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70" w:rsidRPr="002249A1" w:rsidRDefault="00167570" w:rsidP="00167570">
      <w:pPr>
        <w:spacing w:after="0" w:line="240" w:lineRule="auto"/>
        <w:rPr>
          <w:rFonts w:ascii="Tahoma" w:hAnsi="Tahoma" w:cs="Tahoma"/>
          <w:sz w:val="20"/>
          <w:szCs w:val="20"/>
        </w:rPr>
      </w:pPr>
    </w:p>
    <w:p w:rsidR="00167570" w:rsidRPr="002249A1" w:rsidRDefault="00167570" w:rsidP="00167570">
      <w:pPr>
        <w:spacing w:after="0" w:line="240" w:lineRule="auto"/>
        <w:rPr>
          <w:rFonts w:ascii="Tahoma" w:hAnsi="Tahoma" w:cs="Tahoma"/>
          <w:sz w:val="20"/>
          <w:szCs w:val="20"/>
        </w:rPr>
      </w:pPr>
    </w:p>
    <w:p w:rsidR="00167570" w:rsidRPr="003F5CF6" w:rsidRDefault="00167570" w:rsidP="00167570">
      <w:pPr>
        <w:spacing w:after="0" w:line="240" w:lineRule="auto"/>
        <w:rPr>
          <w:rFonts w:ascii="Tahoma" w:hAnsi="Tahoma" w:cs="Tahoma"/>
          <w:sz w:val="20"/>
          <w:szCs w:val="20"/>
        </w:rPr>
      </w:pPr>
      <w:r w:rsidRPr="002249A1">
        <w:rPr>
          <w:rFonts w:ascii="Tahoma" w:hAnsi="Tahoma" w:cs="Tahoma"/>
          <w:sz w:val="20"/>
          <w:szCs w:val="20"/>
        </w:rPr>
        <w:tab/>
      </w:r>
      <w:r w:rsidRPr="002249A1">
        <w:rPr>
          <w:rFonts w:ascii="Tahoma" w:hAnsi="Tahoma" w:cs="Tahoma"/>
          <w:sz w:val="20"/>
          <w:szCs w:val="20"/>
        </w:rPr>
        <w:tab/>
      </w:r>
      <w:r w:rsidRPr="002249A1">
        <w:rPr>
          <w:rFonts w:ascii="Tahoma" w:hAnsi="Tahoma" w:cs="Tahoma"/>
          <w:sz w:val="20"/>
          <w:szCs w:val="20"/>
        </w:rPr>
        <w:tab/>
      </w:r>
      <w:r w:rsidRPr="002249A1">
        <w:rPr>
          <w:rFonts w:ascii="Tahoma" w:hAnsi="Tahoma" w:cs="Tahoma"/>
          <w:sz w:val="20"/>
          <w:szCs w:val="20"/>
        </w:rPr>
        <w:tab/>
      </w:r>
      <w:r w:rsidRPr="002249A1">
        <w:rPr>
          <w:rFonts w:ascii="Tahoma" w:hAnsi="Tahoma" w:cs="Tahoma"/>
          <w:sz w:val="20"/>
          <w:szCs w:val="20"/>
        </w:rPr>
        <w:tab/>
      </w:r>
      <w:r w:rsidRPr="002249A1">
        <w:rPr>
          <w:rFonts w:ascii="Tahoma" w:hAnsi="Tahoma" w:cs="Tahoma"/>
          <w:sz w:val="20"/>
          <w:szCs w:val="20"/>
        </w:rPr>
        <w:tab/>
      </w:r>
      <w:r w:rsidRPr="002249A1">
        <w:rPr>
          <w:rFonts w:ascii="Tahoma" w:hAnsi="Tahoma" w:cs="Tahoma"/>
          <w:sz w:val="20"/>
          <w:szCs w:val="20"/>
        </w:rPr>
        <w:tab/>
      </w:r>
      <w:r w:rsidRPr="002249A1">
        <w:rPr>
          <w:rFonts w:ascii="Tahoma" w:hAnsi="Tahoma" w:cs="Tahoma"/>
          <w:sz w:val="20"/>
          <w:szCs w:val="20"/>
        </w:rPr>
        <w:tab/>
      </w:r>
      <w:r w:rsidRPr="002249A1">
        <w:rPr>
          <w:rFonts w:ascii="Tahoma" w:hAnsi="Tahoma" w:cs="Tahoma"/>
          <w:sz w:val="20"/>
          <w:szCs w:val="20"/>
        </w:rPr>
        <w:tab/>
      </w:r>
      <w:r w:rsidRPr="002249A1">
        <w:rPr>
          <w:rFonts w:ascii="Tahoma" w:hAnsi="Tahoma" w:cs="Tahoma"/>
          <w:sz w:val="20"/>
          <w:szCs w:val="20"/>
        </w:rPr>
        <w:tab/>
      </w:r>
      <w:r w:rsidRPr="002249A1">
        <w:rPr>
          <w:rFonts w:ascii="Tahoma" w:hAnsi="Tahoma" w:cs="Tahoma"/>
          <w:sz w:val="20"/>
          <w:szCs w:val="20"/>
        </w:rPr>
        <w:tab/>
      </w:r>
    </w:p>
    <w:tbl>
      <w:tblPr>
        <w:tblW w:w="6438" w:type="dxa"/>
        <w:tblInd w:w="-68" w:type="dxa"/>
        <w:tblLayout w:type="fixed"/>
        <w:tblCellMar>
          <w:left w:w="70" w:type="dxa"/>
          <w:right w:w="70" w:type="dxa"/>
        </w:tblCellMar>
        <w:tblLook w:val="0000" w:firstRow="0" w:lastRow="0" w:firstColumn="0" w:lastColumn="0" w:noHBand="0" w:noVBand="0"/>
      </w:tblPr>
      <w:tblGrid>
        <w:gridCol w:w="6438"/>
      </w:tblGrid>
      <w:tr w:rsidR="00167570" w:rsidRPr="002249A1" w:rsidTr="002475EA">
        <w:trPr>
          <w:trHeight w:val="353"/>
        </w:trPr>
        <w:tc>
          <w:tcPr>
            <w:tcW w:w="6438" w:type="dxa"/>
          </w:tcPr>
          <w:p w:rsidR="00167570" w:rsidRPr="002249A1" w:rsidRDefault="00167570" w:rsidP="002475EA">
            <w:pPr>
              <w:pStyle w:val="Tekstkomentarza"/>
              <w:rPr>
                <w:rFonts w:ascii="Tahoma" w:hAnsi="Tahoma" w:cs="Tahoma"/>
              </w:rPr>
            </w:pPr>
          </w:p>
          <w:p w:rsidR="00167570" w:rsidRPr="002249A1" w:rsidRDefault="00167570" w:rsidP="002475EA">
            <w:pPr>
              <w:pStyle w:val="Tekstkomentarza"/>
              <w:rPr>
                <w:rFonts w:ascii="Tahoma" w:hAnsi="Tahoma" w:cs="Tahoma"/>
              </w:rPr>
            </w:pPr>
          </w:p>
          <w:p w:rsidR="00167570" w:rsidRDefault="00167570" w:rsidP="002475EA">
            <w:pPr>
              <w:pStyle w:val="Tekstkomentarza"/>
              <w:rPr>
                <w:rFonts w:ascii="Tahoma" w:hAnsi="Tahoma" w:cs="Tahoma"/>
              </w:rPr>
            </w:pPr>
          </w:p>
          <w:p w:rsidR="00167570" w:rsidRDefault="00167570" w:rsidP="002475EA">
            <w:pPr>
              <w:pStyle w:val="Tekstkomentarza"/>
              <w:rPr>
                <w:rFonts w:ascii="Tahoma" w:hAnsi="Tahoma" w:cs="Tahoma"/>
              </w:rPr>
            </w:pPr>
          </w:p>
          <w:p w:rsidR="00167570" w:rsidRDefault="00167570" w:rsidP="002475EA">
            <w:pPr>
              <w:pStyle w:val="Tekstkomentarza"/>
              <w:rPr>
                <w:rFonts w:ascii="Tahoma" w:hAnsi="Tahoma" w:cs="Tahoma"/>
              </w:rPr>
            </w:pPr>
          </w:p>
          <w:p w:rsidR="00167570" w:rsidRPr="003F5CF6" w:rsidRDefault="00167570" w:rsidP="002475EA">
            <w:pPr>
              <w:pStyle w:val="Tekstkomentarza"/>
              <w:rPr>
                <w:rFonts w:ascii="Tahoma" w:hAnsi="Tahoma" w:cs="Tahoma"/>
              </w:rPr>
            </w:pPr>
            <w:r w:rsidRPr="003F5CF6">
              <w:rPr>
                <w:rFonts w:ascii="Tahoma" w:hAnsi="Tahoma" w:cs="Tahoma"/>
              </w:rPr>
              <w:t>Nasz znak  :</w:t>
            </w:r>
            <w:r w:rsidRPr="007473AB">
              <w:rPr>
                <w:rFonts w:ascii="Tahoma" w:hAnsi="Tahoma" w:cs="Tahoma"/>
                <w:lang w:eastAsia="en-US"/>
              </w:rPr>
              <w:t xml:space="preserve"> </w:t>
            </w:r>
            <w:r w:rsidR="009E5ECA">
              <w:rPr>
                <w:rFonts w:ascii="Tahoma" w:hAnsi="Tahoma" w:cs="Tahoma"/>
                <w:lang w:eastAsia="en-US"/>
              </w:rPr>
              <w:t>T/202/4/2/2016</w:t>
            </w:r>
          </w:p>
          <w:p w:rsidR="00167570" w:rsidRPr="002249A1" w:rsidRDefault="00167570" w:rsidP="002475EA">
            <w:pPr>
              <w:pStyle w:val="Tekstkomentarza"/>
              <w:rPr>
                <w:rFonts w:ascii="Tahoma" w:hAnsi="Tahoma" w:cs="Tahoma"/>
              </w:rPr>
            </w:pPr>
          </w:p>
        </w:tc>
      </w:tr>
    </w:tbl>
    <w:p w:rsidR="00167570" w:rsidRPr="002249A1" w:rsidRDefault="00167570" w:rsidP="00167570">
      <w:pPr>
        <w:spacing w:after="0" w:line="240" w:lineRule="auto"/>
        <w:jc w:val="center"/>
        <w:rPr>
          <w:rFonts w:ascii="Tahoma" w:hAnsi="Tahoma" w:cs="Tahoma"/>
          <w:b/>
          <w:bCs/>
          <w:sz w:val="20"/>
          <w:szCs w:val="20"/>
          <w:lang w:val="pl-PL"/>
        </w:rPr>
      </w:pPr>
    </w:p>
    <w:p w:rsidR="00167570" w:rsidRDefault="00167570" w:rsidP="00167570">
      <w:pPr>
        <w:spacing w:after="0" w:line="240" w:lineRule="auto"/>
        <w:jc w:val="center"/>
        <w:outlineLvl w:val="0"/>
        <w:rPr>
          <w:rFonts w:ascii="Tahoma" w:hAnsi="Tahoma" w:cs="Tahoma"/>
          <w:b/>
          <w:bCs/>
          <w:sz w:val="28"/>
          <w:szCs w:val="28"/>
          <w:lang w:val="pl-PL"/>
        </w:rPr>
      </w:pPr>
    </w:p>
    <w:p w:rsidR="00167570" w:rsidRDefault="00167570" w:rsidP="00167570">
      <w:pPr>
        <w:spacing w:after="0" w:line="240" w:lineRule="auto"/>
        <w:jc w:val="center"/>
        <w:outlineLvl w:val="0"/>
        <w:rPr>
          <w:rFonts w:ascii="Tahoma" w:hAnsi="Tahoma" w:cs="Tahoma"/>
          <w:b/>
          <w:bCs/>
          <w:sz w:val="28"/>
          <w:szCs w:val="28"/>
          <w:lang w:val="pl-PL"/>
        </w:rPr>
      </w:pPr>
    </w:p>
    <w:p w:rsidR="00167570" w:rsidRDefault="00167570" w:rsidP="00167570">
      <w:pPr>
        <w:spacing w:after="0" w:line="240" w:lineRule="auto"/>
        <w:jc w:val="center"/>
        <w:outlineLvl w:val="0"/>
        <w:rPr>
          <w:rFonts w:ascii="Tahoma" w:hAnsi="Tahoma" w:cs="Tahoma"/>
          <w:b/>
          <w:bCs/>
          <w:sz w:val="28"/>
          <w:szCs w:val="28"/>
          <w:lang w:val="pl-PL"/>
        </w:rPr>
      </w:pPr>
    </w:p>
    <w:p w:rsidR="00167570" w:rsidRDefault="00167570" w:rsidP="00167570">
      <w:pPr>
        <w:spacing w:after="0" w:line="240" w:lineRule="auto"/>
        <w:jc w:val="center"/>
        <w:outlineLvl w:val="0"/>
        <w:rPr>
          <w:rFonts w:ascii="Tahoma" w:hAnsi="Tahoma" w:cs="Tahoma"/>
          <w:b/>
          <w:bCs/>
          <w:sz w:val="28"/>
          <w:szCs w:val="28"/>
          <w:lang w:val="pl-PL"/>
        </w:rPr>
      </w:pPr>
      <w:r w:rsidRPr="00067562">
        <w:rPr>
          <w:rFonts w:ascii="Tahoma" w:hAnsi="Tahoma" w:cs="Tahoma"/>
          <w:b/>
          <w:bCs/>
          <w:sz w:val="28"/>
          <w:szCs w:val="28"/>
          <w:lang w:val="pl-PL"/>
        </w:rPr>
        <w:t>SPECYFIKACJA ISTOTNYCH WARUNKÓW ZAMÓWIENIA</w:t>
      </w:r>
    </w:p>
    <w:p w:rsidR="00167570" w:rsidRPr="00067562" w:rsidRDefault="00167570" w:rsidP="00167570">
      <w:pPr>
        <w:spacing w:after="0" w:line="240" w:lineRule="auto"/>
        <w:jc w:val="center"/>
        <w:outlineLvl w:val="0"/>
        <w:rPr>
          <w:rFonts w:ascii="Tahoma" w:hAnsi="Tahoma" w:cs="Tahoma"/>
          <w:b/>
          <w:bCs/>
          <w:sz w:val="28"/>
          <w:szCs w:val="28"/>
          <w:lang w:val="pl-PL"/>
        </w:rPr>
      </w:pPr>
    </w:p>
    <w:p w:rsidR="00167570" w:rsidRPr="008B17D3" w:rsidRDefault="00167570" w:rsidP="00167570">
      <w:pPr>
        <w:spacing w:after="0" w:line="240" w:lineRule="auto"/>
        <w:jc w:val="center"/>
        <w:rPr>
          <w:rFonts w:ascii="Tahoma" w:hAnsi="Tahoma" w:cs="Tahoma"/>
          <w:sz w:val="18"/>
          <w:szCs w:val="18"/>
          <w:lang w:val="pl-PL"/>
        </w:rPr>
      </w:pPr>
      <w:r w:rsidRPr="008B17D3">
        <w:rPr>
          <w:rFonts w:ascii="Tahoma" w:hAnsi="Tahoma" w:cs="Tahoma"/>
          <w:b/>
          <w:sz w:val="18"/>
          <w:szCs w:val="18"/>
          <w:lang w:val="pl-PL"/>
        </w:rPr>
        <w:t xml:space="preserve">dla postępowania prowadzonego zgodnie z postanowieniami ustawy z 29 stycznia 2004r. – Prawo zamówień publicznych (teks jednolity Dz. U z </w:t>
      </w:r>
      <w:r>
        <w:rPr>
          <w:rFonts w:ascii="Tahoma" w:hAnsi="Tahoma" w:cs="Tahoma"/>
          <w:b/>
          <w:sz w:val="18"/>
          <w:szCs w:val="18"/>
          <w:lang w:val="pl-PL"/>
        </w:rPr>
        <w:t xml:space="preserve">2015, poz.2164 </w:t>
      </w:r>
      <w:r w:rsidRPr="008B17D3">
        <w:rPr>
          <w:rFonts w:ascii="Tahoma" w:hAnsi="Tahoma" w:cs="Tahoma"/>
          <w:b/>
          <w:sz w:val="18"/>
          <w:szCs w:val="18"/>
          <w:lang w:val="pl-PL"/>
        </w:rPr>
        <w:t>z póź.zm),</w:t>
      </w:r>
      <w:r w:rsidRPr="008B17D3">
        <w:rPr>
          <w:rFonts w:ascii="Tahoma" w:hAnsi="Tahoma" w:cs="Tahoma"/>
          <w:sz w:val="18"/>
          <w:szCs w:val="18"/>
          <w:lang w:val="pl-PL"/>
        </w:rPr>
        <w:t xml:space="preserve"> </w:t>
      </w:r>
    </w:p>
    <w:p w:rsidR="00167570" w:rsidRPr="008B17D3" w:rsidRDefault="00167570" w:rsidP="00167570">
      <w:pPr>
        <w:jc w:val="center"/>
        <w:rPr>
          <w:rFonts w:ascii="Tahoma" w:hAnsi="Tahoma" w:cs="Tahoma"/>
          <w:b/>
          <w:sz w:val="18"/>
          <w:szCs w:val="18"/>
          <w:lang w:val="pl-PL"/>
        </w:rPr>
      </w:pPr>
      <w:r w:rsidRPr="008B17D3">
        <w:rPr>
          <w:rFonts w:ascii="Tahoma" w:hAnsi="Tahoma" w:cs="Tahoma"/>
          <w:b/>
          <w:sz w:val="18"/>
          <w:szCs w:val="18"/>
          <w:lang w:val="pl-PL"/>
        </w:rPr>
        <w:t xml:space="preserve">o wartości szacunkowej mniejszej niż kwoty określone w przepisach wydanych na podstawie art. 11 ust. 8 ustawy Prawo zamówień publicznych tj. poniżej </w:t>
      </w:r>
      <w:r>
        <w:rPr>
          <w:rFonts w:ascii="Tahoma" w:hAnsi="Tahoma" w:cs="Tahoma"/>
          <w:b/>
          <w:sz w:val="18"/>
          <w:szCs w:val="18"/>
          <w:lang w:val="pl-PL"/>
        </w:rPr>
        <w:t>5</w:t>
      </w:r>
      <w:r w:rsidR="00C76206">
        <w:rPr>
          <w:rFonts w:ascii="Tahoma" w:hAnsi="Tahoma" w:cs="Tahoma"/>
          <w:b/>
          <w:sz w:val="18"/>
          <w:szCs w:val="18"/>
          <w:lang w:val="pl-PL"/>
        </w:rPr>
        <w:t> 225 000</w:t>
      </w:r>
      <w:r w:rsidRPr="008B17D3">
        <w:rPr>
          <w:rFonts w:ascii="Tahoma" w:hAnsi="Tahoma" w:cs="Tahoma"/>
          <w:b/>
          <w:sz w:val="18"/>
          <w:szCs w:val="18"/>
          <w:lang w:val="pl-PL"/>
        </w:rPr>
        <w:t xml:space="preserve"> euro (1 € = </w:t>
      </w:r>
      <w:r w:rsidR="00C76206">
        <w:rPr>
          <w:rFonts w:ascii="Tahoma" w:hAnsi="Tahoma" w:cs="Tahoma"/>
          <w:b/>
          <w:sz w:val="18"/>
          <w:szCs w:val="18"/>
          <w:lang w:val="pl-PL"/>
        </w:rPr>
        <w:t>4,1749</w:t>
      </w:r>
      <w:r w:rsidRPr="008B17D3">
        <w:rPr>
          <w:rFonts w:ascii="Tahoma" w:hAnsi="Tahoma" w:cs="Tahoma"/>
          <w:b/>
          <w:sz w:val="18"/>
          <w:szCs w:val="18"/>
          <w:lang w:val="pl-PL"/>
        </w:rPr>
        <w:t xml:space="preserve"> zł)</w:t>
      </w:r>
    </w:p>
    <w:p w:rsidR="00167570" w:rsidRPr="002249A1" w:rsidRDefault="00167570" w:rsidP="00167570">
      <w:pPr>
        <w:spacing w:after="0" w:line="240" w:lineRule="auto"/>
        <w:jc w:val="center"/>
        <w:rPr>
          <w:rFonts w:ascii="Tahoma" w:hAnsi="Tahoma" w:cs="Tahoma"/>
          <w:b/>
          <w:sz w:val="20"/>
          <w:szCs w:val="20"/>
          <w:lang w:val="pl-PL"/>
        </w:rPr>
      </w:pPr>
    </w:p>
    <w:p w:rsidR="00167570" w:rsidRPr="00067562" w:rsidRDefault="00167570" w:rsidP="00167570">
      <w:pPr>
        <w:spacing w:after="0" w:line="240" w:lineRule="auto"/>
        <w:jc w:val="center"/>
        <w:outlineLvl w:val="0"/>
        <w:rPr>
          <w:rFonts w:ascii="Tahoma" w:hAnsi="Tahoma" w:cs="Tahoma"/>
          <w:b/>
          <w:sz w:val="24"/>
          <w:szCs w:val="24"/>
          <w:lang w:val="pl-PL"/>
        </w:rPr>
      </w:pPr>
      <w:r w:rsidRPr="00067562">
        <w:rPr>
          <w:rFonts w:ascii="Tahoma" w:hAnsi="Tahoma" w:cs="Tahoma"/>
          <w:b/>
          <w:sz w:val="24"/>
          <w:szCs w:val="24"/>
          <w:lang w:val="pl-PL"/>
        </w:rPr>
        <w:t xml:space="preserve">PRZETARG NIEOGRANICZONY </w:t>
      </w:r>
    </w:p>
    <w:p w:rsidR="00167570" w:rsidRDefault="00167570" w:rsidP="00167570">
      <w:pPr>
        <w:spacing w:after="0" w:line="240" w:lineRule="auto"/>
        <w:jc w:val="center"/>
        <w:rPr>
          <w:rFonts w:ascii="Tahoma" w:hAnsi="Tahoma" w:cs="Tahoma"/>
          <w:b/>
          <w:color w:val="000000"/>
          <w:sz w:val="20"/>
          <w:szCs w:val="20"/>
          <w:lang w:val="pl-PL"/>
        </w:rPr>
      </w:pPr>
      <w:r w:rsidRPr="00CC6F67">
        <w:rPr>
          <w:rFonts w:ascii="Tahoma" w:hAnsi="Tahoma" w:cs="Tahoma"/>
          <w:b/>
          <w:color w:val="000000"/>
          <w:sz w:val="20"/>
          <w:szCs w:val="20"/>
          <w:lang w:val="pl-PL"/>
        </w:rPr>
        <w:t>Na</w:t>
      </w:r>
      <w:r>
        <w:rPr>
          <w:rFonts w:ascii="Tahoma" w:hAnsi="Tahoma" w:cs="Tahoma"/>
          <w:b/>
          <w:color w:val="000000"/>
          <w:sz w:val="20"/>
          <w:szCs w:val="20"/>
          <w:lang w:val="pl-PL"/>
        </w:rPr>
        <w:t xml:space="preserve"> roboty budowlane pn.</w:t>
      </w:r>
    </w:p>
    <w:p w:rsidR="00CC5B45" w:rsidRPr="00CC6F67" w:rsidRDefault="00CC5B45" w:rsidP="00167570">
      <w:pPr>
        <w:spacing w:after="0" w:line="240" w:lineRule="auto"/>
        <w:jc w:val="center"/>
        <w:rPr>
          <w:rFonts w:ascii="Tahoma" w:hAnsi="Tahoma" w:cs="Tahoma"/>
          <w:b/>
          <w:color w:val="000000"/>
          <w:sz w:val="20"/>
          <w:szCs w:val="20"/>
          <w:lang w:val="pl-PL"/>
        </w:rPr>
      </w:pPr>
    </w:p>
    <w:p w:rsidR="00106607" w:rsidRPr="00106607" w:rsidRDefault="00167570" w:rsidP="00106607">
      <w:pPr>
        <w:autoSpaceDE w:val="0"/>
        <w:autoSpaceDN w:val="0"/>
        <w:adjustRightInd w:val="0"/>
        <w:spacing w:after="0" w:line="240" w:lineRule="auto"/>
        <w:jc w:val="center"/>
        <w:rPr>
          <w:rFonts w:ascii="Trebuchet MS" w:eastAsiaTheme="minorHAnsi" w:hAnsi="Trebuchet MS" w:cs="Arial"/>
          <w:b/>
          <w:bCs/>
          <w:lang w:val="pl-PL"/>
        </w:rPr>
      </w:pPr>
      <w:r w:rsidRPr="00106607">
        <w:rPr>
          <w:rFonts w:ascii="Trebuchet MS" w:hAnsi="Trebuchet MS" w:cs="Tahoma"/>
          <w:b/>
          <w:lang w:val="pl-PL"/>
        </w:rPr>
        <w:t>„</w:t>
      </w:r>
      <w:r w:rsidR="00106607">
        <w:rPr>
          <w:rFonts w:ascii="Trebuchet MS" w:eastAsiaTheme="minorHAnsi" w:hAnsi="Trebuchet MS" w:cs="Arial"/>
          <w:b/>
          <w:bCs/>
          <w:lang w:val="pl-PL"/>
        </w:rPr>
        <w:t>Rozbudowa T</w:t>
      </w:r>
      <w:r w:rsidR="00106607" w:rsidRPr="00106607">
        <w:rPr>
          <w:rFonts w:ascii="Trebuchet MS" w:eastAsiaTheme="minorHAnsi" w:hAnsi="Trebuchet MS" w:cs="Arial"/>
          <w:b/>
          <w:bCs/>
          <w:lang w:val="pl-PL"/>
        </w:rPr>
        <w:t>eatru wraz z</w:t>
      </w:r>
      <w:r w:rsidR="00106607">
        <w:rPr>
          <w:rFonts w:ascii="Trebuchet MS" w:eastAsiaTheme="minorHAnsi" w:hAnsi="Trebuchet MS" w:cs="Arial"/>
          <w:b/>
          <w:bCs/>
          <w:lang w:val="pl-PL"/>
        </w:rPr>
        <w:t xml:space="preserve"> z</w:t>
      </w:r>
      <w:r w:rsidR="00106607" w:rsidRPr="00106607">
        <w:rPr>
          <w:rFonts w:ascii="Trebuchet MS" w:eastAsiaTheme="minorHAnsi" w:hAnsi="Trebuchet MS" w:cs="Arial"/>
          <w:b/>
          <w:bCs/>
          <w:lang w:val="pl-PL"/>
        </w:rPr>
        <w:t>agospodarowaniem terenu w ramach</w:t>
      </w:r>
    </w:p>
    <w:p w:rsidR="00167570" w:rsidRPr="00106607" w:rsidRDefault="00106607" w:rsidP="00106607">
      <w:pPr>
        <w:autoSpaceDE w:val="0"/>
        <w:autoSpaceDN w:val="0"/>
        <w:adjustRightInd w:val="0"/>
        <w:spacing w:after="0" w:line="240" w:lineRule="auto"/>
        <w:jc w:val="center"/>
        <w:rPr>
          <w:rFonts w:ascii="Trebuchet MS" w:eastAsia="Times New Roman" w:hAnsi="Trebuchet MS" w:cs="Tahoma"/>
          <w:b/>
          <w:lang w:val="pl-PL" w:eastAsia="pl-PL"/>
        </w:rPr>
      </w:pPr>
      <w:r w:rsidRPr="00106607">
        <w:rPr>
          <w:rFonts w:ascii="Trebuchet MS" w:eastAsiaTheme="minorHAnsi" w:hAnsi="Trebuchet MS" w:cs="Arial"/>
          <w:b/>
          <w:bCs/>
          <w:lang w:val="pl-PL"/>
        </w:rPr>
        <w:t>Rewitalizacji bud</w:t>
      </w:r>
      <w:r>
        <w:rPr>
          <w:rFonts w:ascii="Trebuchet MS" w:eastAsiaTheme="minorHAnsi" w:hAnsi="Trebuchet MS" w:cs="Arial"/>
          <w:b/>
          <w:bCs/>
          <w:lang w:val="pl-PL"/>
        </w:rPr>
        <w:t xml:space="preserve">ynku </w:t>
      </w:r>
      <w:r w:rsidRPr="00106607">
        <w:rPr>
          <w:rFonts w:ascii="Trebuchet MS" w:eastAsiaTheme="minorHAnsi" w:hAnsi="Trebuchet MS" w:cs="Arial"/>
          <w:b/>
          <w:bCs/>
          <w:lang w:val="pl-PL"/>
        </w:rPr>
        <w:t xml:space="preserve"> Teatru im. J. Osterwy</w:t>
      </w:r>
      <w:r>
        <w:rPr>
          <w:rFonts w:ascii="Trebuchet MS" w:eastAsiaTheme="minorHAnsi" w:hAnsi="Trebuchet MS" w:cs="Arial"/>
          <w:b/>
          <w:bCs/>
          <w:lang w:val="pl-PL"/>
        </w:rPr>
        <w:t xml:space="preserve"> w Gorzowie Wielkopolskim –ETAP IV</w:t>
      </w:r>
      <w:r>
        <w:rPr>
          <w:rFonts w:ascii="Trebuchet MS" w:eastAsiaTheme="minorHAnsi" w:hAnsi="Trebuchet MS" w:cstheme="minorBidi"/>
          <w:b/>
          <w:lang w:val="pl-PL"/>
        </w:rPr>
        <w:t>”.</w:t>
      </w:r>
    </w:p>
    <w:p w:rsidR="00167570" w:rsidRPr="00106607" w:rsidRDefault="00167570" w:rsidP="00106607">
      <w:pPr>
        <w:spacing w:after="0" w:line="240" w:lineRule="auto"/>
        <w:jc w:val="center"/>
        <w:rPr>
          <w:rFonts w:ascii="Trebuchet MS" w:hAnsi="Trebuchet MS" w:cs="Tahoma"/>
          <w:lang w:val="pl-PL"/>
        </w:rPr>
      </w:pPr>
    </w:p>
    <w:p w:rsidR="00167570" w:rsidRPr="002249A1" w:rsidRDefault="00167570" w:rsidP="00167570">
      <w:pPr>
        <w:spacing w:after="0" w:line="240" w:lineRule="auto"/>
        <w:jc w:val="both"/>
        <w:rPr>
          <w:rFonts w:ascii="Tahoma" w:hAnsi="Tahoma" w:cs="Tahoma"/>
          <w:sz w:val="20"/>
          <w:szCs w:val="20"/>
          <w:lang w:val="pl-PL"/>
        </w:rPr>
      </w:pPr>
    </w:p>
    <w:p w:rsidR="00167570" w:rsidRPr="002249A1" w:rsidRDefault="00167570" w:rsidP="00167570">
      <w:pPr>
        <w:spacing w:after="0" w:line="240" w:lineRule="auto"/>
        <w:jc w:val="both"/>
        <w:rPr>
          <w:rFonts w:ascii="Tahoma" w:hAnsi="Tahoma" w:cs="Tahoma"/>
          <w:sz w:val="20"/>
          <w:szCs w:val="20"/>
          <w:lang w:val="pl-PL"/>
        </w:rPr>
      </w:pPr>
    </w:p>
    <w:p w:rsidR="00167570" w:rsidRPr="002249A1" w:rsidRDefault="00167570" w:rsidP="00167570">
      <w:pPr>
        <w:spacing w:after="0" w:line="240" w:lineRule="auto"/>
        <w:jc w:val="both"/>
        <w:rPr>
          <w:rFonts w:ascii="Tahoma" w:hAnsi="Tahoma" w:cs="Tahoma"/>
          <w:b/>
          <w:sz w:val="20"/>
          <w:szCs w:val="20"/>
          <w:u w:val="single"/>
          <w:lang w:val="pl-PL"/>
        </w:rPr>
      </w:pPr>
    </w:p>
    <w:p w:rsidR="00167570" w:rsidRDefault="00167570" w:rsidP="00167570">
      <w:pPr>
        <w:spacing w:after="0" w:line="240" w:lineRule="auto"/>
        <w:jc w:val="both"/>
        <w:rPr>
          <w:rFonts w:ascii="Tahoma" w:hAnsi="Tahoma" w:cs="Tahoma"/>
          <w:sz w:val="20"/>
          <w:szCs w:val="20"/>
          <w:lang w:val="pl-PL"/>
        </w:rPr>
      </w:pPr>
      <w:r w:rsidRPr="002249A1">
        <w:rPr>
          <w:rFonts w:ascii="Tahoma" w:hAnsi="Tahoma" w:cs="Tahoma"/>
          <w:sz w:val="20"/>
          <w:szCs w:val="20"/>
          <w:lang w:val="pl-PL"/>
        </w:rPr>
        <w:t xml:space="preserve">Specyfikacja istotnych warunków zamówienia udostępniona jest na stronie internetowej zamawiającego: </w:t>
      </w:r>
      <w:hyperlink r:id="rId7" w:history="1">
        <w:r w:rsidRPr="002249A1">
          <w:rPr>
            <w:rStyle w:val="Hipercze"/>
            <w:rFonts w:ascii="Tahoma" w:hAnsi="Tahoma" w:cs="Tahoma"/>
            <w:sz w:val="20"/>
            <w:szCs w:val="20"/>
            <w:lang w:val="pl-PL"/>
          </w:rPr>
          <w:t>www.teatr-gorzow.pl</w:t>
        </w:r>
      </w:hyperlink>
      <w:r w:rsidRPr="002249A1">
        <w:rPr>
          <w:rFonts w:ascii="Tahoma" w:hAnsi="Tahoma" w:cs="Tahoma"/>
          <w:sz w:val="20"/>
          <w:szCs w:val="20"/>
          <w:lang w:val="pl-PL"/>
        </w:rPr>
        <w:t xml:space="preserve"> od dnia zamieszczenia ogłoszenia o zamówieniu w Biuletynie Zamówień Publicznych do upływu terminu składania ofert. </w:t>
      </w:r>
    </w:p>
    <w:p w:rsidR="00167570" w:rsidRPr="002249A1" w:rsidRDefault="00167570" w:rsidP="00167570">
      <w:pPr>
        <w:spacing w:after="0" w:line="240" w:lineRule="auto"/>
        <w:jc w:val="both"/>
        <w:rPr>
          <w:rFonts w:ascii="Tahoma" w:hAnsi="Tahoma" w:cs="Tahoma"/>
          <w:b/>
          <w:bCs/>
          <w:color w:val="800000"/>
          <w:sz w:val="20"/>
          <w:szCs w:val="20"/>
          <w:lang w:val="pl-PL"/>
        </w:rPr>
      </w:pPr>
    </w:p>
    <w:p w:rsidR="00167570" w:rsidRPr="002249A1" w:rsidRDefault="00167570" w:rsidP="00167570">
      <w:pPr>
        <w:spacing w:after="0" w:line="240" w:lineRule="auto"/>
        <w:jc w:val="both"/>
        <w:rPr>
          <w:rFonts w:ascii="Tahoma" w:hAnsi="Tahoma" w:cs="Tahoma"/>
          <w:sz w:val="20"/>
          <w:szCs w:val="20"/>
          <w:lang w:val="pl-PL"/>
        </w:rPr>
      </w:pPr>
    </w:p>
    <w:p w:rsidR="00167570" w:rsidRPr="002249A1" w:rsidRDefault="00167570" w:rsidP="00167570">
      <w:pPr>
        <w:spacing w:after="0" w:line="240" w:lineRule="auto"/>
        <w:jc w:val="both"/>
        <w:rPr>
          <w:rFonts w:ascii="Tahoma" w:hAnsi="Tahoma" w:cs="Tahoma"/>
          <w:sz w:val="20"/>
          <w:szCs w:val="20"/>
          <w:lang w:val="pl-PL"/>
        </w:rPr>
      </w:pPr>
    </w:p>
    <w:p w:rsidR="00167570" w:rsidRPr="002249A1" w:rsidRDefault="00167570" w:rsidP="00167570">
      <w:pPr>
        <w:spacing w:after="0" w:line="240" w:lineRule="auto"/>
        <w:jc w:val="both"/>
        <w:rPr>
          <w:rFonts w:ascii="Tahoma" w:hAnsi="Tahoma" w:cs="Tahoma"/>
          <w:sz w:val="20"/>
          <w:szCs w:val="20"/>
          <w:lang w:val="pl-PL"/>
        </w:rPr>
      </w:pPr>
    </w:p>
    <w:p w:rsidR="00167570" w:rsidRPr="002249A1" w:rsidRDefault="00167570" w:rsidP="002475EA">
      <w:pPr>
        <w:spacing w:after="0" w:line="240" w:lineRule="auto"/>
        <w:jc w:val="right"/>
        <w:rPr>
          <w:rFonts w:ascii="Tahoma" w:hAnsi="Tahoma" w:cs="Tahoma"/>
          <w:b/>
          <w:sz w:val="20"/>
          <w:szCs w:val="20"/>
          <w:u w:val="single"/>
          <w:lang w:val="pl-PL"/>
        </w:rPr>
      </w:pPr>
      <w:r w:rsidRPr="002249A1">
        <w:rPr>
          <w:rFonts w:ascii="Tahoma" w:hAnsi="Tahoma" w:cs="Tahoma"/>
          <w:b/>
          <w:sz w:val="20"/>
          <w:szCs w:val="20"/>
          <w:u w:val="single"/>
          <w:lang w:val="pl-PL"/>
        </w:rPr>
        <w:t>ZATWIERDZAM</w:t>
      </w:r>
    </w:p>
    <w:p w:rsidR="00167570" w:rsidRPr="002249A1" w:rsidRDefault="00167570" w:rsidP="00167570">
      <w:pPr>
        <w:spacing w:after="0" w:line="240" w:lineRule="auto"/>
        <w:jc w:val="both"/>
        <w:rPr>
          <w:rFonts w:ascii="Tahoma" w:hAnsi="Tahoma" w:cs="Tahoma"/>
          <w:sz w:val="20"/>
          <w:szCs w:val="20"/>
          <w:lang w:val="pl-PL"/>
        </w:rPr>
      </w:pPr>
    </w:p>
    <w:p w:rsidR="00167570" w:rsidRDefault="00167570" w:rsidP="00167570">
      <w:pPr>
        <w:spacing w:after="0" w:line="240" w:lineRule="auto"/>
        <w:jc w:val="both"/>
        <w:rPr>
          <w:rFonts w:ascii="Tahoma" w:hAnsi="Tahoma" w:cs="Tahoma"/>
          <w:sz w:val="20"/>
          <w:szCs w:val="20"/>
          <w:lang w:val="pl-PL"/>
        </w:rPr>
      </w:pPr>
    </w:p>
    <w:p w:rsidR="00167570" w:rsidRDefault="00167570" w:rsidP="00167570">
      <w:pPr>
        <w:spacing w:after="0" w:line="240" w:lineRule="auto"/>
        <w:jc w:val="center"/>
        <w:rPr>
          <w:rFonts w:ascii="Tahoma" w:hAnsi="Tahoma" w:cs="Tahoma"/>
          <w:sz w:val="20"/>
          <w:szCs w:val="20"/>
          <w:lang w:val="pl-PL"/>
        </w:rPr>
      </w:pPr>
    </w:p>
    <w:p w:rsidR="00167570" w:rsidRDefault="00167570" w:rsidP="00167570">
      <w:pPr>
        <w:spacing w:after="0" w:line="240" w:lineRule="auto"/>
        <w:jc w:val="center"/>
        <w:rPr>
          <w:rFonts w:ascii="Tahoma" w:hAnsi="Tahoma" w:cs="Tahoma"/>
          <w:sz w:val="20"/>
          <w:szCs w:val="20"/>
          <w:lang w:val="pl-PL"/>
        </w:rPr>
      </w:pPr>
    </w:p>
    <w:p w:rsidR="002475EA" w:rsidRDefault="00D137AB" w:rsidP="00D137AB">
      <w:pPr>
        <w:spacing w:after="0" w:line="240" w:lineRule="auto"/>
        <w:jc w:val="right"/>
        <w:rPr>
          <w:rFonts w:ascii="Tahoma" w:hAnsi="Tahoma" w:cs="Tahoma"/>
          <w:sz w:val="20"/>
          <w:szCs w:val="20"/>
          <w:lang w:val="pl-PL"/>
        </w:rPr>
      </w:pPr>
      <w:r>
        <w:rPr>
          <w:rFonts w:ascii="Tahoma" w:hAnsi="Tahoma" w:cs="Tahoma"/>
          <w:sz w:val="20"/>
          <w:szCs w:val="20"/>
          <w:lang w:val="pl-PL"/>
        </w:rPr>
        <w:t>Dyrektor Naczelny i Artystyczny</w:t>
      </w:r>
    </w:p>
    <w:p w:rsidR="00D137AB" w:rsidRDefault="00D137AB" w:rsidP="00D137AB">
      <w:pPr>
        <w:spacing w:after="0" w:line="240" w:lineRule="auto"/>
        <w:jc w:val="right"/>
        <w:rPr>
          <w:rFonts w:ascii="Tahoma" w:hAnsi="Tahoma" w:cs="Tahoma"/>
          <w:sz w:val="20"/>
          <w:szCs w:val="20"/>
          <w:lang w:val="pl-PL"/>
        </w:rPr>
      </w:pPr>
      <w:r>
        <w:rPr>
          <w:rFonts w:ascii="Tahoma" w:hAnsi="Tahoma" w:cs="Tahoma"/>
          <w:sz w:val="20"/>
          <w:szCs w:val="20"/>
          <w:lang w:val="pl-PL"/>
        </w:rPr>
        <w:t xml:space="preserve">Jan Tomaszewicz </w:t>
      </w:r>
    </w:p>
    <w:p w:rsidR="00D137AB" w:rsidRDefault="00D137AB" w:rsidP="00D137AB">
      <w:pPr>
        <w:spacing w:after="0" w:line="240" w:lineRule="auto"/>
        <w:jc w:val="right"/>
        <w:rPr>
          <w:rFonts w:ascii="Tahoma" w:hAnsi="Tahoma" w:cs="Tahoma"/>
          <w:sz w:val="20"/>
          <w:szCs w:val="20"/>
          <w:lang w:val="pl-PL"/>
        </w:rPr>
      </w:pPr>
      <w:r>
        <w:rPr>
          <w:rFonts w:ascii="Tahoma" w:hAnsi="Tahoma" w:cs="Tahoma"/>
          <w:sz w:val="20"/>
          <w:szCs w:val="20"/>
          <w:lang w:val="pl-PL"/>
        </w:rPr>
        <w:t>/ podpis w oryginale/</w:t>
      </w:r>
    </w:p>
    <w:p w:rsidR="002475EA" w:rsidRDefault="002475EA" w:rsidP="00167570">
      <w:pPr>
        <w:spacing w:after="0" w:line="240" w:lineRule="auto"/>
        <w:jc w:val="center"/>
        <w:rPr>
          <w:rFonts w:ascii="Tahoma" w:hAnsi="Tahoma" w:cs="Tahoma"/>
          <w:sz w:val="20"/>
          <w:szCs w:val="20"/>
          <w:lang w:val="pl-PL"/>
        </w:rPr>
      </w:pPr>
    </w:p>
    <w:p w:rsidR="002475EA" w:rsidRDefault="002475EA" w:rsidP="00167570">
      <w:pPr>
        <w:spacing w:after="0" w:line="240" w:lineRule="auto"/>
        <w:jc w:val="center"/>
        <w:rPr>
          <w:rFonts w:ascii="Tahoma" w:hAnsi="Tahoma" w:cs="Tahoma"/>
          <w:sz w:val="20"/>
          <w:szCs w:val="20"/>
          <w:lang w:val="pl-PL"/>
        </w:rPr>
      </w:pPr>
      <w:bookmarkStart w:id="0" w:name="_GoBack"/>
      <w:bookmarkEnd w:id="0"/>
    </w:p>
    <w:p w:rsidR="002475EA" w:rsidRDefault="002475EA" w:rsidP="00167570">
      <w:pPr>
        <w:spacing w:after="0" w:line="240" w:lineRule="auto"/>
        <w:jc w:val="center"/>
        <w:rPr>
          <w:rFonts w:ascii="Tahoma" w:hAnsi="Tahoma" w:cs="Tahoma"/>
          <w:sz w:val="20"/>
          <w:szCs w:val="20"/>
          <w:lang w:val="pl-PL"/>
        </w:rPr>
      </w:pPr>
    </w:p>
    <w:p w:rsidR="00167570" w:rsidRDefault="00167570" w:rsidP="00167570">
      <w:pPr>
        <w:spacing w:after="0" w:line="240" w:lineRule="auto"/>
        <w:jc w:val="center"/>
        <w:rPr>
          <w:rFonts w:ascii="Tahoma" w:hAnsi="Tahoma" w:cs="Tahoma"/>
          <w:sz w:val="20"/>
          <w:szCs w:val="20"/>
          <w:lang w:val="pl-PL"/>
        </w:rPr>
      </w:pPr>
      <w:r w:rsidRPr="002249A1">
        <w:rPr>
          <w:rFonts w:ascii="Tahoma" w:hAnsi="Tahoma" w:cs="Tahoma"/>
          <w:sz w:val="20"/>
          <w:szCs w:val="20"/>
          <w:lang w:val="pl-PL"/>
        </w:rPr>
        <w:t>Go</w:t>
      </w:r>
      <w:r>
        <w:rPr>
          <w:rFonts w:ascii="Tahoma" w:hAnsi="Tahoma" w:cs="Tahoma"/>
          <w:sz w:val="20"/>
          <w:szCs w:val="20"/>
          <w:lang w:val="pl-PL"/>
        </w:rPr>
        <w:t xml:space="preserve">rzów Wielkopolski, </w:t>
      </w:r>
      <w:r w:rsidR="002475EA">
        <w:rPr>
          <w:rFonts w:ascii="Tahoma" w:hAnsi="Tahoma" w:cs="Tahoma"/>
          <w:sz w:val="20"/>
          <w:szCs w:val="20"/>
          <w:lang w:val="pl-PL"/>
        </w:rPr>
        <w:t>maj 2016</w:t>
      </w:r>
    </w:p>
    <w:p w:rsidR="00167570" w:rsidRDefault="00167570" w:rsidP="00167570">
      <w:pPr>
        <w:spacing w:after="0" w:line="240" w:lineRule="auto"/>
        <w:jc w:val="center"/>
        <w:rPr>
          <w:rFonts w:ascii="Tahoma" w:hAnsi="Tahoma" w:cs="Tahoma"/>
          <w:sz w:val="20"/>
          <w:szCs w:val="20"/>
          <w:lang w:val="pl-PL"/>
        </w:rPr>
      </w:pPr>
    </w:p>
    <w:p w:rsidR="00167570" w:rsidRDefault="00167570" w:rsidP="00167570">
      <w:pPr>
        <w:spacing w:after="0" w:line="240" w:lineRule="auto"/>
        <w:jc w:val="center"/>
        <w:rPr>
          <w:rFonts w:ascii="Tahoma" w:hAnsi="Tahoma" w:cs="Tahoma"/>
          <w:sz w:val="20"/>
          <w:szCs w:val="20"/>
          <w:lang w:val="pl-PL"/>
        </w:rPr>
      </w:pPr>
    </w:p>
    <w:p w:rsidR="00167570" w:rsidRDefault="00167570" w:rsidP="00167570">
      <w:pPr>
        <w:spacing w:after="0" w:line="240" w:lineRule="auto"/>
        <w:rPr>
          <w:rFonts w:ascii="Tahoma" w:hAnsi="Tahoma" w:cs="Tahoma"/>
          <w:sz w:val="20"/>
          <w:szCs w:val="20"/>
          <w:lang w:val="pl-PL"/>
        </w:rPr>
      </w:pPr>
    </w:p>
    <w:p w:rsidR="002475EA" w:rsidRDefault="002475EA" w:rsidP="00167570">
      <w:pPr>
        <w:spacing w:after="0" w:line="240" w:lineRule="auto"/>
        <w:rPr>
          <w:rFonts w:ascii="Tahoma" w:hAnsi="Tahoma" w:cs="Tahoma"/>
          <w:sz w:val="20"/>
          <w:szCs w:val="20"/>
          <w:lang w:val="pl-PL"/>
        </w:rPr>
      </w:pPr>
    </w:p>
    <w:p w:rsidR="002475EA" w:rsidRDefault="002475EA" w:rsidP="00167570">
      <w:pPr>
        <w:spacing w:after="0" w:line="240" w:lineRule="auto"/>
        <w:rPr>
          <w:rFonts w:ascii="Tahoma" w:hAnsi="Tahoma" w:cs="Tahoma"/>
          <w:sz w:val="20"/>
          <w:szCs w:val="20"/>
          <w:lang w:val="pl-PL"/>
        </w:rPr>
      </w:pPr>
    </w:p>
    <w:p w:rsidR="00167570" w:rsidRPr="002249A1" w:rsidRDefault="00167570" w:rsidP="00167570">
      <w:pPr>
        <w:spacing w:after="0" w:line="240" w:lineRule="auto"/>
        <w:rPr>
          <w:rFonts w:ascii="Tahoma" w:hAnsi="Tahoma" w:cs="Tahoma"/>
          <w:sz w:val="20"/>
          <w:szCs w:val="20"/>
          <w:lang w:val="pl-PL"/>
        </w:rPr>
      </w:pPr>
    </w:p>
    <w:p w:rsidR="00167570" w:rsidRPr="00CC6F67" w:rsidRDefault="00167570" w:rsidP="00167570">
      <w:pPr>
        <w:spacing w:after="0" w:line="240" w:lineRule="auto"/>
        <w:jc w:val="both"/>
        <w:rPr>
          <w:rFonts w:ascii="Tahoma" w:hAnsi="Tahoma" w:cs="Tahoma"/>
          <w:sz w:val="20"/>
          <w:szCs w:val="20"/>
          <w:lang w:val="pl-PL"/>
        </w:rPr>
      </w:pPr>
    </w:p>
    <w:p w:rsidR="00167570" w:rsidRPr="002249A1" w:rsidRDefault="00167570" w:rsidP="00167570">
      <w:pPr>
        <w:spacing w:after="0" w:line="240" w:lineRule="auto"/>
        <w:jc w:val="both"/>
        <w:rPr>
          <w:rFonts w:ascii="Tahoma" w:hAnsi="Tahoma" w:cs="Tahoma"/>
          <w:sz w:val="20"/>
          <w:szCs w:val="20"/>
          <w:lang w:val="pl-PL"/>
        </w:rPr>
      </w:pPr>
    </w:p>
    <w:p w:rsidR="00167570" w:rsidRPr="002249A1" w:rsidRDefault="00167570" w:rsidP="00167570">
      <w:pPr>
        <w:tabs>
          <w:tab w:val="left" w:pos="567"/>
          <w:tab w:val="left" w:pos="709"/>
        </w:tabs>
        <w:spacing w:after="0" w:line="240" w:lineRule="auto"/>
        <w:jc w:val="center"/>
        <w:rPr>
          <w:rFonts w:ascii="Tahoma" w:hAnsi="Tahoma" w:cs="Tahoma"/>
          <w:sz w:val="20"/>
          <w:szCs w:val="20"/>
          <w:lang w:val="pl-PL"/>
        </w:rPr>
      </w:pPr>
    </w:p>
    <w:p w:rsidR="00167570" w:rsidRPr="002249A1" w:rsidRDefault="00167570" w:rsidP="006F2987">
      <w:pPr>
        <w:pStyle w:val="Akapitzlist"/>
        <w:numPr>
          <w:ilvl w:val="0"/>
          <w:numId w:val="6"/>
        </w:numPr>
        <w:shd w:val="clear" w:color="auto" w:fill="E6E6E6"/>
        <w:tabs>
          <w:tab w:val="left" w:pos="426"/>
        </w:tabs>
        <w:jc w:val="both"/>
        <w:rPr>
          <w:rFonts w:ascii="Tahoma" w:hAnsi="Tahoma" w:cs="Tahoma"/>
          <w:b/>
          <w:bCs/>
          <w:color w:val="0000FF"/>
          <w:sz w:val="20"/>
          <w:szCs w:val="20"/>
        </w:rPr>
      </w:pPr>
      <w:r w:rsidRPr="002249A1">
        <w:rPr>
          <w:rFonts w:ascii="Tahoma" w:hAnsi="Tahoma" w:cs="Tahoma"/>
          <w:b/>
          <w:bCs/>
          <w:color w:val="0000FF"/>
          <w:sz w:val="20"/>
          <w:szCs w:val="20"/>
        </w:rPr>
        <w:t>NAZWA ORAZ ADRES ZAMAWIAJĄCEGO</w:t>
      </w:r>
    </w:p>
    <w:p w:rsidR="00167570" w:rsidRPr="002249A1" w:rsidRDefault="00167570" w:rsidP="00167570">
      <w:pPr>
        <w:pStyle w:val="Bezodstpw1"/>
        <w:rPr>
          <w:rFonts w:ascii="Tahoma" w:hAnsi="Tahoma" w:cs="Tahoma"/>
          <w:sz w:val="20"/>
          <w:szCs w:val="20"/>
          <w:lang w:val="pl-PL"/>
        </w:rPr>
      </w:pPr>
    </w:p>
    <w:p w:rsidR="00167570" w:rsidRPr="00A46CC6" w:rsidRDefault="00167570" w:rsidP="00167570">
      <w:pPr>
        <w:spacing w:after="0" w:line="240" w:lineRule="auto"/>
        <w:outlineLvl w:val="0"/>
        <w:rPr>
          <w:rFonts w:ascii="Trebuchet MS" w:hAnsi="Trebuchet MS" w:cs="Tahoma"/>
          <w:lang w:val="pl-PL"/>
        </w:rPr>
      </w:pPr>
      <w:r w:rsidRPr="00A46CC6">
        <w:rPr>
          <w:rFonts w:ascii="Trebuchet MS" w:hAnsi="Trebuchet MS" w:cs="Tahoma"/>
          <w:lang w:val="pl-PL"/>
        </w:rPr>
        <w:t>Zamawiający: Teatr im. Juliusza Osterwy w Gorzowie Wielkopolskim</w:t>
      </w:r>
    </w:p>
    <w:p w:rsidR="00167570" w:rsidRPr="00A46CC6" w:rsidRDefault="00167570" w:rsidP="00167570">
      <w:pPr>
        <w:spacing w:after="0" w:line="240" w:lineRule="auto"/>
        <w:rPr>
          <w:rFonts w:ascii="Trebuchet MS" w:hAnsi="Trebuchet MS" w:cs="Tahoma"/>
          <w:lang w:val="pl-PL"/>
        </w:rPr>
      </w:pPr>
      <w:r w:rsidRPr="00A46CC6">
        <w:rPr>
          <w:rFonts w:ascii="Trebuchet MS" w:hAnsi="Trebuchet MS" w:cs="Tahoma"/>
          <w:lang w:val="pl-PL"/>
        </w:rPr>
        <w:t>ul. Teatralna 9</w:t>
      </w:r>
    </w:p>
    <w:p w:rsidR="00167570" w:rsidRPr="00A46CC6" w:rsidRDefault="00167570" w:rsidP="00167570">
      <w:pPr>
        <w:spacing w:after="0" w:line="240" w:lineRule="auto"/>
        <w:rPr>
          <w:rFonts w:ascii="Trebuchet MS" w:hAnsi="Trebuchet MS" w:cs="Tahoma"/>
          <w:lang w:val="pl-PL"/>
        </w:rPr>
      </w:pPr>
      <w:r w:rsidRPr="00A46CC6">
        <w:rPr>
          <w:rFonts w:ascii="Trebuchet MS" w:hAnsi="Trebuchet MS" w:cs="Tahoma"/>
          <w:lang w:val="pl-PL"/>
        </w:rPr>
        <w:t>66-400 Gorzów Wielkopolski</w:t>
      </w:r>
    </w:p>
    <w:p w:rsidR="00167570" w:rsidRPr="00A46CC6" w:rsidRDefault="00167570" w:rsidP="00167570">
      <w:pPr>
        <w:spacing w:after="0" w:line="240" w:lineRule="auto"/>
        <w:rPr>
          <w:rFonts w:ascii="Trebuchet MS" w:hAnsi="Trebuchet MS" w:cs="Tahoma"/>
          <w:lang w:val="pl-PL"/>
        </w:rPr>
      </w:pPr>
      <w:r w:rsidRPr="00A46CC6">
        <w:rPr>
          <w:rFonts w:ascii="Trebuchet MS" w:hAnsi="Trebuchet MS" w:cs="Tahoma"/>
          <w:lang w:val="pl-PL"/>
        </w:rPr>
        <w:t>NIP 599-26-86-835</w:t>
      </w:r>
    </w:p>
    <w:p w:rsidR="00167570" w:rsidRPr="00A46CC6" w:rsidRDefault="00167570" w:rsidP="00167570">
      <w:pPr>
        <w:spacing w:after="0" w:line="240" w:lineRule="auto"/>
        <w:rPr>
          <w:rFonts w:ascii="Trebuchet MS" w:hAnsi="Trebuchet MS" w:cs="Tahoma"/>
        </w:rPr>
      </w:pPr>
      <w:r w:rsidRPr="00A46CC6">
        <w:rPr>
          <w:rFonts w:ascii="Trebuchet MS" w:hAnsi="Trebuchet MS" w:cs="Tahoma"/>
        </w:rPr>
        <w:t>REGON 211045516</w:t>
      </w:r>
    </w:p>
    <w:p w:rsidR="00167570" w:rsidRPr="00A46CC6" w:rsidRDefault="00167570" w:rsidP="00167570">
      <w:pPr>
        <w:widowControl w:val="0"/>
        <w:autoSpaceDE w:val="0"/>
        <w:autoSpaceDN w:val="0"/>
        <w:adjustRightInd w:val="0"/>
        <w:spacing w:after="0" w:line="240" w:lineRule="auto"/>
        <w:rPr>
          <w:rFonts w:ascii="Trebuchet MS" w:hAnsi="Trebuchet MS" w:cs="Tahoma"/>
        </w:rPr>
      </w:pPr>
      <w:r w:rsidRPr="00A46CC6">
        <w:rPr>
          <w:rFonts w:ascii="Trebuchet MS" w:hAnsi="Trebuchet MS" w:cs="Tahoma"/>
        </w:rPr>
        <w:t xml:space="preserve">www.teatr-gorzow.pl </w:t>
      </w:r>
    </w:p>
    <w:p w:rsidR="00167570" w:rsidRPr="00A46CC6" w:rsidRDefault="00167570" w:rsidP="00167570">
      <w:pPr>
        <w:widowControl w:val="0"/>
        <w:autoSpaceDE w:val="0"/>
        <w:autoSpaceDN w:val="0"/>
        <w:adjustRightInd w:val="0"/>
        <w:spacing w:after="0" w:line="240" w:lineRule="auto"/>
        <w:rPr>
          <w:rFonts w:ascii="Trebuchet MS" w:hAnsi="Trebuchet MS" w:cs="Tahoma"/>
        </w:rPr>
      </w:pPr>
      <w:r w:rsidRPr="00A46CC6">
        <w:rPr>
          <w:rFonts w:ascii="Trebuchet MS" w:hAnsi="Trebuchet MS" w:cs="Tahoma"/>
        </w:rPr>
        <w:t>sekretariat@teatr-gorzow.pl</w:t>
      </w:r>
    </w:p>
    <w:p w:rsidR="00167570" w:rsidRPr="00A46CC6" w:rsidRDefault="00167570" w:rsidP="00167570">
      <w:pPr>
        <w:widowControl w:val="0"/>
        <w:autoSpaceDE w:val="0"/>
        <w:autoSpaceDN w:val="0"/>
        <w:adjustRightInd w:val="0"/>
        <w:spacing w:after="0" w:line="240" w:lineRule="auto"/>
        <w:rPr>
          <w:rFonts w:ascii="Trebuchet MS" w:hAnsi="Trebuchet MS" w:cs="Tahoma"/>
        </w:rPr>
      </w:pPr>
      <w:r w:rsidRPr="00A46CC6">
        <w:rPr>
          <w:rFonts w:ascii="Trebuchet MS" w:hAnsi="Trebuchet MS" w:cs="Tahoma"/>
        </w:rPr>
        <w:t>tel.: 95 728 99 30</w:t>
      </w:r>
    </w:p>
    <w:p w:rsidR="00167570" w:rsidRPr="00A46CC6" w:rsidRDefault="00167570" w:rsidP="00167570">
      <w:pPr>
        <w:spacing w:after="0" w:line="240" w:lineRule="auto"/>
        <w:jc w:val="both"/>
        <w:rPr>
          <w:rFonts w:ascii="Trebuchet MS" w:hAnsi="Trebuchet MS" w:cs="Tahoma"/>
          <w:b/>
        </w:rPr>
      </w:pPr>
      <w:r w:rsidRPr="00A46CC6">
        <w:rPr>
          <w:rFonts w:ascii="Trebuchet MS" w:hAnsi="Trebuchet MS" w:cs="Tahoma"/>
        </w:rPr>
        <w:t>fax.: 95 728 99 35</w:t>
      </w:r>
    </w:p>
    <w:p w:rsidR="00167570" w:rsidRPr="00A46CC6" w:rsidRDefault="00167570" w:rsidP="00167570">
      <w:pPr>
        <w:spacing w:after="0" w:line="240" w:lineRule="auto"/>
        <w:jc w:val="both"/>
        <w:rPr>
          <w:rFonts w:ascii="Trebuchet MS" w:hAnsi="Trebuchet MS" w:cs="Tahoma"/>
          <w:b/>
        </w:rPr>
      </w:pPr>
    </w:p>
    <w:p w:rsidR="00167570" w:rsidRPr="00A46CC6" w:rsidRDefault="00167570" w:rsidP="00167570">
      <w:pPr>
        <w:keepNext/>
        <w:widowControl w:val="0"/>
        <w:autoSpaceDE w:val="0"/>
        <w:autoSpaceDN w:val="0"/>
        <w:adjustRightInd w:val="0"/>
        <w:spacing w:after="0" w:line="240" w:lineRule="auto"/>
        <w:outlineLvl w:val="0"/>
        <w:rPr>
          <w:rFonts w:ascii="Trebuchet MS" w:hAnsi="Trebuchet MS" w:cs="Tahoma"/>
        </w:rPr>
      </w:pPr>
      <w:r w:rsidRPr="00A46CC6">
        <w:rPr>
          <w:rFonts w:ascii="Trebuchet MS" w:hAnsi="Trebuchet MS" w:cs="Tahoma"/>
        </w:rPr>
        <w:t xml:space="preserve">Godziny urzędowania 7:30 - 15:30 </w:t>
      </w:r>
    </w:p>
    <w:p w:rsidR="00167570" w:rsidRPr="002249A1" w:rsidRDefault="00167570" w:rsidP="00167570">
      <w:pPr>
        <w:widowControl w:val="0"/>
        <w:autoSpaceDE w:val="0"/>
        <w:autoSpaceDN w:val="0"/>
        <w:adjustRightInd w:val="0"/>
        <w:spacing w:after="0" w:line="240" w:lineRule="auto"/>
        <w:ind w:left="1440"/>
        <w:rPr>
          <w:rFonts w:ascii="Tahoma" w:hAnsi="Tahoma" w:cs="Tahoma"/>
          <w:sz w:val="20"/>
          <w:szCs w:val="20"/>
        </w:rPr>
      </w:pPr>
    </w:p>
    <w:p w:rsidR="00167570" w:rsidRPr="002249A1" w:rsidRDefault="00167570" w:rsidP="006F2987">
      <w:pPr>
        <w:pStyle w:val="Akapitzlist"/>
        <w:numPr>
          <w:ilvl w:val="0"/>
          <w:numId w:val="6"/>
        </w:numPr>
        <w:shd w:val="clear" w:color="auto" w:fill="E6E6E6"/>
        <w:tabs>
          <w:tab w:val="left" w:pos="426"/>
        </w:tabs>
        <w:jc w:val="both"/>
        <w:rPr>
          <w:rFonts w:ascii="Tahoma" w:hAnsi="Tahoma" w:cs="Tahoma"/>
          <w:b/>
          <w:bCs/>
          <w:color w:val="0000FF"/>
          <w:sz w:val="20"/>
          <w:szCs w:val="20"/>
        </w:rPr>
      </w:pPr>
      <w:r w:rsidRPr="002249A1">
        <w:rPr>
          <w:rFonts w:ascii="Tahoma" w:hAnsi="Tahoma" w:cs="Tahoma"/>
          <w:b/>
          <w:bCs/>
          <w:color w:val="0000FF"/>
          <w:sz w:val="20"/>
          <w:szCs w:val="20"/>
        </w:rPr>
        <w:t>TRYB UDZIELENIA ZAMÓWIENIA</w:t>
      </w:r>
    </w:p>
    <w:p w:rsidR="00167570" w:rsidRPr="002249A1" w:rsidRDefault="00167570" w:rsidP="00167570">
      <w:pPr>
        <w:pStyle w:val="Bezodstpw1"/>
        <w:ind w:left="284"/>
        <w:jc w:val="both"/>
        <w:rPr>
          <w:rFonts w:ascii="Tahoma" w:hAnsi="Tahoma" w:cs="Tahoma"/>
          <w:sz w:val="20"/>
          <w:szCs w:val="20"/>
          <w:lang w:val="pl-PL"/>
        </w:rPr>
      </w:pPr>
    </w:p>
    <w:p w:rsidR="00167570" w:rsidRPr="00A46CC6" w:rsidRDefault="00167570" w:rsidP="00A46CC6">
      <w:pPr>
        <w:pStyle w:val="Bezodstpw1"/>
        <w:numPr>
          <w:ilvl w:val="0"/>
          <w:numId w:val="2"/>
        </w:numPr>
        <w:ind w:left="284" w:hanging="284"/>
        <w:jc w:val="both"/>
        <w:rPr>
          <w:rFonts w:ascii="Trebuchet MS" w:hAnsi="Trebuchet MS" w:cs="Tahoma"/>
          <w:lang w:val="pl-PL"/>
        </w:rPr>
      </w:pPr>
      <w:r w:rsidRPr="00A46CC6">
        <w:rPr>
          <w:rFonts w:ascii="Trebuchet MS" w:hAnsi="Trebuchet MS" w:cs="Tahoma"/>
          <w:lang w:val="pl-PL"/>
        </w:rPr>
        <w:t xml:space="preserve">Postępowanie prowadzone jest w trybie </w:t>
      </w:r>
      <w:r w:rsidRPr="00A46CC6">
        <w:rPr>
          <w:rFonts w:ascii="Trebuchet MS" w:hAnsi="Trebuchet MS" w:cs="Tahoma"/>
          <w:b/>
          <w:lang w:val="pl-PL"/>
        </w:rPr>
        <w:t>przetargu nieograniczonego</w:t>
      </w:r>
      <w:r w:rsidRPr="00A46CC6">
        <w:rPr>
          <w:rFonts w:ascii="Trebuchet MS" w:hAnsi="Trebuchet MS" w:cs="Tahoma"/>
          <w:lang w:val="pl-PL"/>
        </w:rPr>
        <w:t xml:space="preserve"> zgodnie z art. 10, przepisami ustawy z dnia 29 stycznia 2004 r. Prawo zamówień publicznych (teks jednolity Dz. U. z </w:t>
      </w:r>
      <w:r w:rsidR="00A46CC6" w:rsidRPr="00A46CC6">
        <w:rPr>
          <w:rFonts w:ascii="Trebuchet MS" w:hAnsi="Trebuchet MS" w:cs="Tahoma"/>
          <w:lang w:val="pl-PL"/>
        </w:rPr>
        <w:t xml:space="preserve">2015, poz.2164 </w:t>
      </w:r>
      <w:r w:rsidRPr="00A46CC6">
        <w:rPr>
          <w:rFonts w:ascii="Trebuchet MS" w:hAnsi="Trebuchet MS" w:cs="Tahoma"/>
          <w:lang w:val="pl-PL"/>
        </w:rPr>
        <w:t xml:space="preserve">z późn. zm.) zwanej w dalszej części Specyfikacji Istotnych Warunków Zamówienia (SIWZ) ustawą Pzp </w:t>
      </w:r>
      <w:r w:rsidRPr="00A46CC6">
        <w:rPr>
          <w:rFonts w:ascii="Trebuchet MS" w:hAnsi="Trebuchet MS" w:cs="Tahoma"/>
          <w:color w:val="000000"/>
          <w:lang w:val="pl-PL"/>
        </w:rPr>
        <w:t>oraz rozporządzeń wykonawczych do tej ustawy</w:t>
      </w:r>
      <w:r w:rsidRPr="00A46CC6">
        <w:rPr>
          <w:rFonts w:ascii="Trebuchet MS" w:hAnsi="Trebuchet MS" w:cs="Tahoma"/>
          <w:lang w:val="pl-PL"/>
        </w:rPr>
        <w:t>.</w:t>
      </w:r>
    </w:p>
    <w:p w:rsidR="00167570" w:rsidRPr="00A46CC6" w:rsidRDefault="00167570" w:rsidP="00A46CC6">
      <w:pPr>
        <w:pStyle w:val="Bezodstpw1"/>
        <w:numPr>
          <w:ilvl w:val="0"/>
          <w:numId w:val="2"/>
        </w:numPr>
        <w:ind w:left="284" w:hanging="284"/>
        <w:jc w:val="both"/>
        <w:rPr>
          <w:rFonts w:ascii="Trebuchet MS" w:hAnsi="Trebuchet MS" w:cs="Tahoma"/>
          <w:lang w:val="pl-PL"/>
        </w:rPr>
      </w:pPr>
      <w:r w:rsidRPr="00A46CC6">
        <w:rPr>
          <w:rFonts w:ascii="Trebuchet MS" w:hAnsi="Trebuchet MS" w:cs="Tahoma"/>
          <w:lang w:val="pl-PL"/>
        </w:rPr>
        <w:t xml:space="preserve">Art. 10 ust. 1 ustawy Pzp „Podstawowymi trybami udzielania zamówienia są przetarg nieograniczony oraz przetarg ograniczony”. </w:t>
      </w:r>
    </w:p>
    <w:p w:rsidR="00167570" w:rsidRPr="00A46CC6" w:rsidRDefault="00167570" w:rsidP="00A46CC6">
      <w:pPr>
        <w:pStyle w:val="Akapitzlist"/>
        <w:ind w:left="360"/>
        <w:jc w:val="both"/>
        <w:rPr>
          <w:rFonts w:ascii="Trebuchet MS" w:hAnsi="Trebuchet MS"/>
          <w:sz w:val="22"/>
          <w:szCs w:val="22"/>
        </w:rPr>
      </w:pPr>
      <w:r w:rsidRPr="00A46CC6">
        <w:rPr>
          <w:rFonts w:ascii="Trebuchet MS" w:hAnsi="Trebuchet MS" w:cs="Tahoma"/>
          <w:sz w:val="22"/>
          <w:szCs w:val="22"/>
        </w:rPr>
        <w:t>-art. 39 ustawy Pzp „Przetarg nieograniczony to tryb udzielenia zamówienia, w którym w odpowiedzi na publiczne ogłoszenie o zamówieniu oferty mogą składać wszyscy zainteresowani wykonawcy</w:t>
      </w:r>
      <w:r w:rsidRPr="00A46CC6">
        <w:rPr>
          <w:rFonts w:ascii="Trebuchet MS" w:hAnsi="Trebuchet MS"/>
          <w:sz w:val="22"/>
          <w:szCs w:val="22"/>
        </w:rPr>
        <w:t xml:space="preserve">.” </w:t>
      </w:r>
    </w:p>
    <w:p w:rsidR="00167570" w:rsidRPr="00A46CC6" w:rsidRDefault="00167570" w:rsidP="00A46CC6">
      <w:pPr>
        <w:pStyle w:val="Bezodstpw1"/>
        <w:numPr>
          <w:ilvl w:val="0"/>
          <w:numId w:val="2"/>
        </w:numPr>
        <w:ind w:left="284" w:hanging="284"/>
        <w:jc w:val="both"/>
        <w:rPr>
          <w:rFonts w:ascii="Trebuchet MS" w:hAnsi="Trebuchet MS" w:cs="Tahoma"/>
          <w:lang w:val="pl-PL"/>
        </w:rPr>
      </w:pPr>
      <w:r w:rsidRPr="00A46CC6">
        <w:rPr>
          <w:rFonts w:ascii="Trebuchet MS" w:hAnsi="Trebuchet MS" w:cs="Tahoma"/>
          <w:lang w:val="pl-PL"/>
        </w:rPr>
        <w:t>Postępowanie prowadzone jest przez komisję przetargową powołaną do przeprowadzenia niniejszego postępowania o udzielenie zamówienia publicznego.</w:t>
      </w:r>
    </w:p>
    <w:p w:rsidR="00167570" w:rsidRDefault="00167570" w:rsidP="00A46CC6">
      <w:pPr>
        <w:pStyle w:val="Bezodstpw1"/>
        <w:numPr>
          <w:ilvl w:val="0"/>
          <w:numId w:val="2"/>
        </w:numPr>
        <w:ind w:left="284" w:hanging="284"/>
        <w:jc w:val="both"/>
        <w:rPr>
          <w:rFonts w:ascii="Trebuchet MS" w:hAnsi="Trebuchet MS" w:cs="Tahoma"/>
          <w:lang w:val="pl-PL"/>
        </w:rPr>
      </w:pPr>
      <w:r w:rsidRPr="00A46CC6">
        <w:rPr>
          <w:rFonts w:ascii="Trebuchet MS" w:hAnsi="Trebuchet MS" w:cs="Tahoma"/>
          <w:lang w:val="pl-PL"/>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w:t>
      </w:r>
      <w:r w:rsidR="00A46CC6">
        <w:rPr>
          <w:rFonts w:ascii="Trebuchet MS" w:hAnsi="Trebuchet MS" w:cs="Tahoma"/>
          <w:lang w:val="pl-PL"/>
        </w:rPr>
        <w:t xml:space="preserve"> (</w:t>
      </w:r>
      <w:r w:rsidRPr="00A46CC6">
        <w:rPr>
          <w:rFonts w:ascii="Trebuchet MS" w:hAnsi="Trebuchet MS" w:cs="Tahoma"/>
          <w:lang w:val="pl-PL"/>
        </w:rPr>
        <w:t xml:space="preserve"> </w:t>
      </w:r>
      <w:r w:rsidR="00A46CC6" w:rsidRPr="001E39C2">
        <w:rPr>
          <w:rFonts w:ascii="Tahoma" w:hAnsi="Tahoma" w:cs="Tahoma"/>
          <w:sz w:val="20"/>
          <w:szCs w:val="20"/>
          <w:lang w:val="pl-PL"/>
        </w:rPr>
        <w:t>tekst jednolity Dz. U. z 2014, poz. 121 z późn. zm.).</w:t>
      </w:r>
      <w:r w:rsidR="00A46CC6" w:rsidRPr="00A46CC6">
        <w:rPr>
          <w:rFonts w:ascii="Trebuchet MS" w:hAnsi="Trebuchet MS" w:cs="Tahoma"/>
          <w:lang w:val="pl-PL"/>
        </w:rPr>
        <w:t xml:space="preserve"> </w:t>
      </w:r>
    </w:p>
    <w:p w:rsidR="00167570" w:rsidRPr="00106607" w:rsidRDefault="00C76206" w:rsidP="00C76206">
      <w:pPr>
        <w:numPr>
          <w:ilvl w:val="0"/>
          <w:numId w:val="2"/>
        </w:numPr>
        <w:tabs>
          <w:tab w:val="left" w:pos="426"/>
        </w:tabs>
        <w:spacing w:after="243" w:line="240" w:lineRule="auto"/>
        <w:ind w:right="40"/>
        <w:jc w:val="both"/>
        <w:rPr>
          <w:rFonts w:ascii="Trebuchet MS" w:hAnsi="Trebuchet MS"/>
          <w:lang w:val="pl-PL"/>
        </w:rPr>
      </w:pPr>
      <w:r w:rsidRPr="00106607">
        <w:rPr>
          <w:rFonts w:ascii="Trebuchet MS" w:hAnsi="Trebuchet MS"/>
          <w:b/>
          <w:u w:val="single"/>
          <w:lang w:val="pl-PL"/>
        </w:rPr>
        <w:t>UWAGA:</w:t>
      </w:r>
      <w:r w:rsidRPr="00106607">
        <w:rPr>
          <w:rFonts w:ascii="Trebuchet MS" w:hAnsi="Trebuchet MS"/>
          <w:lang w:val="pl-PL"/>
        </w:rPr>
        <w:br/>
        <w:t xml:space="preserve">Zaleca się, aby Wykonawcy dokonali wizji lokalnej na terenie realizacji </w:t>
      </w:r>
      <w:r w:rsidRPr="00C76206">
        <w:rPr>
          <w:rFonts w:ascii="Trebuchet MS" w:hAnsi="Trebuchet MS"/>
          <w:lang w:val="pl-PL"/>
        </w:rPr>
        <w:t xml:space="preserve">przedmiotu zamówienia </w:t>
      </w:r>
      <w:r w:rsidRPr="00106607">
        <w:rPr>
          <w:rFonts w:ascii="Trebuchet MS" w:hAnsi="Trebuchet MS"/>
          <w:lang w:val="pl-PL"/>
        </w:rPr>
        <w:t>w celu dokonania oceny dokumentów i informacji przekazywanych w ramach niniejszego postępowania przez Zamawiającego</w:t>
      </w:r>
      <w:r w:rsidRPr="00C76206">
        <w:rPr>
          <w:rFonts w:ascii="Trebuchet MS" w:hAnsi="Trebuchet MS"/>
          <w:lang w:val="pl-PL"/>
        </w:rPr>
        <w:t xml:space="preserve">. </w:t>
      </w:r>
      <w:r w:rsidRPr="00C76206">
        <w:rPr>
          <w:rFonts w:ascii="Trebuchet MS" w:eastAsia="Andale Sans UI" w:hAnsi="Trebuchet MS"/>
          <w:lang w:val="pl-PL"/>
        </w:rPr>
        <w:t>Informacje zdobyte podczas wizji mogą okazać się przydatne do należytego przygotowania oferty.</w:t>
      </w:r>
    </w:p>
    <w:p w:rsidR="00167570" w:rsidRPr="002249A1" w:rsidRDefault="00167570" w:rsidP="006F2987">
      <w:pPr>
        <w:numPr>
          <w:ilvl w:val="0"/>
          <w:numId w:val="6"/>
        </w:numPr>
        <w:shd w:val="clear" w:color="auto" w:fill="E6E6E6"/>
        <w:tabs>
          <w:tab w:val="left" w:pos="426"/>
        </w:tabs>
        <w:spacing w:after="0" w:line="240" w:lineRule="auto"/>
        <w:ind w:hanging="786"/>
        <w:jc w:val="both"/>
        <w:rPr>
          <w:rFonts w:ascii="Tahoma" w:hAnsi="Tahoma" w:cs="Tahoma"/>
          <w:b/>
          <w:bCs/>
          <w:color w:val="0000FF"/>
          <w:sz w:val="20"/>
          <w:szCs w:val="20"/>
          <w:lang w:val="pl-PL"/>
        </w:rPr>
      </w:pPr>
      <w:r w:rsidRPr="002249A1">
        <w:rPr>
          <w:rFonts w:ascii="Tahoma" w:hAnsi="Tahoma" w:cs="Tahoma"/>
          <w:b/>
          <w:bCs/>
          <w:color w:val="0000FF"/>
          <w:sz w:val="20"/>
          <w:szCs w:val="20"/>
          <w:lang w:val="pl-PL"/>
        </w:rPr>
        <w:t>OPIS PRZEDMIOTU ZAMÓWIENIA</w:t>
      </w:r>
    </w:p>
    <w:p w:rsidR="00167570" w:rsidRPr="002249A1" w:rsidRDefault="00167570" w:rsidP="00167570">
      <w:pPr>
        <w:tabs>
          <w:tab w:val="left" w:pos="284"/>
        </w:tabs>
        <w:spacing w:after="0" w:line="240" w:lineRule="auto"/>
        <w:jc w:val="both"/>
        <w:rPr>
          <w:rFonts w:ascii="Tahoma" w:hAnsi="Tahoma" w:cs="Tahoma"/>
          <w:sz w:val="20"/>
          <w:szCs w:val="20"/>
          <w:lang w:val="pl-PL"/>
        </w:rPr>
      </w:pPr>
    </w:p>
    <w:p w:rsidR="00167570" w:rsidRPr="006110B0" w:rsidRDefault="00167570" w:rsidP="00167570">
      <w:pPr>
        <w:pStyle w:val="Akapitzlist"/>
        <w:autoSpaceDE w:val="0"/>
        <w:autoSpaceDN w:val="0"/>
        <w:adjustRightInd w:val="0"/>
        <w:ind w:left="360"/>
        <w:rPr>
          <w:rFonts w:ascii="Book Antiqua" w:eastAsiaTheme="minorHAnsi" w:hAnsi="Book Antiqua" w:cs="Book Antiqua"/>
          <w:color w:val="000000"/>
        </w:rPr>
      </w:pPr>
      <w:bookmarkStart w:id="1" w:name="OLE_LINK1"/>
    </w:p>
    <w:p w:rsidR="00C76206" w:rsidRPr="00C76206" w:rsidRDefault="00C76206" w:rsidP="00C76206">
      <w:pPr>
        <w:pStyle w:val="Akapitzlist"/>
        <w:numPr>
          <w:ilvl w:val="1"/>
          <w:numId w:val="2"/>
        </w:numPr>
        <w:tabs>
          <w:tab w:val="clear" w:pos="1080"/>
          <w:tab w:val="num" w:pos="284"/>
        </w:tabs>
        <w:ind w:hanging="1222"/>
        <w:rPr>
          <w:rFonts w:ascii="Trebuchet MS" w:hAnsi="Trebuchet MS"/>
          <w:sz w:val="22"/>
          <w:szCs w:val="22"/>
        </w:rPr>
      </w:pPr>
      <w:r w:rsidRPr="00C76206">
        <w:rPr>
          <w:rFonts w:ascii="Trebuchet MS" w:eastAsia="Andale Sans UI" w:hAnsi="Trebuchet MS"/>
          <w:sz w:val="22"/>
          <w:szCs w:val="22"/>
        </w:rPr>
        <w:t xml:space="preserve">Przedmiot zamówienia opisany jest kodem </w:t>
      </w:r>
      <w:r w:rsidRPr="00C76206">
        <w:rPr>
          <w:rFonts w:ascii="Trebuchet MS" w:hAnsi="Trebuchet MS"/>
          <w:sz w:val="22"/>
          <w:szCs w:val="22"/>
        </w:rPr>
        <w:t xml:space="preserve">CPV: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0"/>
        <w:gridCol w:w="3388"/>
      </w:tblGrid>
      <w:tr w:rsidR="00C76206" w:rsidRPr="00E16883" w:rsidTr="00C76206">
        <w:tc>
          <w:tcPr>
            <w:tcW w:w="5386" w:type="dxa"/>
          </w:tcPr>
          <w:p w:rsidR="00C76206" w:rsidRDefault="00C76206" w:rsidP="00C76206">
            <w:pPr>
              <w:spacing w:after="0" w:line="240" w:lineRule="auto"/>
              <w:jc w:val="both"/>
              <w:rPr>
                <w:rFonts w:ascii="Trebuchet MS" w:hAnsi="Trebuchet MS" w:cs="Tahoma"/>
                <w:b/>
                <w:sz w:val="20"/>
                <w:szCs w:val="20"/>
              </w:rPr>
            </w:pPr>
            <w:r w:rsidRPr="00E16883">
              <w:rPr>
                <w:rFonts w:ascii="Trebuchet MS" w:hAnsi="Trebuchet MS" w:cs="Tahoma"/>
                <w:b/>
                <w:sz w:val="20"/>
                <w:szCs w:val="20"/>
              </w:rPr>
              <w:t>Opis pozycji</w:t>
            </w:r>
          </w:p>
          <w:p w:rsidR="00C76206" w:rsidRPr="00E16883" w:rsidRDefault="00C76206" w:rsidP="00C76206">
            <w:pPr>
              <w:spacing w:after="0" w:line="240" w:lineRule="auto"/>
              <w:jc w:val="both"/>
              <w:rPr>
                <w:rFonts w:ascii="Trebuchet MS" w:hAnsi="Trebuchet MS" w:cs="Tahoma"/>
                <w:b/>
                <w:sz w:val="20"/>
                <w:szCs w:val="20"/>
              </w:rPr>
            </w:pPr>
          </w:p>
        </w:tc>
        <w:tc>
          <w:tcPr>
            <w:tcW w:w="3434" w:type="dxa"/>
          </w:tcPr>
          <w:p w:rsidR="00C76206" w:rsidRPr="00E16883" w:rsidRDefault="00C76206" w:rsidP="00C76206">
            <w:pPr>
              <w:spacing w:after="0" w:line="240" w:lineRule="auto"/>
              <w:jc w:val="both"/>
              <w:rPr>
                <w:rFonts w:ascii="Trebuchet MS" w:hAnsi="Trebuchet MS" w:cs="Tahoma"/>
                <w:b/>
                <w:sz w:val="20"/>
                <w:szCs w:val="20"/>
              </w:rPr>
            </w:pPr>
            <w:r w:rsidRPr="00E16883">
              <w:rPr>
                <w:rFonts w:ascii="Trebuchet MS" w:hAnsi="Trebuchet MS" w:cs="Tahoma"/>
                <w:b/>
                <w:sz w:val="20"/>
                <w:szCs w:val="20"/>
              </w:rPr>
              <w:t>Kod CPV – słownik główny</w:t>
            </w:r>
          </w:p>
        </w:tc>
      </w:tr>
      <w:tr w:rsidR="00C76206" w:rsidRPr="00E16883" w:rsidTr="00C76206">
        <w:tc>
          <w:tcPr>
            <w:tcW w:w="5386" w:type="dxa"/>
          </w:tcPr>
          <w:p w:rsidR="00C76206" w:rsidRPr="00E16883" w:rsidRDefault="00C76206" w:rsidP="00C76206">
            <w:pPr>
              <w:spacing w:after="0" w:line="240" w:lineRule="auto"/>
              <w:jc w:val="both"/>
              <w:rPr>
                <w:rFonts w:ascii="Trebuchet MS" w:hAnsi="Trebuchet MS" w:cs="Tahoma"/>
                <w:sz w:val="20"/>
                <w:szCs w:val="20"/>
              </w:rPr>
            </w:pPr>
            <w:r w:rsidRPr="00E16883">
              <w:rPr>
                <w:rFonts w:ascii="Trebuchet MS" w:hAnsi="Trebuchet MS" w:cs="Tahoma"/>
                <w:sz w:val="20"/>
                <w:szCs w:val="20"/>
              </w:rPr>
              <w:t>Roboty budowlane</w:t>
            </w:r>
          </w:p>
        </w:tc>
        <w:tc>
          <w:tcPr>
            <w:tcW w:w="3434" w:type="dxa"/>
          </w:tcPr>
          <w:p w:rsidR="00C76206" w:rsidRPr="00E16883" w:rsidRDefault="00C76206" w:rsidP="00C76206">
            <w:pPr>
              <w:spacing w:after="0" w:line="240" w:lineRule="auto"/>
              <w:jc w:val="both"/>
              <w:rPr>
                <w:rFonts w:ascii="Trebuchet MS" w:hAnsi="Trebuchet MS" w:cs="Tahoma"/>
                <w:sz w:val="20"/>
                <w:szCs w:val="20"/>
              </w:rPr>
            </w:pPr>
            <w:r w:rsidRPr="00E16883">
              <w:rPr>
                <w:rFonts w:ascii="Trebuchet MS" w:hAnsi="Trebuchet MS" w:cs="Tahoma"/>
                <w:sz w:val="20"/>
                <w:szCs w:val="20"/>
              </w:rPr>
              <w:t>45000000-7</w:t>
            </w:r>
          </w:p>
        </w:tc>
      </w:tr>
      <w:tr w:rsidR="00C76206" w:rsidRPr="00E16883" w:rsidTr="00C76206">
        <w:tc>
          <w:tcPr>
            <w:tcW w:w="5386" w:type="dxa"/>
          </w:tcPr>
          <w:p w:rsidR="00C76206" w:rsidRPr="00E16883" w:rsidRDefault="00C76206" w:rsidP="00C76206">
            <w:pPr>
              <w:spacing w:after="0" w:line="240" w:lineRule="auto"/>
              <w:jc w:val="both"/>
              <w:rPr>
                <w:rFonts w:ascii="Trebuchet MS" w:hAnsi="Trebuchet MS" w:cs="Tahoma"/>
                <w:sz w:val="20"/>
                <w:szCs w:val="20"/>
                <w:lang w:val="pl-PL"/>
              </w:rPr>
            </w:pPr>
            <w:r w:rsidRPr="00E16883">
              <w:rPr>
                <w:rFonts w:ascii="Trebuchet MS" w:hAnsi="Trebuchet MS" w:cs="Tahoma"/>
                <w:sz w:val="20"/>
                <w:szCs w:val="20"/>
                <w:lang w:val="pl-PL"/>
              </w:rPr>
              <w:t>Roboty budowlane w zakresie teatrów</w:t>
            </w:r>
          </w:p>
        </w:tc>
        <w:tc>
          <w:tcPr>
            <w:tcW w:w="3434" w:type="dxa"/>
          </w:tcPr>
          <w:p w:rsidR="00C76206" w:rsidRPr="00E16883" w:rsidRDefault="00C76206" w:rsidP="00C76206">
            <w:pPr>
              <w:spacing w:after="0" w:line="240" w:lineRule="auto"/>
              <w:jc w:val="both"/>
              <w:rPr>
                <w:rFonts w:ascii="Trebuchet MS" w:hAnsi="Trebuchet MS" w:cs="Tahoma"/>
                <w:sz w:val="20"/>
                <w:szCs w:val="20"/>
              </w:rPr>
            </w:pPr>
            <w:r w:rsidRPr="00E16883">
              <w:rPr>
                <w:rFonts w:ascii="Trebuchet MS" w:hAnsi="Trebuchet MS" w:cs="Tahoma"/>
                <w:sz w:val="20"/>
                <w:szCs w:val="20"/>
              </w:rPr>
              <w:t>45212322-9</w:t>
            </w:r>
          </w:p>
        </w:tc>
      </w:tr>
      <w:tr w:rsidR="00C76206" w:rsidRPr="00E16883" w:rsidTr="00C76206">
        <w:tc>
          <w:tcPr>
            <w:tcW w:w="5386" w:type="dxa"/>
          </w:tcPr>
          <w:p w:rsidR="00C76206" w:rsidRPr="00E16883" w:rsidRDefault="00C76206" w:rsidP="00C76206">
            <w:pPr>
              <w:spacing w:after="0" w:line="240" w:lineRule="auto"/>
              <w:jc w:val="both"/>
              <w:rPr>
                <w:rFonts w:ascii="Trebuchet MS" w:hAnsi="Trebuchet MS" w:cs="Tahoma"/>
                <w:sz w:val="20"/>
                <w:szCs w:val="20"/>
                <w:lang w:val="pl-PL"/>
              </w:rPr>
            </w:pPr>
            <w:r w:rsidRPr="00E16883">
              <w:rPr>
                <w:rFonts w:ascii="Trebuchet MS" w:hAnsi="Trebuchet MS" w:cs="Tahoma"/>
                <w:sz w:val="20"/>
                <w:szCs w:val="20"/>
                <w:lang w:val="pl-PL"/>
              </w:rPr>
              <w:t>Roboty instalacyjne elektryczne</w:t>
            </w:r>
          </w:p>
        </w:tc>
        <w:tc>
          <w:tcPr>
            <w:tcW w:w="3434" w:type="dxa"/>
          </w:tcPr>
          <w:p w:rsidR="00C76206" w:rsidRPr="00E16883" w:rsidRDefault="00C76206" w:rsidP="00C76206">
            <w:pPr>
              <w:spacing w:after="0" w:line="240" w:lineRule="auto"/>
              <w:jc w:val="both"/>
              <w:rPr>
                <w:rFonts w:ascii="Trebuchet MS" w:hAnsi="Trebuchet MS" w:cs="Tahoma"/>
                <w:sz w:val="20"/>
                <w:szCs w:val="20"/>
              </w:rPr>
            </w:pPr>
            <w:r w:rsidRPr="00E16883">
              <w:rPr>
                <w:rFonts w:ascii="Trebuchet MS" w:hAnsi="Trebuchet MS" w:cs="Tahoma"/>
                <w:sz w:val="20"/>
                <w:szCs w:val="20"/>
              </w:rPr>
              <w:t>45310000-3</w:t>
            </w:r>
          </w:p>
        </w:tc>
      </w:tr>
      <w:tr w:rsidR="00C76206" w:rsidRPr="00E16883" w:rsidTr="00C76206">
        <w:tc>
          <w:tcPr>
            <w:tcW w:w="5386" w:type="dxa"/>
          </w:tcPr>
          <w:p w:rsidR="00C76206" w:rsidRPr="00E16883" w:rsidRDefault="00C76206" w:rsidP="00C76206">
            <w:pPr>
              <w:spacing w:after="0" w:line="240" w:lineRule="auto"/>
              <w:jc w:val="both"/>
              <w:rPr>
                <w:rFonts w:ascii="Trebuchet MS" w:hAnsi="Trebuchet MS" w:cs="Tahoma"/>
                <w:sz w:val="20"/>
                <w:szCs w:val="20"/>
                <w:lang w:val="pl-PL"/>
              </w:rPr>
            </w:pPr>
            <w:r w:rsidRPr="00E16883">
              <w:rPr>
                <w:rFonts w:ascii="Trebuchet MS" w:hAnsi="Trebuchet MS" w:cs="Tahoma"/>
                <w:sz w:val="20"/>
                <w:szCs w:val="20"/>
                <w:lang w:val="pl-PL"/>
              </w:rPr>
              <w:t>Roboty instalacyjne hydrauliczne</w:t>
            </w:r>
          </w:p>
        </w:tc>
        <w:tc>
          <w:tcPr>
            <w:tcW w:w="3434" w:type="dxa"/>
          </w:tcPr>
          <w:p w:rsidR="00C76206" w:rsidRPr="00E16883" w:rsidRDefault="00C76206" w:rsidP="00C76206">
            <w:pPr>
              <w:spacing w:after="0" w:line="240" w:lineRule="auto"/>
              <w:jc w:val="both"/>
              <w:rPr>
                <w:rFonts w:ascii="Trebuchet MS" w:hAnsi="Trebuchet MS" w:cs="Tahoma"/>
                <w:sz w:val="20"/>
                <w:szCs w:val="20"/>
              </w:rPr>
            </w:pPr>
            <w:r w:rsidRPr="00E16883">
              <w:rPr>
                <w:rFonts w:ascii="Trebuchet MS" w:hAnsi="Trebuchet MS" w:cs="Tahoma"/>
                <w:sz w:val="20"/>
                <w:szCs w:val="20"/>
              </w:rPr>
              <w:t>45332200-5</w:t>
            </w:r>
          </w:p>
        </w:tc>
      </w:tr>
      <w:tr w:rsidR="00C76206" w:rsidRPr="00E16883" w:rsidTr="00C76206">
        <w:tc>
          <w:tcPr>
            <w:tcW w:w="5386" w:type="dxa"/>
          </w:tcPr>
          <w:p w:rsidR="00C76206" w:rsidRPr="00E16883" w:rsidRDefault="00C76206" w:rsidP="00C76206">
            <w:pPr>
              <w:spacing w:after="0" w:line="240" w:lineRule="auto"/>
              <w:jc w:val="both"/>
              <w:rPr>
                <w:rFonts w:ascii="Trebuchet MS" w:hAnsi="Trebuchet MS" w:cs="Tahoma"/>
                <w:sz w:val="20"/>
                <w:szCs w:val="20"/>
                <w:lang w:val="pl-PL"/>
              </w:rPr>
            </w:pPr>
            <w:r w:rsidRPr="00E16883">
              <w:rPr>
                <w:rFonts w:ascii="Trebuchet MS" w:hAnsi="Trebuchet MS" w:cs="EUAlbertina"/>
                <w:sz w:val="20"/>
                <w:szCs w:val="20"/>
                <w:lang w:val="pl-PL" w:eastAsia="pl-PL"/>
              </w:rPr>
              <w:lastRenderedPageBreak/>
              <w:t>Roboty w zakresie burzenia i rozbiórki obiektów budowlanych, roboty ziemne</w:t>
            </w:r>
          </w:p>
        </w:tc>
        <w:tc>
          <w:tcPr>
            <w:tcW w:w="3434" w:type="dxa"/>
          </w:tcPr>
          <w:p w:rsidR="00C76206" w:rsidRPr="00E16883" w:rsidRDefault="00C76206" w:rsidP="00C76206">
            <w:pPr>
              <w:spacing w:after="0" w:line="240" w:lineRule="auto"/>
              <w:jc w:val="both"/>
              <w:rPr>
                <w:rFonts w:ascii="Trebuchet MS" w:hAnsi="Trebuchet MS" w:cs="Tahoma"/>
                <w:sz w:val="20"/>
                <w:szCs w:val="20"/>
                <w:lang w:val="pl-PL"/>
              </w:rPr>
            </w:pPr>
            <w:r w:rsidRPr="00E16883">
              <w:rPr>
                <w:rFonts w:ascii="Trebuchet MS" w:hAnsi="Trebuchet MS" w:cs="EUAlbertina"/>
                <w:sz w:val="20"/>
                <w:szCs w:val="20"/>
                <w:lang w:val="pl-PL" w:eastAsia="pl-PL"/>
              </w:rPr>
              <w:t>45110000-1</w:t>
            </w:r>
          </w:p>
        </w:tc>
      </w:tr>
      <w:tr w:rsidR="00C76206" w:rsidRPr="00E16883" w:rsidTr="00C76206">
        <w:tc>
          <w:tcPr>
            <w:tcW w:w="5386"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Roboty rozbiórkowe</w:t>
            </w:r>
          </w:p>
        </w:tc>
        <w:tc>
          <w:tcPr>
            <w:tcW w:w="3434"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45111300-1</w:t>
            </w:r>
          </w:p>
        </w:tc>
      </w:tr>
      <w:tr w:rsidR="00C76206" w:rsidRPr="00E16883" w:rsidTr="00C76206">
        <w:tc>
          <w:tcPr>
            <w:tcW w:w="5386"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Roboty w zakresie przygotowania terenu pod budowę i roboty ziemne;</w:t>
            </w:r>
          </w:p>
        </w:tc>
        <w:tc>
          <w:tcPr>
            <w:tcW w:w="3434"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45111200-0</w:t>
            </w:r>
          </w:p>
        </w:tc>
      </w:tr>
      <w:tr w:rsidR="00C76206" w:rsidRPr="00E16883" w:rsidTr="00C76206">
        <w:tc>
          <w:tcPr>
            <w:tcW w:w="5386"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Zbrojenie</w:t>
            </w:r>
          </w:p>
        </w:tc>
        <w:tc>
          <w:tcPr>
            <w:tcW w:w="3434"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45262310-7</w:t>
            </w:r>
          </w:p>
        </w:tc>
      </w:tr>
      <w:tr w:rsidR="00C76206" w:rsidRPr="00E16883" w:rsidTr="00C76206">
        <w:tc>
          <w:tcPr>
            <w:tcW w:w="5386"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Betonowanie</w:t>
            </w:r>
          </w:p>
        </w:tc>
        <w:tc>
          <w:tcPr>
            <w:tcW w:w="3434"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45262300-4</w:t>
            </w:r>
          </w:p>
        </w:tc>
      </w:tr>
      <w:tr w:rsidR="00C76206" w:rsidRPr="00E16883" w:rsidTr="00C76206">
        <w:tc>
          <w:tcPr>
            <w:tcW w:w="5386"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Roboty murarskie;</w:t>
            </w:r>
          </w:p>
        </w:tc>
        <w:tc>
          <w:tcPr>
            <w:tcW w:w="3434"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45262522-6</w:t>
            </w:r>
          </w:p>
        </w:tc>
      </w:tr>
      <w:tr w:rsidR="00C76206" w:rsidRPr="00E16883" w:rsidTr="00C76206">
        <w:tc>
          <w:tcPr>
            <w:tcW w:w="5386"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Tynkowanie</w:t>
            </w:r>
          </w:p>
        </w:tc>
        <w:tc>
          <w:tcPr>
            <w:tcW w:w="3434"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45410000-4</w:t>
            </w:r>
          </w:p>
        </w:tc>
      </w:tr>
      <w:tr w:rsidR="00C76206" w:rsidRPr="00E16883" w:rsidTr="00C76206">
        <w:tc>
          <w:tcPr>
            <w:tcW w:w="5386"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Roboty malarskie</w:t>
            </w:r>
          </w:p>
        </w:tc>
        <w:tc>
          <w:tcPr>
            <w:tcW w:w="3434"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45442100-8</w:t>
            </w:r>
          </w:p>
        </w:tc>
      </w:tr>
      <w:tr w:rsidR="00C76206" w:rsidRPr="00E16883" w:rsidTr="00C76206">
        <w:tc>
          <w:tcPr>
            <w:tcW w:w="5386"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Roboty w zakresie zagospodarowania terenu</w:t>
            </w:r>
          </w:p>
        </w:tc>
        <w:tc>
          <w:tcPr>
            <w:tcW w:w="3434"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cs="EUAlbertina"/>
                <w:sz w:val="20"/>
                <w:szCs w:val="20"/>
                <w:lang w:val="pl-PL" w:eastAsia="pl-PL"/>
              </w:rPr>
              <w:t>45111291-4</w:t>
            </w:r>
          </w:p>
        </w:tc>
      </w:tr>
      <w:tr w:rsidR="00C76206" w:rsidRPr="00E16883" w:rsidTr="00C76206">
        <w:tc>
          <w:tcPr>
            <w:tcW w:w="5386" w:type="dxa"/>
          </w:tcPr>
          <w:p w:rsidR="00C76206" w:rsidRPr="00E16883" w:rsidRDefault="00C76206" w:rsidP="00C76206">
            <w:pPr>
              <w:spacing w:after="0" w:line="240" w:lineRule="auto"/>
              <w:jc w:val="both"/>
              <w:rPr>
                <w:rFonts w:ascii="Trebuchet MS" w:hAnsi="Trebuchet MS" w:cs="EUAlbertina"/>
                <w:sz w:val="20"/>
                <w:szCs w:val="20"/>
                <w:lang w:val="pl-PL" w:eastAsia="pl-PL"/>
              </w:rPr>
            </w:pPr>
            <w:r w:rsidRPr="00E16883">
              <w:rPr>
                <w:rFonts w:ascii="Trebuchet MS" w:hAnsi="Trebuchet MS"/>
                <w:sz w:val="20"/>
                <w:szCs w:val="20"/>
              </w:rPr>
              <w:t>instalowanie drzwi i okien</w:t>
            </w:r>
          </w:p>
        </w:tc>
        <w:tc>
          <w:tcPr>
            <w:tcW w:w="3434" w:type="dxa"/>
          </w:tcPr>
          <w:p w:rsidR="00C76206" w:rsidRPr="00E16883" w:rsidRDefault="00C76206" w:rsidP="00C76206">
            <w:pPr>
              <w:spacing w:after="0" w:line="240" w:lineRule="auto"/>
              <w:rPr>
                <w:rFonts w:ascii="Trebuchet MS" w:eastAsia="Times New Roman" w:hAnsi="Trebuchet MS"/>
                <w:sz w:val="20"/>
                <w:szCs w:val="20"/>
                <w:lang w:val="pl-PL" w:eastAsia="pl-PL"/>
              </w:rPr>
            </w:pPr>
            <w:r w:rsidRPr="00E16883">
              <w:rPr>
                <w:rFonts w:ascii="Trebuchet MS" w:eastAsia="Times New Roman" w:hAnsi="Trebuchet MS"/>
                <w:sz w:val="20"/>
                <w:szCs w:val="20"/>
                <w:lang w:val="pl-PL" w:eastAsia="pl-PL"/>
              </w:rPr>
              <w:t>45421132-8</w:t>
            </w:r>
          </w:p>
        </w:tc>
      </w:tr>
    </w:tbl>
    <w:p w:rsidR="00C76206" w:rsidRPr="00C76206" w:rsidRDefault="00C76206" w:rsidP="00C76206">
      <w:pPr>
        <w:pStyle w:val="Akapitzlist"/>
        <w:autoSpaceDE w:val="0"/>
        <w:autoSpaceDN w:val="0"/>
        <w:adjustRightInd w:val="0"/>
        <w:ind w:left="360"/>
        <w:rPr>
          <w:rFonts w:ascii="Book Antiqua" w:eastAsiaTheme="minorHAnsi" w:hAnsi="Book Antiqua" w:cs="Book Antiqua"/>
          <w:color w:val="000000"/>
        </w:rPr>
      </w:pPr>
    </w:p>
    <w:p w:rsidR="00E77A9A" w:rsidRPr="00106607" w:rsidRDefault="00C76206" w:rsidP="00106607">
      <w:pPr>
        <w:pStyle w:val="Akapitzlist"/>
        <w:numPr>
          <w:ilvl w:val="1"/>
          <w:numId w:val="2"/>
        </w:numPr>
        <w:autoSpaceDE w:val="0"/>
        <w:autoSpaceDN w:val="0"/>
        <w:adjustRightInd w:val="0"/>
        <w:ind w:left="284" w:hanging="284"/>
        <w:jc w:val="both"/>
        <w:rPr>
          <w:rFonts w:ascii="Trebuchet MS" w:eastAsiaTheme="minorHAnsi" w:hAnsi="Trebuchet MS" w:cs="Arial"/>
          <w:bCs/>
          <w:sz w:val="22"/>
          <w:szCs w:val="22"/>
        </w:rPr>
      </w:pPr>
      <w:r w:rsidRPr="00106607">
        <w:rPr>
          <w:rFonts w:ascii="Trebuchet MS" w:hAnsi="Trebuchet MS"/>
          <w:bCs/>
          <w:kern w:val="24"/>
          <w:sz w:val="22"/>
          <w:szCs w:val="22"/>
        </w:rPr>
        <w:t>Wykonawca w ramach realizacji przedmiotu zamówienia we własnym zakresie i na własny koszt wykona wszelkie roboty budowlane związane z wykonaniem zadania pn. „</w:t>
      </w:r>
      <w:r w:rsidR="00106607" w:rsidRPr="00106607">
        <w:rPr>
          <w:rFonts w:ascii="Trebuchet MS" w:eastAsiaTheme="minorHAnsi" w:hAnsi="Trebuchet MS" w:cs="Arial"/>
          <w:bCs/>
          <w:sz w:val="22"/>
          <w:szCs w:val="22"/>
        </w:rPr>
        <w:t>Rozbudowa Teatru wraz z zagospodarowaniem terenu w ramach rewitalizacji budynku  Teatru im. J. Osterwy w Gorzowie Wielkopolskim –ETAP IV</w:t>
      </w:r>
      <w:r w:rsidR="00106607" w:rsidRPr="00106607">
        <w:rPr>
          <w:rFonts w:ascii="Trebuchet MS" w:eastAsiaTheme="minorHAnsi" w:hAnsi="Trebuchet MS" w:cstheme="minorBidi"/>
          <w:sz w:val="22"/>
          <w:szCs w:val="22"/>
        </w:rPr>
        <w:t>”</w:t>
      </w:r>
      <w:r w:rsidR="00106607">
        <w:rPr>
          <w:rFonts w:ascii="Trebuchet MS" w:eastAsiaTheme="minorHAnsi" w:hAnsi="Trebuchet MS" w:cstheme="minorBidi"/>
          <w:sz w:val="22"/>
          <w:szCs w:val="22"/>
        </w:rPr>
        <w:t xml:space="preserve">, </w:t>
      </w:r>
      <w:r w:rsidR="00CE68B5">
        <w:rPr>
          <w:rFonts w:ascii="Trebuchet MS" w:hAnsi="Trebuchet MS"/>
          <w:sz w:val="22"/>
          <w:szCs w:val="22"/>
        </w:rPr>
        <w:t>szczegółowo wskazanej w d</w:t>
      </w:r>
      <w:r w:rsidRPr="00106607">
        <w:rPr>
          <w:rFonts w:ascii="Trebuchet MS" w:hAnsi="Trebuchet MS"/>
          <w:sz w:val="22"/>
          <w:szCs w:val="22"/>
        </w:rPr>
        <w:t>okumentacji projektowej.</w:t>
      </w:r>
    </w:p>
    <w:p w:rsidR="0042025D" w:rsidRPr="006D56CD" w:rsidRDefault="00C76206" w:rsidP="00E77A9A">
      <w:pPr>
        <w:pStyle w:val="Akapitzlist"/>
        <w:numPr>
          <w:ilvl w:val="1"/>
          <w:numId w:val="2"/>
        </w:numPr>
        <w:tabs>
          <w:tab w:val="clear" w:pos="1080"/>
          <w:tab w:val="num" w:pos="284"/>
        </w:tabs>
        <w:autoSpaceDE w:val="0"/>
        <w:autoSpaceDN w:val="0"/>
        <w:adjustRightInd w:val="0"/>
        <w:ind w:left="284" w:hanging="284"/>
        <w:jc w:val="both"/>
        <w:rPr>
          <w:rFonts w:ascii="Trebuchet MS" w:eastAsiaTheme="minorHAnsi" w:hAnsi="Trebuchet MS" w:cs="Tahoma"/>
          <w:color w:val="000000"/>
          <w:sz w:val="22"/>
          <w:szCs w:val="22"/>
        </w:rPr>
      </w:pPr>
      <w:r w:rsidRPr="006D56CD">
        <w:rPr>
          <w:rFonts w:ascii="Trebuchet MS" w:hAnsi="Trebuchet MS"/>
          <w:sz w:val="22"/>
          <w:szCs w:val="22"/>
        </w:rPr>
        <w:t>Zakres planowanych do wykonania robót ma na celu poprawę stanu technicznego i będzie obejmować</w:t>
      </w:r>
      <w:r w:rsidR="00E77A9A" w:rsidRPr="006D56CD">
        <w:rPr>
          <w:rFonts w:ascii="Trebuchet MS" w:hAnsi="Trebuchet MS"/>
          <w:sz w:val="22"/>
          <w:szCs w:val="22"/>
        </w:rPr>
        <w:t xml:space="preserve"> </w:t>
      </w:r>
      <w:r w:rsidR="00167570" w:rsidRPr="006D56CD">
        <w:rPr>
          <w:rFonts w:ascii="Trebuchet MS" w:eastAsiaTheme="minorHAnsi" w:hAnsi="Trebuchet MS" w:cs="Tahoma"/>
          <w:color w:val="000000"/>
          <w:sz w:val="22"/>
          <w:szCs w:val="22"/>
        </w:rPr>
        <w:t>r</w:t>
      </w:r>
      <w:r w:rsidR="00167570" w:rsidRPr="006D56CD">
        <w:rPr>
          <w:rFonts w:ascii="Trebuchet MS" w:eastAsiaTheme="minorHAnsi" w:hAnsi="Trebuchet MS" w:cs="Tahoma"/>
          <w:b/>
          <w:bCs/>
          <w:color w:val="000000"/>
          <w:sz w:val="22"/>
          <w:szCs w:val="22"/>
        </w:rPr>
        <w:t xml:space="preserve">oboty budowlane </w:t>
      </w:r>
      <w:r w:rsidR="0042025D" w:rsidRPr="006D56CD">
        <w:rPr>
          <w:rFonts w:ascii="Trebuchet MS" w:eastAsiaTheme="minorHAnsi" w:hAnsi="Trebuchet MS" w:cs="Tahoma"/>
          <w:b/>
          <w:bCs/>
          <w:color w:val="000000"/>
          <w:sz w:val="22"/>
          <w:szCs w:val="22"/>
        </w:rPr>
        <w:t>w zakresie:</w:t>
      </w:r>
    </w:p>
    <w:p w:rsidR="0042025D" w:rsidRPr="009E5ECA" w:rsidRDefault="0042025D" w:rsidP="006F2987">
      <w:pPr>
        <w:pStyle w:val="Akapitzlist"/>
        <w:numPr>
          <w:ilvl w:val="0"/>
          <w:numId w:val="12"/>
        </w:numPr>
        <w:shd w:val="clear" w:color="auto" w:fill="FFFFFF"/>
        <w:tabs>
          <w:tab w:val="left" w:pos="1075"/>
        </w:tabs>
        <w:spacing w:line="293" w:lineRule="exact"/>
        <w:jc w:val="both"/>
        <w:rPr>
          <w:rFonts w:ascii="Trebuchet MS" w:eastAsiaTheme="minorHAnsi" w:hAnsi="Trebuchet MS" w:cstheme="minorBidi"/>
          <w:color w:val="FF0000"/>
          <w:sz w:val="22"/>
          <w:szCs w:val="22"/>
        </w:rPr>
      </w:pPr>
      <w:r w:rsidRPr="00FF62ED">
        <w:rPr>
          <w:rFonts w:ascii="Trebuchet MS" w:eastAsiaTheme="minorHAnsi" w:hAnsi="Trebuchet MS" w:cstheme="minorBidi"/>
          <w:sz w:val="22"/>
          <w:szCs w:val="22"/>
        </w:rPr>
        <w:t xml:space="preserve">Renowacji elewacji </w:t>
      </w:r>
      <w:r w:rsidRPr="006D56CD">
        <w:rPr>
          <w:rFonts w:ascii="Trebuchet MS" w:eastAsiaTheme="minorHAnsi" w:hAnsi="Trebuchet MS" w:cstheme="minorBidi"/>
          <w:sz w:val="22"/>
          <w:szCs w:val="22"/>
        </w:rPr>
        <w:t>fro</w:t>
      </w:r>
      <w:r w:rsidR="00374992">
        <w:rPr>
          <w:rFonts w:ascii="Trebuchet MS" w:eastAsiaTheme="minorHAnsi" w:hAnsi="Trebuchet MS" w:cstheme="minorBidi"/>
          <w:sz w:val="22"/>
          <w:szCs w:val="22"/>
        </w:rPr>
        <w:t>ntowej wraz ze stolarką okienną,</w:t>
      </w:r>
    </w:p>
    <w:p w:rsidR="0042025D" w:rsidRDefault="0042025D" w:rsidP="006F2987">
      <w:pPr>
        <w:pStyle w:val="Akapitzlist"/>
        <w:numPr>
          <w:ilvl w:val="0"/>
          <w:numId w:val="12"/>
        </w:numPr>
        <w:shd w:val="clear" w:color="auto" w:fill="FFFFFF"/>
        <w:tabs>
          <w:tab w:val="left" w:pos="1075"/>
        </w:tabs>
        <w:spacing w:line="293" w:lineRule="exact"/>
        <w:jc w:val="both"/>
        <w:rPr>
          <w:rFonts w:ascii="Trebuchet MS" w:eastAsiaTheme="minorHAnsi" w:hAnsi="Trebuchet MS" w:cstheme="minorBidi"/>
          <w:sz w:val="22"/>
          <w:szCs w:val="22"/>
        </w:rPr>
      </w:pPr>
      <w:r w:rsidRPr="006D56CD">
        <w:rPr>
          <w:rFonts w:ascii="Trebuchet MS" w:eastAsiaTheme="minorHAnsi" w:hAnsi="Trebuchet MS" w:cstheme="minorBidi"/>
          <w:sz w:val="22"/>
          <w:szCs w:val="22"/>
        </w:rPr>
        <w:t xml:space="preserve">renowacją drzwi wejściowych oraz remontem ( roboty odtworzeniowe) schodów przy budynku głównym oraz bocznym, </w:t>
      </w:r>
    </w:p>
    <w:p w:rsidR="0042025D" w:rsidRPr="006D56CD" w:rsidRDefault="0042025D" w:rsidP="006F2987">
      <w:pPr>
        <w:pStyle w:val="Akapitzlist"/>
        <w:numPr>
          <w:ilvl w:val="0"/>
          <w:numId w:val="12"/>
        </w:numPr>
        <w:shd w:val="clear" w:color="auto" w:fill="FFFFFF"/>
        <w:tabs>
          <w:tab w:val="left" w:pos="1075"/>
        </w:tabs>
        <w:spacing w:line="293" w:lineRule="exact"/>
        <w:jc w:val="both"/>
        <w:rPr>
          <w:rFonts w:ascii="Trebuchet MS" w:eastAsiaTheme="minorHAnsi" w:hAnsi="Trebuchet MS" w:cstheme="minorBidi"/>
          <w:sz w:val="22"/>
          <w:szCs w:val="22"/>
        </w:rPr>
      </w:pPr>
      <w:r w:rsidRPr="006D56CD">
        <w:rPr>
          <w:rFonts w:ascii="Trebuchet MS" w:eastAsiaTheme="minorHAnsi" w:hAnsi="Trebuchet MS" w:cstheme="minorBidi"/>
          <w:sz w:val="22"/>
          <w:szCs w:val="22"/>
        </w:rPr>
        <w:t>wykonanie wentylacji mechanicznej w: stolarni, prac</w:t>
      </w:r>
      <w:r w:rsidR="000A197D">
        <w:rPr>
          <w:rFonts w:ascii="Trebuchet MS" w:eastAsiaTheme="minorHAnsi" w:hAnsi="Trebuchet MS" w:cstheme="minorBidi"/>
          <w:sz w:val="22"/>
          <w:szCs w:val="22"/>
        </w:rPr>
        <w:t>owni plastycznej, krawieckiej i </w:t>
      </w:r>
      <w:r w:rsidRPr="006D56CD">
        <w:rPr>
          <w:rFonts w:ascii="Trebuchet MS" w:eastAsiaTheme="minorHAnsi" w:hAnsi="Trebuchet MS" w:cstheme="minorBidi"/>
          <w:sz w:val="22"/>
          <w:szCs w:val="22"/>
        </w:rPr>
        <w:t>sanitariatach,</w:t>
      </w:r>
    </w:p>
    <w:p w:rsidR="0042025D" w:rsidRPr="006D56CD" w:rsidRDefault="0042025D" w:rsidP="006F2987">
      <w:pPr>
        <w:pStyle w:val="Akapitzlist"/>
        <w:numPr>
          <w:ilvl w:val="0"/>
          <w:numId w:val="12"/>
        </w:numPr>
        <w:shd w:val="clear" w:color="auto" w:fill="FFFFFF"/>
        <w:tabs>
          <w:tab w:val="left" w:pos="1075"/>
        </w:tabs>
        <w:spacing w:line="293" w:lineRule="exact"/>
        <w:jc w:val="both"/>
        <w:rPr>
          <w:rFonts w:ascii="Trebuchet MS" w:eastAsiaTheme="minorHAnsi" w:hAnsi="Trebuchet MS" w:cstheme="minorBidi"/>
          <w:sz w:val="22"/>
          <w:szCs w:val="22"/>
        </w:rPr>
      </w:pPr>
      <w:r w:rsidRPr="006D56CD">
        <w:rPr>
          <w:rFonts w:ascii="Trebuchet MS" w:eastAsiaTheme="minorHAnsi" w:hAnsi="Trebuchet MS" w:cstheme="minorBidi"/>
          <w:sz w:val="22"/>
          <w:szCs w:val="22"/>
        </w:rPr>
        <w:t>wymianą siedzisk na widowni,</w:t>
      </w:r>
    </w:p>
    <w:p w:rsidR="0042025D" w:rsidRPr="006D56CD" w:rsidRDefault="0042025D" w:rsidP="006F2987">
      <w:pPr>
        <w:pStyle w:val="Akapitzlist"/>
        <w:numPr>
          <w:ilvl w:val="0"/>
          <w:numId w:val="12"/>
        </w:numPr>
        <w:shd w:val="clear" w:color="auto" w:fill="FFFFFF"/>
        <w:tabs>
          <w:tab w:val="left" w:pos="1075"/>
        </w:tabs>
        <w:spacing w:line="293" w:lineRule="exact"/>
        <w:jc w:val="both"/>
        <w:rPr>
          <w:rFonts w:ascii="Trebuchet MS" w:eastAsiaTheme="minorHAnsi" w:hAnsi="Trebuchet MS" w:cstheme="minorBidi"/>
          <w:sz w:val="22"/>
          <w:szCs w:val="22"/>
        </w:rPr>
      </w:pPr>
      <w:r w:rsidRPr="006D56CD">
        <w:rPr>
          <w:rFonts w:ascii="Trebuchet MS" w:eastAsiaTheme="minorHAnsi" w:hAnsi="Trebuchet MS" w:cstheme="minorBidi"/>
          <w:sz w:val="22"/>
          <w:szCs w:val="22"/>
        </w:rPr>
        <w:t>budową to</w:t>
      </w:r>
      <w:r w:rsidR="00CE68B5">
        <w:rPr>
          <w:rFonts w:ascii="Trebuchet MS" w:eastAsiaTheme="minorHAnsi" w:hAnsi="Trebuchet MS" w:cstheme="minorBidi"/>
          <w:sz w:val="22"/>
          <w:szCs w:val="22"/>
        </w:rPr>
        <w:t xml:space="preserve">alet dla osób niepełnosprawnych </w:t>
      </w:r>
      <w:r w:rsidR="00CE68B5" w:rsidRPr="0007003B">
        <w:rPr>
          <w:rFonts w:ascii="Trebuchet MS" w:eastAsiaTheme="minorHAnsi" w:hAnsi="Trebuchet MS" w:cstheme="minorBidi"/>
          <w:sz w:val="22"/>
          <w:szCs w:val="22"/>
        </w:rPr>
        <w:t>wraz z wyposażeniem</w:t>
      </w:r>
      <w:r w:rsidR="0007003B">
        <w:rPr>
          <w:rFonts w:ascii="Trebuchet MS" w:eastAsiaTheme="minorHAnsi" w:hAnsi="Trebuchet MS" w:cstheme="minorBidi"/>
          <w:sz w:val="22"/>
          <w:szCs w:val="22"/>
        </w:rPr>
        <w:t>,</w:t>
      </w:r>
    </w:p>
    <w:p w:rsidR="00556E15" w:rsidRPr="00FF62ED" w:rsidRDefault="0042025D" w:rsidP="00FF62ED">
      <w:pPr>
        <w:pStyle w:val="Akapitzlist"/>
        <w:numPr>
          <w:ilvl w:val="0"/>
          <w:numId w:val="12"/>
        </w:numPr>
        <w:shd w:val="clear" w:color="auto" w:fill="FFFFFF"/>
        <w:tabs>
          <w:tab w:val="left" w:pos="1075"/>
        </w:tabs>
        <w:spacing w:line="293" w:lineRule="exact"/>
        <w:jc w:val="both"/>
        <w:rPr>
          <w:rFonts w:ascii="Trebuchet MS" w:eastAsiaTheme="minorHAnsi" w:hAnsi="Trebuchet MS" w:cstheme="minorBidi"/>
          <w:sz w:val="22"/>
          <w:szCs w:val="22"/>
        </w:rPr>
      </w:pPr>
      <w:r w:rsidRPr="006D56CD">
        <w:rPr>
          <w:rFonts w:ascii="Trebuchet MS" w:eastAsiaTheme="minorHAnsi" w:hAnsi="Trebuchet MS" w:cstheme="minorBidi"/>
          <w:sz w:val="22"/>
          <w:szCs w:val="22"/>
        </w:rPr>
        <w:t>budową podjazdu dla osób niepełnosprawnych,</w:t>
      </w:r>
    </w:p>
    <w:p w:rsidR="00CE68B5" w:rsidRPr="00812AFC" w:rsidRDefault="004C0E88" w:rsidP="00556E15">
      <w:pPr>
        <w:pStyle w:val="Akapitzlist"/>
        <w:numPr>
          <w:ilvl w:val="0"/>
          <w:numId w:val="12"/>
        </w:numPr>
        <w:shd w:val="clear" w:color="auto" w:fill="FFFFFF"/>
        <w:tabs>
          <w:tab w:val="left" w:pos="1075"/>
        </w:tabs>
        <w:spacing w:line="293" w:lineRule="exact"/>
        <w:jc w:val="both"/>
        <w:rPr>
          <w:rFonts w:ascii="Trebuchet MS" w:eastAsiaTheme="minorHAnsi" w:hAnsi="Trebuchet MS" w:cstheme="minorBidi"/>
          <w:sz w:val="22"/>
          <w:szCs w:val="22"/>
        </w:rPr>
      </w:pPr>
      <w:r w:rsidRPr="00812AFC">
        <w:rPr>
          <w:rFonts w:ascii="Trebuchet MS" w:eastAsiaTheme="minorHAnsi" w:hAnsi="Trebuchet MS" w:cstheme="minorBidi"/>
          <w:sz w:val="22"/>
          <w:szCs w:val="22"/>
        </w:rPr>
        <w:t>wymiana schodów wewnętrznych</w:t>
      </w:r>
      <w:r w:rsidR="00CE68B5" w:rsidRPr="00812AFC">
        <w:rPr>
          <w:rFonts w:ascii="Trebuchet MS" w:eastAsiaTheme="minorHAnsi" w:hAnsi="Trebuchet MS" w:cstheme="minorBidi"/>
          <w:sz w:val="22"/>
          <w:szCs w:val="22"/>
        </w:rPr>
        <w:t xml:space="preserve"> ( z holu głównego do szatni</w:t>
      </w:r>
      <w:r w:rsidR="00556E15" w:rsidRPr="00812AFC">
        <w:rPr>
          <w:rFonts w:ascii="Trebuchet MS" w:eastAsiaTheme="minorHAnsi" w:hAnsi="Trebuchet MS" w:cstheme="minorBidi"/>
          <w:sz w:val="22"/>
          <w:szCs w:val="22"/>
        </w:rPr>
        <w:t xml:space="preserve"> </w:t>
      </w:r>
      <w:r w:rsidR="00812AFC" w:rsidRPr="00812AFC">
        <w:rPr>
          <w:rFonts w:ascii="Trebuchet MS" w:eastAsiaTheme="minorHAnsi" w:hAnsi="Trebuchet MS" w:cstheme="minorBidi"/>
          <w:sz w:val="22"/>
          <w:szCs w:val="22"/>
        </w:rPr>
        <w:t>)</w:t>
      </w:r>
      <w:r w:rsidRPr="00812AFC">
        <w:rPr>
          <w:rFonts w:ascii="Trebuchet MS" w:eastAsiaTheme="minorHAnsi" w:hAnsi="Trebuchet MS" w:cstheme="minorBidi"/>
          <w:sz w:val="22"/>
          <w:szCs w:val="22"/>
        </w:rPr>
        <w:t xml:space="preserve"> </w:t>
      </w:r>
    </w:p>
    <w:p w:rsidR="00556E15" w:rsidRDefault="00556E15" w:rsidP="00556E15">
      <w:pPr>
        <w:pStyle w:val="Akapitzlist"/>
        <w:numPr>
          <w:ilvl w:val="0"/>
          <w:numId w:val="12"/>
        </w:numPr>
        <w:shd w:val="clear" w:color="auto" w:fill="FFFFFF"/>
        <w:tabs>
          <w:tab w:val="left" w:pos="1075"/>
        </w:tabs>
        <w:spacing w:line="293" w:lineRule="exact"/>
        <w:jc w:val="both"/>
        <w:rPr>
          <w:rFonts w:ascii="Trebuchet MS" w:eastAsiaTheme="minorHAnsi" w:hAnsi="Trebuchet MS" w:cstheme="minorBidi"/>
          <w:sz w:val="22"/>
          <w:szCs w:val="22"/>
        </w:rPr>
      </w:pPr>
      <w:r w:rsidRPr="006D56CD">
        <w:rPr>
          <w:rFonts w:ascii="Trebuchet MS" w:eastAsiaTheme="minorHAnsi" w:hAnsi="Trebuchet MS" w:cstheme="minorBidi"/>
          <w:sz w:val="22"/>
          <w:szCs w:val="22"/>
        </w:rPr>
        <w:t>inne czynności zw</w:t>
      </w:r>
      <w:r>
        <w:rPr>
          <w:rFonts w:ascii="Trebuchet MS" w:eastAsiaTheme="minorHAnsi" w:hAnsi="Trebuchet MS" w:cstheme="minorBidi"/>
          <w:sz w:val="22"/>
          <w:szCs w:val="22"/>
        </w:rPr>
        <w:t>iązane z pracami towarzyszącymi w tym prace elektryczne i </w:t>
      </w:r>
      <w:r w:rsidRPr="0007003B">
        <w:rPr>
          <w:rFonts w:ascii="Trebuchet MS" w:eastAsiaTheme="minorHAnsi" w:hAnsi="Trebuchet MS" w:cstheme="minorBidi"/>
          <w:sz w:val="22"/>
          <w:szCs w:val="22"/>
        </w:rPr>
        <w:t>sanitarne</w:t>
      </w:r>
      <w:r>
        <w:rPr>
          <w:rFonts w:ascii="Trebuchet MS" w:eastAsiaTheme="minorHAnsi" w:hAnsi="Trebuchet MS" w:cstheme="minorBidi"/>
          <w:sz w:val="22"/>
          <w:szCs w:val="22"/>
        </w:rPr>
        <w:t>.</w:t>
      </w:r>
    </w:p>
    <w:p w:rsidR="00556E15" w:rsidRPr="00556E15" w:rsidRDefault="00556E15" w:rsidP="00556E15">
      <w:pPr>
        <w:pStyle w:val="Akapitzlist"/>
        <w:shd w:val="clear" w:color="auto" w:fill="FFFFFF"/>
        <w:tabs>
          <w:tab w:val="left" w:pos="1075"/>
        </w:tabs>
        <w:spacing w:line="293" w:lineRule="exact"/>
        <w:jc w:val="both"/>
        <w:rPr>
          <w:rFonts w:ascii="Trebuchet MS" w:eastAsiaTheme="minorHAnsi" w:hAnsi="Trebuchet MS" w:cstheme="minorBidi"/>
          <w:sz w:val="22"/>
          <w:szCs w:val="22"/>
        </w:rPr>
      </w:pPr>
    </w:p>
    <w:p w:rsidR="000A197D" w:rsidRPr="000A197D" w:rsidRDefault="000A197D" w:rsidP="000A197D">
      <w:pPr>
        <w:ind w:left="360"/>
        <w:jc w:val="both"/>
        <w:rPr>
          <w:rFonts w:ascii="Arial" w:hAnsi="Arial" w:cs="Arial"/>
          <w:b/>
          <w:i/>
          <w:sz w:val="20"/>
          <w:szCs w:val="20"/>
          <w:u w:val="single"/>
          <w:lang w:eastAsia="pl-PL"/>
        </w:rPr>
      </w:pPr>
      <w:r w:rsidRPr="000A197D">
        <w:rPr>
          <w:rFonts w:ascii="Arial" w:hAnsi="Arial" w:cs="Arial"/>
          <w:b/>
          <w:i/>
          <w:sz w:val="20"/>
          <w:szCs w:val="20"/>
          <w:u w:val="single"/>
          <w:lang w:val="pl-PL" w:eastAsia="pl-PL"/>
        </w:rPr>
        <w:t>Uwaga: Wykonawca nie będzie realizowała w ramach powyższego kontraktu roboty elektryczne określone przedmiarem robót  z  dn.  14.03.2016  ; rozdział  1. - Rozdzielnica  RG  i  Tyrystorownia  poz.. 1 - 10;  12  i  13 . Natomiast wykonawca winien uwzględnić w</w:t>
      </w:r>
      <w:r>
        <w:rPr>
          <w:rFonts w:ascii="Arial" w:hAnsi="Arial" w:cs="Arial"/>
          <w:b/>
          <w:i/>
          <w:sz w:val="20"/>
          <w:szCs w:val="20"/>
          <w:u w:val="single"/>
          <w:lang w:val="pl-PL" w:eastAsia="pl-PL"/>
        </w:rPr>
        <w:t> </w:t>
      </w:r>
      <w:r w:rsidRPr="000A197D">
        <w:rPr>
          <w:rFonts w:ascii="Arial" w:hAnsi="Arial" w:cs="Arial"/>
          <w:b/>
          <w:i/>
          <w:sz w:val="20"/>
          <w:szCs w:val="20"/>
          <w:u w:val="single"/>
          <w:lang w:val="pl-PL" w:eastAsia="pl-PL"/>
        </w:rPr>
        <w:t>wycenie roboty elektryczne  określone w przedmiarze robót z  dn.  14.03.2016  określone  w rozdziałe  1. - Rozdzielnica  RG  i  Tyrystorownia  poz.. </w:t>
      </w:r>
      <w:r w:rsidRPr="009E5ECA">
        <w:rPr>
          <w:rFonts w:ascii="Arial" w:hAnsi="Arial" w:cs="Arial"/>
          <w:b/>
          <w:i/>
          <w:sz w:val="20"/>
          <w:szCs w:val="20"/>
          <w:u w:val="single"/>
          <w:lang w:val="pl-PL" w:eastAsia="pl-PL"/>
        </w:rPr>
        <w:t xml:space="preserve">11  14 oraz  cały  rozdział  2  - "Pom.  </w:t>
      </w:r>
      <w:r w:rsidRPr="000A197D">
        <w:rPr>
          <w:rFonts w:ascii="Arial" w:hAnsi="Arial" w:cs="Arial"/>
          <w:b/>
          <w:i/>
          <w:sz w:val="20"/>
          <w:szCs w:val="20"/>
          <w:u w:val="single"/>
          <w:lang w:eastAsia="pl-PL"/>
        </w:rPr>
        <w:t>28,29,30,W1"  i  cały  rozdział  3 - "Instalacje  na  scenie" .</w:t>
      </w:r>
    </w:p>
    <w:p w:rsidR="0042025D" w:rsidRPr="0007003B" w:rsidRDefault="0042025D" w:rsidP="0042025D">
      <w:pPr>
        <w:pStyle w:val="Akapitzlist"/>
        <w:jc w:val="both"/>
        <w:rPr>
          <w:rFonts w:ascii="Trebuchet MS" w:hAnsi="Trebuchet MS" w:cs="Tahoma"/>
          <w:sz w:val="22"/>
          <w:szCs w:val="22"/>
        </w:rPr>
      </w:pPr>
    </w:p>
    <w:p w:rsidR="0042025D" w:rsidRPr="006D56CD" w:rsidRDefault="0042025D" w:rsidP="0042025D">
      <w:pPr>
        <w:pStyle w:val="Akapitzlist"/>
        <w:numPr>
          <w:ilvl w:val="1"/>
          <w:numId w:val="2"/>
        </w:numPr>
        <w:ind w:left="284" w:hanging="284"/>
        <w:jc w:val="both"/>
        <w:rPr>
          <w:rFonts w:ascii="Trebuchet MS" w:hAnsi="Trebuchet MS" w:cs="Tahoma"/>
          <w:sz w:val="22"/>
          <w:szCs w:val="22"/>
        </w:rPr>
      </w:pPr>
      <w:r w:rsidRPr="006D56CD">
        <w:rPr>
          <w:rFonts w:ascii="Trebuchet MS" w:hAnsi="Trebuchet MS" w:cs="Tahoma"/>
          <w:sz w:val="22"/>
          <w:szCs w:val="22"/>
        </w:rPr>
        <w:t>Przedmiot zamówienia Wykonawca zobowiązany jest wykonać w oparciu o dokumenty zawarte w załączniku nr 1 do SIWZ, opisujące szczegółowe wymagania Zamawiającego dotyczące realizacji.</w:t>
      </w:r>
    </w:p>
    <w:p w:rsidR="0042025D" w:rsidRPr="006D56CD" w:rsidRDefault="0042025D" w:rsidP="0042025D">
      <w:pPr>
        <w:pStyle w:val="Akapitzlist"/>
        <w:numPr>
          <w:ilvl w:val="1"/>
          <w:numId w:val="2"/>
        </w:numPr>
        <w:ind w:left="284" w:hanging="284"/>
        <w:jc w:val="both"/>
        <w:rPr>
          <w:rFonts w:ascii="Trebuchet MS" w:hAnsi="Trebuchet MS" w:cs="Tahoma"/>
          <w:sz w:val="22"/>
          <w:szCs w:val="22"/>
        </w:rPr>
      </w:pPr>
      <w:r w:rsidRPr="006D56CD">
        <w:rPr>
          <w:rFonts w:ascii="Trebuchet MS" w:hAnsi="Trebuchet MS" w:cs="Tahoma"/>
          <w:sz w:val="22"/>
          <w:szCs w:val="22"/>
        </w:rPr>
        <w:t>Realizacja robót budowlanych musi zawsze odpowiadać obwiązującym zasadom  techniczno-budowlanym i prawnym, dotyczącym danego obiektu i technologii wykonania robót. Przy realizacji zamówienia należy zwrócić szczególną uwagę na przepisy dotyczące ochrony przeciwpożarowej, bezpieczeństwa i higieny pracy, ochrony</w:t>
      </w:r>
      <w:r w:rsidR="00E77A9A" w:rsidRPr="006D56CD">
        <w:rPr>
          <w:rFonts w:ascii="Trebuchet MS" w:hAnsi="Trebuchet MS" w:cs="Tahoma"/>
          <w:sz w:val="22"/>
          <w:szCs w:val="22"/>
        </w:rPr>
        <w:t xml:space="preserve"> środowiska, ochrony sanitarnej a także ochrony konserwatora zabytków.</w:t>
      </w:r>
    </w:p>
    <w:p w:rsidR="0042025D" w:rsidRPr="006D56CD" w:rsidRDefault="0042025D" w:rsidP="0042025D">
      <w:pPr>
        <w:pStyle w:val="Akapitzlist"/>
        <w:numPr>
          <w:ilvl w:val="1"/>
          <w:numId w:val="2"/>
        </w:numPr>
        <w:ind w:left="284" w:hanging="284"/>
        <w:jc w:val="both"/>
        <w:rPr>
          <w:rFonts w:ascii="Trebuchet MS" w:hAnsi="Trebuchet MS" w:cs="Tahoma"/>
          <w:sz w:val="22"/>
          <w:szCs w:val="22"/>
        </w:rPr>
      </w:pPr>
      <w:r w:rsidRPr="006D56CD">
        <w:rPr>
          <w:rFonts w:ascii="Trebuchet MS" w:hAnsi="Trebuchet MS" w:cs="Tahoma"/>
          <w:sz w:val="22"/>
          <w:szCs w:val="22"/>
        </w:rPr>
        <w:t xml:space="preserve">Jeżeli Projekt budowlany i wykonawczy lub Specyfikacja techniczna wykonania i odbioru robót wskazywałaby, w odniesieniu do niektórych materiałów i urządzeń, znaki towarowe lub pochodzenie, Zamawiający zgodnie z treścią art. 29 ust. 3 Ustawy dopuszcza składanie </w:t>
      </w:r>
      <w:r w:rsidRPr="006D56CD">
        <w:rPr>
          <w:rFonts w:ascii="Trebuchet MS" w:hAnsi="Trebuchet MS" w:cs="Tahoma"/>
          <w:sz w:val="22"/>
          <w:szCs w:val="22"/>
        </w:rPr>
        <w:lastRenderedPageBreak/>
        <w:t xml:space="preserve">rozwiązań równoważnych. Wszelkie rozwiązania pochodzące od konkretnych producentów określają minimalne parametry jakościowe lub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lub cechach użytkowych, co najmniej na poziomie parametrów lub cech użytkowych wskazanego produktu, uznając tym samym każdy produkt o wskazanych parametrach/cechach użytkowych lub lepszych. W takiej sytuacji Zamawiający wymaga złożenia stosownych dokumentów, uwiarygodniających spełnianie wymaganych minimów przez te materiały lub urządzenia. Będą one podlegały ocenie autora dokumentacji projektowej, który sporządzi stosowną opinię. Opinia ta będzie podstawą podjęcia przez Zamawiającego decyzji o akceptacji rozwiązań równoważonych lub odrzuceniu oferty z powodu ich nie równoważności. Wykonawca powołujący się na rozwiązania równoważne wypełnia </w:t>
      </w:r>
      <w:r w:rsidR="00B71F2A" w:rsidRPr="00B71F2A">
        <w:rPr>
          <w:rFonts w:ascii="Trebuchet MS" w:hAnsi="Trebuchet MS" w:cs="Tahoma"/>
          <w:b/>
          <w:sz w:val="22"/>
          <w:szCs w:val="22"/>
        </w:rPr>
        <w:t>załącznik nr 11</w:t>
      </w:r>
      <w:r w:rsidRPr="00B71F2A">
        <w:rPr>
          <w:rFonts w:ascii="Trebuchet MS" w:hAnsi="Trebuchet MS" w:cs="Tahoma"/>
          <w:b/>
          <w:sz w:val="22"/>
          <w:szCs w:val="22"/>
        </w:rPr>
        <w:t xml:space="preserve"> do SIWZ</w:t>
      </w:r>
      <w:r w:rsidRPr="006D56CD">
        <w:rPr>
          <w:rFonts w:ascii="Trebuchet MS" w:hAnsi="Trebuchet MS" w:cs="Tahoma"/>
          <w:color w:val="FF0000"/>
          <w:sz w:val="22"/>
          <w:szCs w:val="22"/>
        </w:rPr>
        <w:t>.</w:t>
      </w:r>
    </w:p>
    <w:p w:rsidR="0042025D" w:rsidRPr="006D56CD" w:rsidRDefault="0042025D" w:rsidP="0042025D">
      <w:pPr>
        <w:pStyle w:val="Akapitzlist"/>
        <w:numPr>
          <w:ilvl w:val="1"/>
          <w:numId w:val="2"/>
        </w:numPr>
        <w:ind w:left="284" w:hanging="284"/>
        <w:jc w:val="both"/>
        <w:rPr>
          <w:rFonts w:ascii="Trebuchet MS" w:hAnsi="Trebuchet MS" w:cs="Tahoma"/>
          <w:sz w:val="22"/>
          <w:szCs w:val="22"/>
        </w:rPr>
      </w:pPr>
      <w:r w:rsidRPr="006D56CD">
        <w:rPr>
          <w:rFonts w:ascii="Trebuchet MS" w:hAnsi="Trebuchet MS" w:cs="Tahoma"/>
          <w:sz w:val="22"/>
          <w:szCs w:val="22"/>
        </w:rPr>
        <w:t xml:space="preserve">Wymagania ogólne wynikające z prawa budowlanego: </w:t>
      </w:r>
    </w:p>
    <w:p w:rsidR="0042025D" w:rsidRPr="006D56CD" w:rsidRDefault="0042025D" w:rsidP="0042025D">
      <w:pPr>
        <w:ind w:left="284"/>
        <w:jc w:val="both"/>
        <w:rPr>
          <w:rFonts w:ascii="Trebuchet MS" w:hAnsi="Trebuchet MS" w:cs="Tahoma"/>
          <w:lang w:val="pl-PL"/>
        </w:rPr>
      </w:pPr>
      <w:r w:rsidRPr="006D56CD">
        <w:rPr>
          <w:rFonts w:ascii="Trebuchet MS" w:hAnsi="Trebuchet MS" w:cs="Tahoma"/>
          <w:lang w:val="pl-PL"/>
        </w:rPr>
        <w:t xml:space="preserve">Wykonywanie robót budowlanych, zgodnie z wymogami </w:t>
      </w:r>
      <w:r w:rsidRPr="006D56CD">
        <w:rPr>
          <w:rFonts w:ascii="Trebuchet MS" w:hAnsi="Trebuchet MS" w:cs="Tahoma"/>
          <w:i/>
          <w:lang w:val="pl-PL"/>
        </w:rPr>
        <w:t>Prawa Budowlanego</w:t>
      </w:r>
      <w:r w:rsidRPr="006D56CD">
        <w:rPr>
          <w:rFonts w:ascii="Trebuchet MS" w:hAnsi="Trebuchet MS" w:cs="Tahoma"/>
          <w:lang w:val="pl-PL"/>
        </w:rPr>
        <w:t xml:space="preserve"> należy do obowiązków Wykonawcy. Zamawiający zapewnia na budowie jedynie nadzór inwestorski. Do obowiązków Wykonawcy w tym zakresie należy w szczególności: </w:t>
      </w:r>
    </w:p>
    <w:p w:rsidR="0042025D" w:rsidRPr="006D56CD" w:rsidRDefault="0042025D" w:rsidP="006F2987">
      <w:pPr>
        <w:pStyle w:val="Akapitzlist"/>
        <w:numPr>
          <w:ilvl w:val="0"/>
          <w:numId w:val="13"/>
        </w:numPr>
        <w:jc w:val="both"/>
        <w:rPr>
          <w:rFonts w:ascii="Trebuchet MS" w:hAnsi="Trebuchet MS" w:cs="Tahoma"/>
          <w:sz w:val="22"/>
          <w:szCs w:val="22"/>
        </w:rPr>
      </w:pPr>
      <w:r w:rsidRPr="006D56CD">
        <w:rPr>
          <w:rFonts w:ascii="Trebuchet MS" w:hAnsi="Trebuchet MS" w:cs="Tahoma"/>
          <w:sz w:val="22"/>
          <w:szCs w:val="22"/>
        </w:rPr>
        <w:t>zatrudnienie kierownika budowy i kierowników robót w specjalnościach budowlanych objętych zamówieniem,</w:t>
      </w:r>
    </w:p>
    <w:p w:rsidR="0042025D" w:rsidRPr="006D56CD" w:rsidRDefault="0042025D" w:rsidP="006F2987">
      <w:pPr>
        <w:pStyle w:val="Akapitzlist"/>
        <w:numPr>
          <w:ilvl w:val="0"/>
          <w:numId w:val="13"/>
        </w:numPr>
        <w:jc w:val="both"/>
        <w:rPr>
          <w:rFonts w:ascii="Trebuchet MS" w:hAnsi="Trebuchet MS" w:cs="Tahoma"/>
          <w:sz w:val="22"/>
          <w:szCs w:val="22"/>
        </w:rPr>
      </w:pPr>
      <w:r w:rsidRPr="006D56CD">
        <w:rPr>
          <w:rFonts w:ascii="Trebuchet MS" w:hAnsi="Trebuchet MS" w:cs="Tahoma"/>
          <w:sz w:val="22"/>
          <w:szCs w:val="22"/>
        </w:rPr>
        <w:t xml:space="preserve">realizacja zadań wynikających z obowiązków kierownika budowy określonych w art. 22 i art. 42 pkt 2 </w:t>
      </w:r>
      <w:r w:rsidRPr="006D56CD">
        <w:rPr>
          <w:rFonts w:ascii="Trebuchet MS" w:hAnsi="Trebuchet MS" w:cs="Tahoma"/>
          <w:i/>
          <w:sz w:val="22"/>
          <w:szCs w:val="22"/>
        </w:rPr>
        <w:t>Prawa Budowlanego.</w:t>
      </w:r>
    </w:p>
    <w:p w:rsidR="0042025D" w:rsidRPr="006D56CD" w:rsidRDefault="0042025D" w:rsidP="0042025D">
      <w:pPr>
        <w:pStyle w:val="Akapitzlist"/>
        <w:numPr>
          <w:ilvl w:val="1"/>
          <w:numId w:val="2"/>
        </w:numPr>
        <w:tabs>
          <w:tab w:val="clear" w:pos="1080"/>
          <w:tab w:val="num" w:pos="284"/>
        </w:tabs>
        <w:ind w:left="284" w:hanging="284"/>
        <w:jc w:val="both"/>
        <w:rPr>
          <w:rFonts w:ascii="Trebuchet MS" w:hAnsi="Trebuchet MS" w:cs="Tahoma"/>
          <w:sz w:val="22"/>
          <w:szCs w:val="22"/>
        </w:rPr>
      </w:pPr>
      <w:r w:rsidRPr="006D56CD">
        <w:rPr>
          <w:rFonts w:ascii="Trebuchet MS" w:hAnsi="Trebuchet MS" w:cs="Tahoma"/>
          <w:sz w:val="22"/>
          <w:szCs w:val="22"/>
        </w:rPr>
        <w:t>Po rozstrzygnięciu przetargu i podpisaniu umowy na realizację przedmiotu umowy, a przed rozpoczęciem budowy Wykonawca w ramach umowy zobowiązany jest do właściwego zagospodarowania placu budowy, który obejmuje:</w:t>
      </w:r>
    </w:p>
    <w:p w:rsidR="0042025D" w:rsidRPr="006D56CD" w:rsidRDefault="0042025D" w:rsidP="006F2987">
      <w:pPr>
        <w:pStyle w:val="Akapitzlist"/>
        <w:numPr>
          <w:ilvl w:val="0"/>
          <w:numId w:val="8"/>
        </w:numPr>
        <w:suppressAutoHyphens w:val="0"/>
        <w:spacing w:line="276" w:lineRule="auto"/>
        <w:ind w:left="709" w:hanging="283"/>
        <w:jc w:val="both"/>
        <w:rPr>
          <w:rFonts w:ascii="Trebuchet MS" w:hAnsi="Trebuchet MS" w:cs="Tahoma"/>
          <w:sz w:val="22"/>
          <w:szCs w:val="22"/>
        </w:rPr>
      </w:pPr>
      <w:r w:rsidRPr="006D56CD">
        <w:rPr>
          <w:rFonts w:ascii="Trebuchet MS" w:hAnsi="Trebuchet MS" w:cs="Tahoma"/>
          <w:sz w:val="22"/>
          <w:szCs w:val="22"/>
        </w:rPr>
        <w:t>ogrodzenie placu budowy - co najmniej strefy niebezpiecznej, placów składowych, zabezpieczenia terenu budowy przed dostępem osób nieupoważnionych,</w:t>
      </w:r>
    </w:p>
    <w:p w:rsidR="0042025D" w:rsidRPr="0007003B" w:rsidRDefault="0042025D" w:rsidP="006F2987">
      <w:pPr>
        <w:pStyle w:val="Akapitzlist"/>
        <w:numPr>
          <w:ilvl w:val="0"/>
          <w:numId w:val="8"/>
        </w:numPr>
        <w:suppressAutoHyphens w:val="0"/>
        <w:spacing w:line="276" w:lineRule="auto"/>
        <w:ind w:left="709" w:hanging="283"/>
        <w:jc w:val="both"/>
        <w:rPr>
          <w:rFonts w:ascii="Trebuchet MS" w:hAnsi="Trebuchet MS" w:cs="Tahoma"/>
          <w:sz w:val="22"/>
          <w:szCs w:val="22"/>
        </w:rPr>
      </w:pPr>
      <w:r w:rsidRPr="006D56CD">
        <w:rPr>
          <w:rFonts w:ascii="Trebuchet MS" w:hAnsi="Trebuchet MS" w:cs="Tahoma"/>
          <w:sz w:val="22"/>
          <w:szCs w:val="22"/>
        </w:rPr>
        <w:t>zaopatrzenie w wodę dla potrzeb budowy i zaplecza. Pobór wody dla potrzeb budowy i zaplecza należy opomiarować,</w:t>
      </w:r>
      <w:r w:rsidR="00185172">
        <w:rPr>
          <w:rFonts w:ascii="Trebuchet MS" w:hAnsi="Trebuchet MS" w:cs="Tahoma"/>
          <w:sz w:val="22"/>
          <w:szCs w:val="22"/>
        </w:rPr>
        <w:t xml:space="preserve"> </w:t>
      </w:r>
      <w:r w:rsidR="00185172" w:rsidRPr="0007003B">
        <w:rPr>
          <w:rFonts w:ascii="Trebuchet MS" w:hAnsi="Trebuchet MS" w:cs="Tahoma"/>
          <w:sz w:val="22"/>
          <w:szCs w:val="22"/>
        </w:rPr>
        <w:t>lub zostanie naliczony ryczałtem przez Zamawiajacego</w:t>
      </w:r>
      <w:r w:rsidR="00FB7938" w:rsidRPr="0007003B">
        <w:rPr>
          <w:rFonts w:ascii="Trebuchet MS" w:hAnsi="Trebuchet MS" w:cs="Tahoma"/>
          <w:sz w:val="22"/>
          <w:szCs w:val="22"/>
        </w:rPr>
        <w:t xml:space="preserve"> w wysokości 1000,00 zł. na podstawie noty obciążeniowej </w:t>
      </w:r>
    </w:p>
    <w:p w:rsidR="0042025D" w:rsidRPr="0007003B" w:rsidRDefault="0042025D" w:rsidP="006F2987">
      <w:pPr>
        <w:pStyle w:val="Akapitzlist"/>
        <w:numPr>
          <w:ilvl w:val="0"/>
          <w:numId w:val="8"/>
        </w:numPr>
        <w:suppressAutoHyphens w:val="0"/>
        <w:spacing w:line="276" w:lineRule="auto"/>
        <w:ind w:left="709" w:hanging="283"/>
        <w:jc w:val="both"/>
        <w:rPr>
          <w:rFonts w:ascii="Trebuchet MS" w:hAnsi="Trebuchet MS" w:cs="Tahoma"/>
          <w:sz w:val="22"/>
          <w:szCs w:val="22"/>
        </w:rPr>
      </w:pPr>
      <w:r w:rsidRPr="0007003B">
        <w:rPr>
          <w:rFonts w:ascii="Trebuchet MS" w:hAnsi="Trebuchet MS" w:cs="Tahoma"/>
          <w:sz w:val="22"/>
          <w:szCs w:val="22"/>
        </w:rPr>
        <w:t>zapewnienie punktu poboru energii elektrycznej dla potrzeb budowy i zaplecza,</w:t>
      </w:r>
      <w:r w:rsidR="00185172" w:rsidRPr="0007003B">
        <w:rPr>
          <w:rFonts w:ascii="Trebuchet MS" w:hAnsi="Trebuchet MS" w:cs="Tahoma"/>
          <w:sz w:val="22"/>
          <w:szCs w:val="22"/>
        </w:rPr>
        <w:t xml:space="preserve"> lub zostanie naliczony ryczałtem przez Zamawiającego </w:t>
      </w:r>
      <w:r w:rsidR="00FB7938" w:rsidRPr="0007003B">
        <w:rPr>
          <w:rFonts w:ascii="Trebuchet MS" w:hAnsi="Trebuchet MS" w:cs="Tahoma"/>
          <w:sz w:val="22"/>
          <w:szCs w:val="22"/>
        </w:rPr>
        <w:t>w wysokości 1000,00 zł. na podstawie noty obciążeniowej</w:t>
      </w:r>
    </w:p>
    <w:p w:rsidR="0042025D" w:rsidRPr="006D56CD" w:rsidRDefault="0042025D" w:rsidP="006F2987">
      <w:pPr>
        <w:pStyle w:val="Akapitzlist"/>
        <w:numPr>
          <w:ilvl w:val="0"/>
          <w:numId w:val="8"/>
        </w:numPr>
        <w:suppressAutoHyphens w:val="0"/>
        <w:spacing w:line="276" w:lineRule="auto"/>
        <w:ind w:left="709" w:hanging="283"/>
        <w:jc w:val="both"/>
        <w:rPr>
          <w:rFonts w:ascii="Trebuchet MS" w:hAnsi="Trebuchet MS" w:cs="Tahoma"/>
          <w:sz w:val="22"/>
          <w:szCs w:val="22"/>
        </w:rPr>
      </w:pPr>
      <w:r w:rsidRPr="006D56CD">
        <w:rPr>
          <w:rFonts w:ascii="Trebuchet MS" w:hAnsi="Trebuchet MS" w:cs="Tahoma"/>
          <w:sz w:val="22"/>
          <w:szCs w:val="22"/>
        </w:rPr>
        <w:t>ustawienie budynków tymczasowych lub barakowozów biurowych, socjalnych i magazynowych. Należy przygotować na placu budowy pomieszczenia socjalno-biurowe dla potrzeb kierownictwa budowy oraz pracowników budowlanych oraz magazyny i place składowe,</w:t>
      </w:r>
    </w:p>
    <w:p w:rsidR="0042025D" w:rsidRPr="006D56CD" w:rsidRDefault="0042025D" w:rsidP="006F2987">
      <w:pPr>
        <w:pStyle w:val="Akapitzlist"/>
        <w:numPr>
          <w:ilvl w:val="0"/>
          <w:numId w:val="8"/>
        </w:numPr>
        <w:suppressAutoHyphens w:val="0"/>
        <w:spacing w:line="276" w:lineRule="auto"/>
        <w:ind w:left="709" w:hanging="283"/>
        <w:jc w:val="both"/>
        <w:rPr>
          <w:rFonts w:ascii="Trebuchet MS" w:hAnsi="Trebuchet MS" w:cs="Tahoma"/>
          <w:sz w:val="22"/>
          <w:szCs w:val="22"/>
        </w:rPr>
      </w:pPr>
      <w:r w:rsidRPr="006D56CD">
        <w:rPr>
          <w:rFonts w:ascii="Trebuchet MS" w:hAnsi="Trebuchet MS" w:cs="Tahoma"/>
          <w:sz w:val="22"/>
          <w:szCs w:val="22"/>
        </w:rPr>
        <w:t>zapewnienie daszków ochronnych, oświetlenia placu budowy itp. elementów według potrzeb,</w:t>
      </w:r>
    </w:p>
    <w:p w:rsidR="0042025D" w:rsidRPr="006D56CD" w:rsidRDefault="0042025D" w:rsidP="006F2987">
      <w:pPr>
        <w:pStyle w:val="Akapitzlist"/>
        <w:numPr>
          <w:ilvl w:val="0"/>
          <w:numId w:val="8"/>
        </w:numPr>
        <w:suppressAutoHyphens w:val="0"/>
        <w:spacing w:line="276" w:lineRule="auto"/>
        <w:ind w:left="709" w:hanging="283"/>
        <w:jc w:val="both"/>
        <w:rPr>
          <w:rFonts w:ascii="Trebuchet MS" w:hAnsi="Trebuchet MS" w:cs="Tahoma"/>
          <w:sz w:val="22"/>
          <w:szCs w:val="22"/>
        </w:rPr>
      </w:pPr>
      <w:r w:rsidRPr="006D56CD">
        <w:rPr>
          <w:rFonts w:ascii="Trebuchet MS" w:hAnsi="Trebuchet MS" w:cs="Tahoma"/>
          <w:sz w:val="22"/>
          <w:szCs w:val="22"/>
        </w:rPr>
        <w:t>umieszczenie tablic informacyjnych, które będą utrzymywane przez Wykonawcę w dobrym stanie przez cały okres realizacji robót,</w:t>
      </w:r>
    </w:p>
    <w:p w:rsidR="0042025D" w:rsidRPr="006D56CD" w:rsidRDefault="0042025D" w:rsidP="0042025D">
      <w:pPr>
        <w:pStyle w:val="Akapitzlist"/>
        <w:numPr>
          <w:ilvl w:val="1"/>
          <w:numId w:val="2"/>
        </w:numPr>
        <w:tabs>
          <w:tab w:val="clear" w:pos="1080"/>
          <w:tab w:val="num" w:pos="284"/>
        </w:tabs>
        <w:ind w:left="284" w:hanging="284"/>
        <w:jc w:val="both"/>
        <w:rPr>
          <w:rFonts w:ascii="Trebuchet MS" w:hAnsi="Trebuchet MS" w:cs="Tahoma"/>
          <w:sz w:val="22"/>
          <w:szCs w:val="22"/>
        </w:rPr>
      </w:pPr>
      <w:r w:rsidRPr="006D56CD">
        <w:rPr>
          <w:rFonts w:ascii="Trebuchet MS" w:hAnsi="Trebuchet MS" w:cs="Tahoma"/>
          <w:sz w:val="22"/>
          <w:szCs w:val="22"/>
        </w:rPr>
        <w:t>Opr</w:t>
      </w:r>
      <w:r w:rsidR="00E77A9A" w:rsidRPr="006D56CD">
        <w:rPr>
          <w:rFonts w:ascii="Trebuchet MS" w:hAnsi="Trebuchet MS" w:cs="Tahoma"/>
          <w:sz w:val="22"/>
          <w:szCs w:val="22"/>
        </w:rPr>
        <w:t>ócz czynności opisanych w pkt.8</w:t>
      </w:r>
      <w:r w:rsidR="00AF42B1" w:rsidRPr="006D56CD">
        <w:rPr>
          <w:rFonts w:ascii="Trebuchet MS" w:hAnsi="Trebuchet MS" w:cs="Tahoma"/>
          <w:sz w:val="22"/>
          <w:szCs w:val="22"/>
        </w:rPr>
        <w:t xml:space="preserve"> </w:t>
      </w:r>
      <w:r w:rsidRPr="006D56CD">
        <w:rPr>
          <w:rFonts w:ascii="Trebuchet MS" w:hAnsi="Trebuchet MS" w:cs="Tahoma"/>
          <w:sz w:val="22"/>
          <w:szCs w:val="22"/>
        </w:rPr>
        <w:t>powyżej wykonawca zobowiązany jest uwzględnić w cenie również koszty związane z:</w:t>
      </w:r>
    </w:p>
    <w:p w:rsidR="00AF42B1" w:rsidRPr="006D56CD" w:rsidRDefault="0042025D" w:rsidP="006F2987">
      <w:pPr>
        <w:pStyle w:val="Akapitzlist"/>
        <w:numPr>
          <w:ilvl w:val="0"/>
          <w:numId w:val="11"/>
        </w:numPr>
        <w:ind w:left="709" w:hanging="283"/>
        <w:jc w:val="both"/>
        <w:rPr>
          <w:rFonts w:ascii="Trebuchet MS" w:hAnsi="Trebuchet MS" w:cs="Tahoma"/>
          <w:sz w:val="22"/>
          <w:szCs w:val="22"/>
        </w:rPr>
      </w:pPr>
      <w:r w:rsidRPr="006D56CD">
        <w:rPr>
          <w:rFonts w:ascii="Trebuchet MS" w:hAnsi="Trebuchet MS" w:cs="Tahoma"/>
          <w:sz w:val="22"/>
          <w:szCs w:val="22"/>
        </w:rPr>
        <w:lastRenderedPageBreak/>
        <w:t>zapleczem budowy i tymczasowym składowiskiem odpadów,</w:t>
      </w:r>
    </w:p>
    <w:p w:rsidR="0042025D" w:rsidRPr="006D56CD" w:rsidRDefault="0042025D" w:rsidP="006F2987">
      <w:pPr>
        <w:pStyle w:val="Akapitzlist"/>
        <w:numPr>
          <w:ilvl w:val="0"/>
          <w:numId w:val="11"/>
        </w:numPr>
        <w:ind w:left="709" w:hanging="283"/>
        <w:jc w:val="both"/>
        <w:rPr>
          <w:rFonts w:ascii="Trebuchet MS" w:hAnsi="Trebuchet MS" w:cs="Tahoma"/>
          <w:sz w:val="22"/>
          <w:szCs w:val="22"/>
        </w:rPr>
      </w:pPr>
      <w:r w:rsidRPr="006D56CD">
        <w:rPr>
          <w:rFonts w:ascii="Trebuchet MS" w:hAnsi="Trebuchet MS" w:cs="Tahoma"/>
          <w:sz w:val="22"/>
          <w:szCs w:val="22"/>
        </w:rPr>
        <w:t>sporządzeniem „Planu bezpieczeństwa i ochrony zdrowia”, zgodnie z:</w:t>
      </w:r>
    </w:p>
    <w:p w:rsidR="00AF42B1" w:rsidRPr="006D56CD" w:rsidRDefault="0042025D" w:rsidP="00AF42B1">
      <w:pPr>
        <w:spacing w:after="0"/>
        <w:ind w:firstLine="426"/>
        <w:jc w:val="both"/>
        <w:rPr>
          <w:rFonts w:ascii="Trebuchet MS" w:hAnsi="Trebuchet MS" w:cs="Tahoma"/>
          <w:lang w:val="pl-PL"/>
        </w:rPr>
      </w:pPr>
      <w:r w:rsidRPr="006D56CD">
        <w:rPr>
          <w:rFonts w:ascii="Trebuchet MS" w:hAnsi="Trebuchet MS" w:cs="Tahoma"/>
          <w:lang w:val="pl-PL"/>
        </w:rPr>
        <w:t xml:space="preserve">- Ustawą </w:t>
      </w:r>
      <w:r w:rsidRPr="006D56CD">
        <w:rPr>
          <w:rFonts w:ascii="Trebuchet MS" w:hAnsi="Trebuchet MS" w:cs="Tahoma"/>
          <w:i/>
          <w:lang w:val="pl-PL"/>
        </w:rPr>
        <w:t>Prawo budowlane</w:t>
      </w:r>
      <w:r w:rsidRPr="006D56CD">
        <w:rPr>
          <w:rFonts w:ascii="Trebuchet MS" w:hAnsi="Trebuchet MS" w:cs="Tahoma"/>
          <w:lang w:val="pl-PL"/>
        </w:rPr>
        <w:t>, art. 21a,</w:t>
      </w:r>
    </w:p>
    <w:p w:rsidR="0042025D" w:rsidRPr="006D56CD" w:rsidRDefault="0042025D" w:rsidP="00AF42B1">
      <w:pPr>
        <w:spacing w:after="0"/>
        <w:ind w:left="426"/>
        <w:jc w:val="both"/>
        <w:rPr>
          <w:rFonts w:ascii="Trebuchet MS" w:hAnsi="Trebuchet MS" w:cs="Tahoma"/>
          <w:lang w:val="pl-PL"/>
        </w:rPr>
      </w:pPr>
      <w:r w:rsidRPr="006D56CD">
        <w:rPr>
          <w:rFonts w:ascii="Trebuchet MS" w:hAnsi="Trebuchet MS" w:cs="Tahoma"/>
          <w:lang w:val="pl-PL"/>
        </w:rPr>
        <w:t>- Rozporządzeniem Ministra infrastruktury z 23 czerwca 2003 r</w:t>
      </w:r>
      <w:r w:rsidRPr="006D56CD">
        <w:rPr>
          <w:rFonts w:ascii="Trebuchet MS" w:hAnsi="Trebuchet MS" w:cs="Tahoma"/>
          <w:i/>
          <w:lang w:val="pl-PL"/>
        </w:rPr>
        <w:t>., w sprawie informacji dotyczącej bezpieczeństwa i ochrony zdrowia oraz planu bezpieczeństwa i ochrony zdrowia</w:t>
      </w:r>
      <w:r w:rsidRPr="006D56CD">
        <w:rPr>
          <w:rFonts w:ascii="Trebuchet MS" w:hAnsi="Trebuchet MS" w:cs="Tahoma"/>
          <w:lang w:val="pl-PL"/>
        </w:rPr>
        <w:t xml:space="preserve"> (Dz. U  nr 120, poz. 1126). Potwierdzenie sporządzenia „planu bioz” zostanie zawarte w oświadczeniu o podjęciu obowiązków kierownika budowy,</w:t>
      </w:r>
    </w:p>
    <w:p w:rsidR="0042025D" w:rsidRPr="006D56CD" w:rsidRDefault="0042025D" w:rsidP="006F2987">
      <w:pPr>
        <w:pStyle w:val="Akapitzlist"/>
        <w:numPr>
          <w:ilvl w:val="0"/>
          <w:numId w:val="11"/>
        </w:numPr>
        <w:ind w:left="709" w:hanging="283"/>
        <w:jc w:val="both"/>
        <w:rPr>
          <w:rFonts w:ascii="Trebuchet MS" w:hAnsi="Trebuchet MS" w:cs="Tahoma"/>
          <w:sz w:val="22"/>
          <w:szCs w:val="22"/>
        </w:rPr>
      </w:pPr>
      <w:r w:rsidRPr="006D56CD">
        <w:rPr>
          <w:rFonts w:ascii="Trebuchet MS" w:hAnsi="Trebuchet MS" w:cs="Tahoma"/>
          <w:sz w:val="22"/>
          <w:szCs w:val="22"/>
        </w:rPr>
        <w:t>Materiały i wyroby użyte do wykonania przedmiotu zamówienia winny spełniać wymogi określone w:</w:t>
      </w:r>
    </w:p>
    <w:p w:rsidR="00AF42B1" w:rsidRPr="006D56CD" w:rsidRDefault="0042025D" w:rsidP="00AF42B1">
      <w:pPr>
        <w:spacing w:after="0"/>
        <w:ind w:left="426"/>
        <w:jc w:val="both"/>
        <w:rPr>
          <w:rFonts w:ascii="Trebuchet MS" w:hAnsi="Trebuchet MS" w:cs="Tahoma"/>
          <w:lang w:val="pl-PL"/>
        </w:rPr>
      </w:pPr>
      <w:r w:rsidRPr="006D56CD">
        <w:rPr>
          <w:rFonts w:ascii="Trebuchet MS" w:hAnsi="Trebuchet MS" w:cs="Tahoma"/>
          <w:lang w:val="pl-PL"/>
        </w:rPr>
        <w:t xml:space="preserve">- Ustawie z dnia 7 lipca 1994 r., </w:t>
      </w:r>
      <w:r w:rsidRPr="006D56CD">
        <w:rPr>
          <w:rFonts w:ascii="Trebuchet MS" w:hAnsi="Trebuchet MS" w:cs="Tahoma"/>
          <w:i/>
          <w:lang w:val="pl-PL"/>
        </w:rPr>
        <w:t>Prawo budowlane</w:t>
      </w:r>
      <w:r w:rsidRPr="006D56CD">
        <w:rPr>
          <w:rFonts w:ascii="Trebuchet MS" w:hAnsi="Trebuchet MS" w:cs="Tahoma"/>
          <w:lang w:val="pl-PL"/>
        </w:rPr>
        <w:t xml:space="preserve"> (Dz. U z 2013, poz. 1409 z póź. zm.),</w:t>
      </w:r>
    </w:p>
    <w:p w:rsidR="0042025D" w:rsidRPr="006D56CD" w:rsidRDefault="0042025D" w:rsidP="00AF42B1">
      <w:pPr>
        <w:spacing w:after="0"/>
        <w:ind w:left="426"/>
        <w:jc w:val="both"/>
        <w:rPr>
          <w:rFonts w:ascii="Trebuchet MS" w:hAnsi="Trebuchet MS" w:cs="Tahoma"/>
          <w:lang w:val="pl-PL"/>
        </w:rPr>
      </w:pPr>
      <w:r w:rsidRPr="006D56CD">
        <w:rPr>
          <w:rFonts w:ascii="Trebuchet MS" w:hAnsi="Trebuchet MS" w:cs="Tahoma"/>
          <w:lang w:val="pl-PL"/>
        </w:rPr>
        <w:t xml:space="preserve">- Ustawie z dnia 16 kwietnia 2004 r., </w:t>
      </w:r>
      <w:r w:rsidRPr="006D56CD">
        <w:rPr>
          <w:rFonts w:ascii="Trebuchet MS" w:hAnsi="Trebuchet MS" w:cs="Tahoma"/>
          <w:i/>
          <w:lang w:val="pl-PL"/>
        </w:rPr>
        <w:t>o wyrobach budowlanych</w:t>
      </w:r>
      <w:r w:rsidRPr="006D56CD">
        <w:rPr>
          <w:rFonts w:ascii="Trebuchet MS" w:hAnsi="Trebuchet MS" w:cs="Tahoma"/>
          <w:lang w:val="pl-PL"/>
        </w:rPr>
        <w:t xml:space="preserve"> (Dz. U z 2014, poz. 883),</w:t>
      </w:r>
    </w:p>
    <w:p w:rsidR="0042025D" w:rsidRPr="006D56CD" w:rsidRDefault="0042025D" w:rsidP="00AF42B1">
      <w:pPr>
        <w:spacing w:after="0"/>
        <w:ind w:left="426"/>
        <w:jc w:val="both"/>
        <w:rPr>
          <w:rFonts w:ascii="Trebuchet MS" w:hAnsi="Trebuchet MS" w:cs="Tahoma"/>
          <w:lang w:val="pl-PL"/>
        </w:rPr>
      </w:pPr>
      <w:r w:rsidRPr="006D56CD">
        <w:rPr>
          <w:rFonts w:ascii="Trebuchet MS" w:hAnsi="Trebuchet MS" w:cs="Tahoma"/>
          <w:lang w:val="pl-PL"/>
        </w:rPr>
        <w:t xml:space="preserve">- Rozporządzeniem Ministra Infrastruktury z dnia 11 sierpnia 2004 r., </w:t>
      </w:r>
      <w:r w:rsidRPr="006D56CD">
        <w:rPr>
          <w:rFonts w:ascii="Trebuchet MS" w:hAnsi="Trebuchet MS" w:cs="Tahoma"/>
          <w:i/>
          <w:lang w:val="pl-PL"/>
        </w:rPr>
        <w:t>w sprawie sposobów deklarowania zgodności wyrobów budowlanych oraz sposobu znakowania ich znakiem budowlanym</w:t>
      </w:r>
      <w:r w:rsidRPr="006D56CD">
        <w:rPr>
          <w:rFonts w:ascii="Trebuchet MS" w:hAnsi="Trebuchet MS" w:cs="Tahoma"/>
          <w:lang w:val="pl-PL"/>
        </w:rPr>
        <w:t xml:space="preserve"> (Dz. U z 198, poz. 2041 z póź. zm.),</w:t>
      </w:r>
    </w:p>
    <w:p w:rsidR="00AF42B1" w:rsidRPr="006D56CD" w:rsidRDefault="0042025D" w:rsidP="00AF42B1">
      <w:pPr>
        <w:ind w:left="360"/>
        <w:jc w:val="both"/>
        <w:rPr>
          <w:rFonts w:ascii="Trebuchet MS" w:hAnsi="Trebuchet MS" w:cs="Tahoma"/>
          <w:lang w:val="pl-PL"/>
        </w:rPr>
      </w:pPr>
      <w:r w:rsidRPr="006D56CD">
        <w:rPr>
          <w:rFonts w:ascii="Trebuchet MS" w:hAnsi="Trebuchet MS" w:cs="Tahoma"/>
          <w:lang w:val="pl-PL"/>
        </w:rPr>
        <w:t xml:space="preserve">- Wykonawca zobowiązany jest do dostarczenia dokumentów potwierdzających , że wszelkie materiały, systemy produkty, rozwiązania posiadają wymagane Prawem, aktualne świadectwa, deklaracje, certyfikaty, aprobaty wydane przez uprawnione instytucje (np. ITB), dopuszczające stosowanie ich w obiektach użyteczności publicznej, chyba że zostały wprowadzone do obrotu zgodnie z przepisami odrębnymi (art. 10 </w:t>
      </w:r>
      <w:r w:rsidRPr="006D56CD">
        <w:rPr>
          <w:rFonts w:ascii="Trebuchet MS" w:hAnsi="Trebuchet MS" w:cs="Tahoma"/>
          <w:i/>
          <w:lang w:val="pl-PL"/>
        </w:rPr>
        <w:t>Prawo budowlane</w:t>
      </w:r>
      <w:r w:rsidRPr="006D56CD">
        <w:rPr>
          <w:rFonts w:ascii="Trebuchet MS" w:hAnsi="Trebuchet MS" w:cs="Tahoma"/>
          <w:lang w:val="pl-PL"/>
        </w:rPr>
        <w:t xml:space="preserve"> Dz. U. z 2013, poz. 1409).</w:t>
      </w:r>
    </w:p>
    <w:p w:rsidR="0042025D" w:rsidRPr="006D56CD" w:rsidRDefault="00FB7938" w:rsidP="00AF42B1">
      <w:pPr>
        <w:jc w:val="both"/>
        <w:rPr>
          <w:rFonts w:ascii="Trebuchet MS" w:hAnsi="Trebuchet MS" w:cs="Tahoma"/>
          <w:lang w:val="pl-PL"/>
        </w:rPr>
      </w:pPr>
      <w:r>
        <w:rPr>
          <w:rFonts w:ascii="Trebuchet MS" w:hAnsi="Trebuchet MS" w:cs="Tahoma"/>
          <w:lang w:val="pl-PL"/>
        </w:rPr>
        <w:t>10</w:t>
      </w:r>
      <w:r w:rsidR="00AF42B1" w:rsidRPr="006D56CD">
        <w:rPr>
          <w:rFonts w:ascii="Trebuchet MS" w:hAnsi="Trebuchet MS" w:cs="Tahoma"/>
          <w:lang w:val="pl-PL"/>
        </w:rPr>
        <w:t xml:space="preserve">. </w:t>
      </w:r>
      <w:r w:rsidR="0042025D" w:rsidRPr="006D56CD">
        <w:rPr>
          <w:rFonts w:ascii="Trebuchet MS" w:hAnsi="Trebuchet MS" w:cs="Tahoma"/>
          <w:lang w:val="pl-PL"/>
        </w:rPr>
        <w:t>Do obowiązków Wykonawcy należy opracowanie projektu zagospodarowania placu budowy, który powinien zawierać:</w:t>
      </w:r>
    </w:p>
    <w:p w:rsidR="0042025D" w:rsidRPr="0007003B" w:rsidRDefault="0042025D" w:rsidP="006F2987">
      <w:pPr>
        <w:pStyle w:val="Akapitzlist"/>
        <w:numPr>
          <w:ilvl w:val="0"/>
          <w:numId w:val="9"/>
        </w:numPr>
        <w:ind w:left="709" w:hanging="283"/>
        <w:jc w:val="both"/>
        <w:rPr>
          <w:rFonts w:ascii="Trebuchet MS" w:hAnsi="Trebuchet MS" w:cs="Tahoma"/>
          <w:sz w:val="22"/>
          <w:szCs w:val="22"/>
        </w:rPr>
      </w:pPr>
      <w:r w:rsidRPr="0007003B">
        <w:rPr>
          <w:rFonts w:ascii="Trebuchet MS" w:hAnsi="Trebuchet MS" w:cs="Tahoma"/>
          <w:sz w:val="22"/>
          <w:szCs w:val="22"/>
        </w:rPr>
        <w:t>plan zagospodarowania (opis + mapa - schemat),</w:t>
      </w:r>
    </w:p>
    <w:p w:rsidR="00FF62ED" w:rsidRDefault="0042025D" w:rsidP="00FF62ED">
      <w:pPr>
        <w:pStyle w:val="Akapitzlist"/>
        <w:numPr>
          <w:ilvl w:val="0"/>
          <w:numId w:val="9"/>
        </w:numPr>
        <w:suppressAutoHyphens w:val="0"/>
        <w:spacing w:line="276" w:lineRule="auto"/>
        <w:ind w:left="709" w:hanging="283"/>
        <w:jc w:val="both"/>
        <w:rPr>
          <w:rFonts w:ascii="Trebuchet MS" w:hAnsi="Trebuchet MS" w:cs="Tahoma"/>
          <w:sz w:val="22"/>
          <w:szCs w:val="22"/>
        </w:rPr>
      </w:pPr>
      <w:r w:rsidRPr="0007003B">
        <w:rPr>
          <w:rFonts w:ascii="Trebuchet MS" w:hAnsi="Trebuchet MS" w:cs="Tahoma"/>
          <w:sz w:val="22"/>
          <w:szCs w:val="22"/>
        </w:rPr>
        <w:t>projekt przyłącza wodociągowego dla potrzeb budowy (zasuwa, punkty czerpalne, wodomierz).</w:t>
      </w:r>
    </w:p>
    <w:p w:rsidR="0042025D" w:rsidRPr="00812AFC" w:rsidRDefault="00FF62ED" w:rsidP="00FF62ED">
      <w:pPr>
        <w:jc w:val="both"/>
        <w:rPr>
          <w:rFonts w:ascii="Trebuchet MS" w:hAnsi="Trebuchet MS" w:cs="Tahoma"/>
          <w:lang w:val="pl-PL"/>
        </w:rPr>
      </w:pPr>
      <w:r>
        <w:rPr>
          <w:rFonts w:ascii="Trebuchet MS" w:hAnsi="Trebuchet MS" w:cs="Tahoma"/>
          <w:lang w:val="pl-PL"/>
        </w:rPr>
        <w:t xml:space="preserve">11. </w:t>
      </w:r>
      <w:r w:rsidRPr="00FF62ED">
        <w:rPr>
          <w:rFonts w:ascii="Trebuchet MS" w:hAnsi="Trebuchet MS" w:cs="Tahoma"/>
          <w:lang w:val="pl-PL"/>
        </w:rPr>
        <w:t xml:space="preserve"> </w:t>
      </w:r>
      <w:r w:rsidR="0042025D" w:rsidRPr="00FF62ED">
        <w:rPr>
          <w:rFonts w:ascii="Trebuchet MS" w:hAnsi="Trebuchet MS" w:cs="Tahoma"/>
          <w:lang w:val="pl-PL"/>
        </w:rPr>
        <w:t xml:space="preserve">Projekt zagospodarowania placu budowy wymaga zatwierdzenia przez </w:t>
      </w:r>
      <w:r w:rsidR="00AF42B1" w:rsidRPr="00FF62ED">
        <w:rPr>
          <w:rFonts w:ascii="Trebuchet MS" w:hAnsi="Trebuchet MS" w:cs="Tahoma"/>
          <w:lang w:val="pl-PL"/>
        </w:rPr>
        <w:t>Inspektora Nadzoru</w:t>
      </w:r>
      <w:r w:rsidR="00185172" w:rsidRPr="00FF62ED">
        <w:rPr>
          <w:rFonts w:ascii="Trebuchet MS" w:hAnsi="Trebuchet MS" w:cs="Tahoma"/>
          <w:lang w:val="pl-PL"/>
        </w:rPr>
        <w:t xml:space="preserve"> Inwestorskiego </w:t>
      </w:r>
      <w:r w:rsidR="00AF42B1" w:rsidRPr="00FF62ED">
        <w:rPr>
          <w:rFonts w:ascii="Trebuchet MS" w:hAnsi="Trebuchet MS" w:cs="Tahoma"/>
          <w:lang w:val="pl-PL"/>
        </w:rPr>
        <w:t xml:space="preserve">oraz </w:t>
      </w:r>
      <w:r w:rsidR="0042025D" w:rsidRPr="00FF62ED">
        <w:rPr>
          <w:rFonts w:ascii="Trebuchet MS" w:hAnsi="Trebuchet MS" w:cs="Tahoma"/>
          <w:lang w:val="pl-PL"/>
        </w:rPr>
        <w:t xml:space="preserve">Zamawiającego. </w:t>
      </w:r>
      <w:r w:rsidR="0042025D" w:rsidRPr="00812AFC">
        <w:rPr>
          <w:rFonts w:ascii="Trebuchet MS" w:hAnsi="Trebuchet MS" w:cs="Tahoma"/>
          <w:lang w:val="pl-PL"/>
        </w:rPr>
        <w:t>Istniejące zagospodarowanie w granicach placu budowy podlega ochronie od uszkodzeń, zanieczyszczeń i skażeń przez Wykonawcę. Koszty związane z przywróceniem terenu do stanu zastanego przy rozpoczynaniu budowy ponosi Wykonawca. Wyjątek stanowią tereny, na których zaprojektowano nowe zagospodarowanie, które należy wykonać zgodnie z projektem. Jeżeli istniejące zagospodarowanie terenu tj. drogi, chodniki, zieleń itp. są uszkodzone lub zdewastowane, wówczas Wykonawca zobowiązany jest podczas przekazywania placu budowy sporządzić inwentaryzację powstałych uszkodzeń, obejmującą dokumentacją fotograficzną i 1 egzemplarz tejże dokum</w:t>
      </w:r>
      <w:r w:rsidR="00FB7938" w:rsidRPr="00812AFC">
        <w:rPr>
          <w:rFonts w:ascii="Trebuchet MS" w:hAnsi="Trebuchet MS" w:cs="Tahoma"/>
          <w:lang w:val="pl-PL"/>
        </w:rPr>
        <w:t xml:space="preserve">entacji przekazać Zamawiającemu, co będzie stanowiło podstawę ewentualnych roszczeń finansowych. </w:t>
      </w:r>
    </w:p>
    <w:p w:rsidR="00AF42B1" w:rsidRPr="00FF62ED" w:rsidRDefault="00FF62ED" w:rsidP="00FF62ED">
      <w:pPr>
        <w:tabs>
          <w:tab w:val="left" w:pos="284"/>
          <w:tab w:val="left" w:pos="426"/>
        </w:tabs>
        <w:jc w:val="both"/>
        <w:rPr>
          <w:rFonts w:ascii="Trebuchet MS" w:hAnsi="Trebuchet MS" w:cs="Tahoma"/>
          <w:lang w:val="pl-PL"/>
        </w:rPr>
      </w:pPr>
      <w:r w:rsidRPr="00FF62ED">
        <w:rPr>
          <w:rFonts w:ascii="Trebuchet MS" w:hAnsi="Trebuchet MS" w:cs="Tahoma"/>
          <w:lang w:val="pl-PL"/>
        </w:rPr>
        <w:t xml:space="preserve">12. </w:t>
      </w:r>
      <w:r w:rsidR="0042025D" w:rsidRPr="00FF62ED">
        <w:rPr>
          <w:rFonts w:ascii="Trebuchet MS" w:hAnsi="Trebuchet MS" w:cs="Tahoma"/>
          <w:lang w:val="pl-PL"/>
        </w:rPr>
        <w:t>Warunkiem rozpoczęcia realizacji robót jest właściwe zorganizowanie i przygotowanie przez Wykonawcę placu budowy wraz z zapleczem technicznym oraz socjalnym dla pracowników.</w:t>
      </w:r>
    </w:p>
    <w:p w:rsidR="0042025D" w:rsidRPr="00FF62ED" w:rsidRDefault="00FF62ED" w:rsidP="00FF62ED">
      <w:pPr>
        <w:tabs>
          <w:tab w:val="left" w:pos="284"/>
          <w:tab w:val="left" w:pos="426"/>
        </w:tabs>
        <w:jc w:val="both"/>
        <w:rPr>
          <w:rFonts w:ascii="Trebuchet MS" w:hAnsi="Trebuchet MS" w:cs="Tahoma"/>
          <w:lang w:val="pl-PL"/>
        </w:rPr>
      </w:pPr>
      <w:r w:rsidRPr="00FF62ED">
        <w:rPr>
          <w:rFonts w:ascii="Trebuchet MS" w:hAnsi="Trebuchet MS" w:cs="Tahoma"/>
          <w:lang w:val="pl-PL"/>
        </w:rPr>
        <w:t xml:space="preserve">13. </w:t>
      </w:r>
      <w:r w:rsidR="0042025D" w:rsidRPr="00FF62ED">
        <w:rPr>
          <w:rFonts w:ascii="Trebuchet MS" w:hAnsi="Trebuchet MS" w:cs="Tahoma"/>
          <w:lang w:val="pl-PL"/>
        </w:rPr>
        <w:t>Do robót towarzyszących zalicza się wszystkie roboty, które należą do świadczeń umownych w ramach przedmiotowego  zamówienia publicznego, nawet w przypadku jeśli nie są one wymienione w umowie, a w szczególności:</w:t>
      </w:r>
    </w:p>
    <w:p w:rsidR="0042025D" w:rsidRPr="006D56CD" w:rsidRDefault="0042025D" w:rsidP="006F2987">
      <w:pPr>
        <w:pStyle w:val="Akapitzlist"/>
        <w:numPr>
          <w:ilvl w:val="0"/>
          <w:numId w:val="10"/>
        </w:numPr>
        <w:suppressAutoHyphens w:val="0"/>
        <w:spacing w:line="276" w:lineRule="auto"/>
        <w:jc w:val="both"/>
        <w:rPr>
          <w:rFonts w:ascii="Trebuchet MS" w:hAnsi="Trebuchet MS" w:cs="Tahoma"/>
          <w:sz w:val="22"/>
          <w:szCs w:val="22"/>
        </w:rPr>
      </w:pPr>
      <w:r w:rsidRPr="006D56CD">
        <w:rPr>
          <w:rFonts w:ascii="Trebuchet MS" w:hAnsi="Trebuchet MS" w:cs="Tahoma"/>
          <w:sz w:val="22"/>
          <w:szCs w:val="22"/>
        </w:rPr>
        <w:t>utrzymanie i likwidacja placu budowy,</w:t>
      </w:r>
    </w:p>
    <w:p w:rsidR="0042025D" w:rsidRPr="006D56CD" w:rsidRDefault="0042025D" w:rsidP="006F2987">
      <w:pPr>
        <w:pStyle w:val="Akapitzlist"/>
        <w:numPr>
          <w:ilvl w:val="0"/>
          <w:numId w:val="10"/>
        </w:numPr>
        <w:suppressAutoHyphens w:val="0"/>
        <w:spacing w:line="276" w:lineRule="auto"/>
        <w:jc w:val="both"/>
        <w:rPr>
          <w:rFonts w:ascii="Trebuchet MS" w:hAnsi="Trebuchet MS" w:cs="Tahoma"/>
          <w:sz w:val="22"/>
          <w:szCs w:val="22"/>
        </w:rPr>
      </w:pPr>
      <w:r w:rsidRPr="006D56CD">
        <w:rPr>
          <w:rFonts w:ascii="Trebuchet MS" w:hAnsi="Trebuchet MS" w:cs="Tahoma"/>
          <w:sz w:val="22"/>
          <w:szCs w:val="22"/>
        </w:rPr>
        <w:lastRenderedPageBreak/>
        <w:t>utrzymanie urządzeń placu budowy wraz z maszynami,</w:t>
      </w:r>
    </w:p>
    <w:p w:rsidR="0042025D" w:rsidRPr="006D56CD" w:rsidRDefault="0042025D" w:rsidP="006F2987">
      <w:pPr>
        <w:pStyle w:val="Akapitzlist"/>
        <w:numPr>
          <w:ilvl w:val="0"/>
          <w:numId w:val="10"/>
        </w:numPr>
        <w:suppressAutoHyphens w:val="0"/>
        <w:spacing w:line="276" w:lineRule="auto"/>
        <w:jc w:val="both"/>
        <w:rPr>
          <w:rFonts w:ascii="Trebuchet MS" w:hAnsi="Trebuchet MS" w:cs="Tahoma"/>
          <w:sz w:val="22"/>
          <w:szCs w:val="22"/>
        </w:rPr>
      </w:pPr>
      <w:r w:rsidRPr="006D56CD">
        <w:rPr>
          <w:rFonts w:ascii="Trebuchet MS" w:hAnsi="Trebuchet MS" w:cs="Tahoma"/>
          <w:sz w:val="22"/>
          <w:szCs w:val="22"/>
        </w:rPr>
        <w:t>pomiary do rozliczenia robót wraz z wykonaniem lub dostarczeniem przyrządów,</w:t>
      </w:r>
    </w:p>
    <w:p w:rsidR="0042025D" w:rsidRPr="006D56CD" w:rsidRDefault="0042025D" w:rsidP="006F2987">
      <w:pPr>
        <w:pStyle w:val="Akapitzlist"/>
        <w:numPr>
          <w:ilvl w:val="0"/>
          <w:numId w:val="10"/>
        </w:numPr>
        <w:suppressAutoHyphens w:val="0"/>
        <w:spacing w:line="276" w:lineRule="auto"/>
        <w:jc w:val="both"/>
        <w:rPr>
          <w:rFonts w:ascii="Trebuchet MS" w:hAnsi="Trebuchet MS" w:cs="Tahoma"/>
          <w:sz w:val="22"/>
          <w:szCs w:val="22"/>
        </w:rPr>
      </w:pPr>
      <w:r w:rsidRPr="006D56CD">
        <w:rPr>
          <w:rFonts w:ascii="Trebuchet MS" w:hAnsi="Trebuchet MS" w:cs="Tahoma"/>
          <w:sz w:val="22"/>
          <w:szCs w:val="22"/>
        </w:rPr>
        <w:t>działania ochronne zgodnie z warunkami bhp,</w:t>
      </w:r>
    </w:p>
    <w:p w:rsidR="0042025D" w:rsidRPr="006D56CD" w:rsidRDefault="0042025D" w:rsidP="006F2987">
      <w:pPr>
        <w:pStyle w:val="Akapitzlist"/>
        <w:numPr>
          <w:ilvl w:val="0"/>
          <w:numId w:val="10"/>
        </w:numPr>
        <w:suppressAutoHyphens w:val="0"/>
        <w:spacing w:line="276" w:lineRule="auto"/>
        <w:jc w:val="both"/>
        <w:rPr>
          <w:rFonts w:ascii="Trebuchet MS" w:hAnsi="Trebuchet MS" w:cs="Tahoma"/>
          <w:sz w:val="22"/>
          <w:szCs w:val="22"/>
        </w:rPr>
      </w:pPr>
      <w:r w:rsidRPr="006D56CD">
        <w:rPr>
          <w:rFonts w:ascii="Trebuchet MS" w:hAnsi="Trebuchet MS" w:cs="Tahoma"/>
          <w:sz w:val="22"/>
          <w:szCs w:val="22"/>
        </w:rPr>
        <w:t>doprowadzenie wody i energii do punktów wykorzystania,</w:t>
      </w:r>
    </w:p>
    <w:p w:rsidR="0042025D" w:rsidRPr="006D56CD" w:rsidRDefault="0042025D" w:rsidP="006F2987">
      <w:pPr>
        <w:pStyle w:val="Akapitzlist"/>
        <w:numPr>
          <w:ilvl w:val="0"/>
          <w:numId w:val="10"/>
        </w:numPr>
        <w:suppressAutoHyphens w:val="0"/>
        <w:spacing w:line="276" w:lineRule="auto"/>
        <w:jc w:val="both"/>
        <w:rPr>
          <w:rFonts w:ascii="Trebuchet MS" w:hAnsi="Trebuchet MS" w:cs="Tahoma"/>
          <w:sz w:val="22"/>
          <w:szCs w:val="22"/>
        </w:rPr>
      </w:pPr>
      <w:r w:rsidRPr="006D56CD">
        <w:rPr>
          <w:rFonts w:ascii="Trebuchet MS" w:hAnsi="Trebuchet MS" w:cs="Tahoma"/>
          <w:sz w:val="22"/>
          <w:szCs w:val="22"/>
        </w:rPr>
        <w:t>dostarczenie materiałów eksploatacyjnych,</w:t>
      </w:r>
    </w:p>
    <w:p w:rsidR="0042025D" w:rsidRPr="006D56CD" w:rsidRDefault="0042025D" w:rsidP="006F2987">
      <w:pPr>
        <w:pStyle w:val="Akapitzlist"/>
        <w:numPr>
          <w:ilvl w:val="0"/>
          <w:numId w:val="10"/>
        </w:numPr>
        <w:suppressAutoHyphens w:val="0"/>
        <w:spacing w:line="276" w:lineRule="auto"/>
        <w:jc w:val="both"/>
        <w:rPr>
          <w:rFonts w:ascii="Trebuchet MS" w:hAnsi="Trebuchet MS" w:cs="Tahoma"/>
          <w:sz w:val="22"/>
          <w:szCs w:val="22"/>
        </w:rPr>
      </w:pPr>
      <w:r w:rsidRPr="006D56CD">
        <w:rPr>
          <w:rFonts w:ascii="Trebuchet MS" w:hAnsi="Trebuchet MS" w:cs="Tahoma"/>
          <w:sz w:val="22"/>
          <w:szCs w:val="22"/>
        </w:rPr>
        <w:t>utrzymanie drobnych urządzeń i narzędzi,</w:t>
      </w:r>
    </w:p>
    <w:p w:rsidR="0042025D" w:rsidRPr="006D56CD" w:rsidRDefault="0042025D" w:rsidP="006F2987">
      <w:pPr>
        <w:pStyle w:val="Akapitzlist"/>
        <w:numPr>
          <w:ilvl w:val="0"/>
          <w:numId w:val="10"/>
        </w:numPr>
        <w:suppressAutoHyphens w:val="0"/>
        <w:spacing w:line="276" w:lineRule="auto"/>
        <w:jc w:val="both"/>
        <w:rPr>
          <w:rFonts w:ascii="Trebuchet MS" w:hAnsi="Trebuchet MS" w:cs="Tahoma"/>
          <w:sz w:val="22"/>
          <w:szCs w:val="22"/>
        </w:rPr>
      </w:pPr>
      <w:r w:rsidRPr="006D56CD">
        <w:rPr>
          <w:rFonts w:ascii="Trebuchet MS" w:hAnsi="Trebuchet MS" w:cs="Tahoma"/>
          <w:sz w:val="22"/>
          <w:szCs w:val="22"/>
        </w:rPr>
        <w:t>przewóz materiałów do miejsc ich wykorzystania,</w:t>
      </w:r>
    </w:p>
    <w:p w:rsidR="0042025D" w:rsidRPr="006D56CD" w:rsidRDefault="0042025D" w:rsidP="006F2987">
      <w:pPr>
        <w:pStyle w:val="Akapitzlist"/>
        <w:numPr>
          <w:ilvl w:val="0"/>
          <w:numId w:val="10"/>
        </w:numPr>
        <w:suppressAutoHyphens w:val="0"/>
        <w:spacing w:line="276" w:lineRule="auto"/>
        <w:jc w:val="both"/>
        <w:rPr>
          <w:rFonts w:ascii="Trebuchet MS" w:hAnsi="Trebuchet MS" w:cs="Tahoma"/>
          <w:sz w:val="22"/>
          <w:szCs w:val="22"/>
        </w:rPr>
      </w:pPr>
      <w:r w:rsidRPr="006D56CD">
        <w:rPr>
          <w:rFonts w:ascii="Trebuchet MS" w:hAnsi="Trebuchet MS" w:cs="Tahoma"/>
          <w:sz w:val="22"/>
          <w:szCs w:val="22"/>
        </w:rPr>
        <w:t>zabezpieczenie robót przed wodą opadową,</w:t>
      </w:r>
    </w:p>
    <w:p w:rsidR="0042025D" w:rsidRPr="006D56CD" w:rsidRDefault="0042025D" w:rsidP="006F2987">
      <w:pPr>
        <w:pStyle w:val="Akapitzlist"/>
        <w:numPr>
          <w:ilvl w:val="0"/>
          <w:numId w:val="10"/>
        </w:numPr>
        <w:suppressAutoHyphens w:val="0"/>
        <w:spacing w:line="276" w:lineRule="auto"/>
        <w:jc w:val="both"/>
        <w:rPr>
          <w:rFonts w:ascii="Trebuchet MS" w:hAnsi="Trebuchet MS" w:cs="Tahoma"/>
          <w:sz w:val="22"/>
          <w:szCs w:val="22"/>
        </w:rPr>
      </w:pPr>
      <w:r w:rsidRPr="006D56CD">
        <w:rPr>
          <w:rFonts w:ascii="Trebuchet MS" w:hAnsi="Trebuchet MS" w:cs="Tahoma"/>
          <w:sz w:val="22"/>
          <w:szCs w:val="22"/>
        </w:rPr>
        <w:t>usuwanie odpadów z obszaru budowy oraz usuwanie zanieczyszczeń wynikających z robót wykonywanych przez Wykonawcę,</w:t>
      </w:r>
    </w:p>
    <w:p w:rsidR="0042025D" w:rsidRPr="00FF62ED" w:rsidRDefault="00FF62ED" w:rsidP="00FF62ED">
      <w:pPr>
        <w:ind w:left="360"/>
        <w:jc w:val="both"/>
        <w:rPr>
          <w:rFonts w:ascii="Trebuchet MS" w:hAnsi="Trebuchet MS" w:cs="Tahoma"/>
          <w:b/>
          <w:lang w:val="pl-PL"/>
        </w:rPr>
      </w:pPr>
      <w:r w:rsidRPr="00FF62ED">
        <w:rPr>
          <w:rFonts w:ascii="Trebuchet MS" w:hAnsi="Trebuchet MS" w:cs="Tahoma"/>
          <w:b/>
          <w:lang w:val="pl-PL"/>
        </w:rPr>
        <w:t xml:space="preserve">14. </w:t>
      </w:r>
      <w:r w:rsidR="0042025D" w:rsidRPr="00FF62ED">
        <w:rPr>
          <w:rFonts w:ascii="Trebuchet MS" w:hAnsi="Trebuchet MS" w:cs="Tahoma"/>
          <w:b/>
          <w:lang w:val="pl-PL"/>
        </w:rPr>
        <w:t>Uznaje się, że wszelkie koszty związane z wypełnieniem wymagań określonych powyżej nie podlegają odrębnej zapłacie i są uwzględnione w cenie umowy.</w:t>
      </w:r>
    </w:p>
    <w:p w:rsidR="0042025D" w:rsidRPr="00FF62ED" w:rsidRDefault="00FF62ED" w:rsidP="00FF62ED">
      <w:pPr>
        <w:ind w:left="360"/>
        <w:jc w:val="both"/>
        <w:rPr>
          <w:rFonts w:ascii="Trebuchet MS" w:hAnsi="Trebuchet MS" w:cs="Tahoma"/>
          <w:lang w:val="pl-PL"/>
        </w:rPr>
      </w:pPr>
      <w:r w:rsidRPr="00FF62ED">
        <w:rPr>
          <w:rFonts w:ascii="Trebuchet MS" w:hAnsi="Trebuchet MS" w:cs="Tahoma"/>
          <w:lang w:val="pl-PL"/>
        </w:rPr>
        <w:t xml:space="preserve">15. </w:t>
      </w:r>
      <w:r w:rsidR="0042025D" w:rsidRPr="00FF62ED">
        <w:rPr>
          <w:rFonts w:ascii="Trebuchet MS" w:hAnsi="Trebuchet MS" w:cs="Tahoma"/>
          <w:lang w:val="pl-PL"/>
        </w:rPr>
        <w:t>Wykonawca jest odpowiedzialny za prowadzenie robót, zgodnie z umową oraz za jakość zastosowanych materiałów i wykonywanych robót, za ich zgodność z dokumentacją projektową i wymaganiami specyfikacji technicznej.</w:t>
      </w:r>
    </w:p>
    <w:p w:rsidR="003B7B8F" w:rsidRPr="00FF62ED" w:rsidRDefault="00FF62ED" w:rsidP="00FF62ED">
      <w:pPr>
        <w:ind w:left="360"/>
        <w:jc w:val="both"/>
        <w:rPr>
          <w:rFonts w:ascii="Trebuchet MS" w:hAnsi="Trebuchet MS" w:cs="Tahoma"/>
          <w:lang w:val="pl-PL"/>
        </w:rPr>
      </w:pPr>
      <w:r w:rsidRPr="00FF62ED">
        <w:rPr>
          <w:rFonts w:ascii="Trebuchet MS" w:hAnsi="Trebuchet MS" w:cs="Tahoma"/>
          <w:lang w:val="pl-PL"/>
        </w:rPr>
        <w:t xml:space="preserve">16. </w:t>
      </w:r>
      <w:r w:rsidR="0042025D" w:rsidRPr="00FF62ED">
        <w:rPr>
          <w:rFonts w:ascii="Trebuchet MS" w:hAnsi="Trebuchet MS" w:cs="Tahoma"/>
          <w:lang w:val="pl-PL"/>
        </w:rPr>
        <w:t>Wykonawca ponosi odpowiedzialność za dokładne wytyczenie w terenie i wyznaczenie wysokości wszystkich elementów robót zgodnie z wymiarami i rzędnymi określonymi w dokumentacji projektowej.</w:t>
      </w:r>
    </w:p>
    <w:p w:rsidR="00167570" w:rsidRPr="00812AFC" w:rsidRDefault="00FF62ED" w:rsidP="00FF62ED">
      <w:pPr>
        <w:ind w:left="360"/>
        <w:jc w:val="both"/>
        <w:rPr>
          <w:rFonts w:ascii="Trebuchet MS" w:hAnsi="Trebuchet MS" w:cs="Tahoma"/>
          <w:lang w:val="pl-PL"/>
        </w:rPr>
      </w:pPr>
      <w:r w:rsidRPr="00FF62ED">
        <w:rPr>
          <w:rFonts w:ascii="Trebuchet MS" w:eastAsiaTheme="minorHAnsi" w:hAnsi="Trebuchet MS" w:cs="Tahoma"/>
          <w:lang w:val="pl-PL"/>
        </w:rPr>
        <w:t xml:space="preserve">17. </w:t>
      </w:r>
      <w:r w:rsidR="00167570" w:rsidRPr="00FF62ED">
        <w:rPr>
          <w:rFonts w:ascii="Trebuchet MS" w:eastAsiaTheme="minorHAnsi" w:hAnsi="Trebuchet MS" w:cs="Tahoma"/>
          <w:lang w:val="pl-PL"/>
        </w:rPr>
        <w:t xml:space="preserve">Prowadzone prace remontowe nie mogą zakłócić normalnego funkcjonowania Teatru. </w:t>
      </w:r>
      <w:r w:rsidR="00167570" w:rsidRPr="00812AFC">
        <w:rPr>
          <w:rFonts w:ascii="Trebuchet MS" w:eastAsiaTheme="minorHAnsi" w:hAnsi="Trebuchet MS" w:cs="Tahoma"/>
          <w:lang w:val="pl-PL"/>
        </w:rPr>
        <w:t xml:space="preserve">W związku z powyższym wszelkie prace hałaśliwe, uciążliwe oraz utrudniające jego funkcjonowanie winny być wykonywane po godzinach urzędowania Teatru. Obostrzenia podczas wykonywania prac remontowych zostały szczegółowo opisane w załączniku nr </w:t>
      </w:r>
      <w:r w:rsidR="00B71F2A" w:rsidRPr="00812AFC">
        <w:rPr>
          <w:rFonts w:ascii="Trebuchet MS" w:eastAsiaTheme="minorHAnsi" w:hAnsi="Trebuchet MS" w:cs="Tahoma"/>
          <w:lang w:val="pl-PL"/>
        </w:rPr>
        <w:t>10</w:t>
      </w:r>
      <w:r w:rsidR="00167570" w:rsidRPr="00812AFC">
        <w:rPr>
          <w:rFonts w:ascii="Trebuchet MS" w:eastAsiaTheme="minorHAnsi" w:hAnsi="Trebuchet MS" w:cs="Tahoma"/>
          <w:lang w:val="pl-PL"/>
        </w:rPr>
        <w:t xml:space="preserve"> do SIWZ – Wytyczne do harmonogramu prac realizacji całości przedmiotu zamówienia. </w:t>
      </w:r>
    </w:p>
    <w:p w:rsidR="00EF6BDC" w:rsidRPr="00FF62ED" w:rsidRDefault="00FF62ED" w:rsidP="00FF62ED">
      <w:pPr>
        <w:ind w:left="360"/>
        <w:jc w:val="both"/>
        <w:rPr>
          <w:rFonts w:ascii="Trebuchet MS" w:hAnsi="Trebuchet MS" w:cs="Tahoma"/>
          <w:lang w:val="pl-PL"/>
        </w:rPr>
      </w:pPr>
      <w:r w:rsidRPr="00FF62ED">
        <w:rPr>
          <w:rFonts w:ascii="Trebuchet MS" w:eastAsiaTheme="minorHAnsi" w:hAnsi="Trebuchet MS" w:cs="Tahoma"/>
          <w:color w:val="000000"/>
          <w:lang w:val="pl-PL"/>
        </w:rPr>
        <w:t xml:space="preserve">18. </w:t>
      </w:r>
      <w:r w:rsidR="00167570" w:rsidRPr="00FF62ED">
        <w:rPr>
          <w:rFonts w:ascii="Trebuchet MS" w:eastAsiaTheme="minorHAnsi" w:hAnsi="Trebuchet MS" w:cs="Tahoma"/>
          <w:color w:val="000000"/>
          <w:lang w:val="pl-PL"/>
        </w:rPr>
        <w:t>Zamawiający wymaga od Wykonawcy udzielenia okresu gwarancyjnego wskazanego w formularzu ofertowym na wykonany przedmiot umowy, liczą</w:t>
      </w:r>
      <w:r w:rsidR="00EF6BDC" w:rsidRPr="00FF62ED">
        <w:rPr>
          <w:rFonts w:ascii="Trebuchet MS" w:eastAsiaTheme="minorHAnsi" w:hAnsi="Trebuchet MS" w:cs="Tahoma"/>
          <w:color w:val="000000"/>
          <w:lang w:val="pl-PL"/>
        </w:rPr>
        <w:t>c od daty odbioru ostatecznego.</w:t>
      </w:r>
    </w:p>
    <w:p w:rsidR="00EF6BDC" w:rsidRPr="00FF62ED" w:rsidRDefault="00FF62ED" w:rsidP="00FF62ED">
      <w:pPr>
        <w:ind w:left="360"/>
        <w:jc w:val="both"/>
        <w:rPr>
          <w:rFonts w:ascii="Trebuchet MS" w:hAnsi="Trebuchet MS" w:cs="Tahoma"/>
          <w:lang w:val="pl-PL"/>
        </w:rPr>
      </w:pPr>
      <w:r w:rsidRPr="00FF62ED">
        <w:rPr>
          <w:rFonts w:ascii="Trebuchet MS" w:eastAsiaTheme="minorHAnsi" w:hAnsi="Trebuchet MS" w:cs="Tahoma"/>
          <w:color w:val="000000"/>
          <w:lang w:val="pl-PL"/>
        </w:rPr>
        <w:t xml:space="preserve">19. </w:t>
      </w:r>
      <w:r w:rsidR="00167570" w:rsidRPr="00FF62ED">
        <w:rPr>
          <w:rFonts w:ascii="Trebuchet MS" w:eastAsiaTheme="minorHAnsi" w:hAnsi="Trebuchet MS" w:cs="Tahoma"/>
          <w:color w:val="000000"/>
          <w:lang w:val="pl-PL"/>
        </w:rPr>
        <w:t xml:space="preserve">Wszystkie prace prowadzone będą zgodnie z Harmonogramem rzeczowo – terminowo – finansowym </w:t>
      </w:r>
      <w:r w:rsidR="00167570" w:rsidRPr="00FF62ED">
        <w:rPr>
          <w:rFonts w:ascii="Trebuchet MS" w:eastAsiaTheme="minorHAnsi" w:hAnsi="Trebuchet MS" w:cs="Tahoma"/>
          <w:lang w:val="pl-PL"/>
        </w:rPr>
        <w:t>(przygotowanym przez Wykonawcę zgodnie z załącznikiem nr</w:t>
      </w:r>
      <w:r w:rsidR="00167570" w:rsidRPr="00FF62ED">
        <w:rPr>
          <w:rFonts w:ascii="Trebuchet MS" w:eastAsiaTheme="minorHAnsi" w:hAnsi="Trebuchet MS" w:cs="Tahoma"/>
          <w:color w:val="FF0000"/>
          <w:lang w:val="pl-PL"/>
        </w:rPr>
        <w:t xml:space="preserve"> </w:t>
      </w:r>
      <w:r w:rsidR="00167570" w:rsidRPr="00FF62ED">
        <w:rPr>
          <w:rFonts w:ascii="Trebuchet MS" w:eastAsiaTheme="minorHAnsi" w:hAnsi="Trebuchet MS" w:cs="Tahoma"/>
          <w:lang w:val="pl-PL"/>
        </w:rPr>
        <w:t>1</w:t>
      </w:r>
      <w:r w:rsidR="00B71F2A" w:rsidRPr="00FF62ED">
        <w:rPr>
          <w:rFonts w:ascii="Trebuchet MS" w:eastAsiaTheme="minorHAnsi" w:hAnsi="Trebuchet MS" w:cs="Tahoma"/>
          <w:lang w:val="pl-PL"/>
        </w:rPr>
        <w:t>0</w:t>
      </w:r>
      <w:r w:rsidR="00167570" w:rsidRPr="00FF62ED">
        <w:rPr>
          <w:rFonts w:ascii="Trebuchet MS" w:eastAsiaTheme="minorHAnsi" w:hAnsi="Trebuchet MS" w:cs="Tahoma"/>
          <w:lang w:val="pl-PL"/>
        </w:rPr>
        <w:t xml:space="preserve"> do SIWZ),</w:t>
      </w:r>
      <w:r w:rsidR="00167570" w:rsidRPr="00FF62ED">
        <w:rPr>
          <w:rFonts w:ascii="Trebuchet MS" w:eastAsiaTheme="minorHAnsi" w:hAnsi="Trebuchet MS" w:cs="Tahoma"/>
          <w:color w:val="000000"/>
          <w:lang w:val="pl-PL"/>
        </w:rPr>
        <w:t xml:space="preserve"> który zostanie przedstawiony Zamawiającemu do akceptacji po podpisaniu umowy. </w:t>
      </w:r>
    </w:p>
    <w:p w:rsidR="00EF6BDC" w:rsidRPr="00FF62ED" w:rsidRDefault="00FF62ED" w:rsidP="00FF62ED">
      <w:pPr>
        <w:ind w:left="360"/>
        <w:jc w:val="both"/>
        <w:rPr>
          <w:rFonts w:ascii="Trebuchet MS" w:hAnsi="Trebuchet MS" w:cs="Tahoma"/>
          <w:lang w:val="pl-PL"/>
        </w:rPr>
      </w:pPr>
      <w:r w:rsidRPr="00FF62ED">
        <w:rPr>
          <w:rFonts w:ascii="Trebuchet MS" w:eastAsiaTheme="minorHAnsi" w:hAnsi="Trebuchet MS" w:cs="Tahoma"/>
          <w:color w:val="000000"/>
          <w:lang w:val="pl-PL"/>
        </w:rPr>
        <w:t xml:space="preserve">20. </w:t>
      </w:r>
      <w:r w:rsidR="00167570" w:rsidRPr="00FF62ED">
        <w:rPr>
          <w:rFonts w:ascii="Trebuchet MS" w:eastAsiaTheme="minorHAnsi" w:hAnsi="Trebuchet MS" w:cs="Tahoma"/>
          <w:color w:val="000000"/>
          <w:lang w:val="pl-PL"/>
        </w:rPr>
        <w:t xml:space="preserve">Wykonawca wskaże w ofercie części zamówienia, których wykonanie powierzy podwykonawcom. </w:t>
      </w:r>
    </w:p>
    <w:p w:rsidR="00EF6BDC" w:rsidRPr="00812AFC" w:rsidRDefault="00FF62ED" w:rsidP="00FF62ED">
      <w:pPr>
        <w:ind w:left="360"/>
        <w:jc w:val="both"/>
        <w:rPr>
          <w:rFonts w:ascii="Trebuchet MS" w:hAnsi="Trebuchet MS" w:cs="Tahoma"/>
          <w:lang w:val="pl-PL"/>
        </w:rPr>
      </w:pPr>
      <w:r w:rsidRPr="00FF62ED">
        <w:rPr>
          <w:rFonts w:ascii="Trebuchet MS" w:eastAsiaTheme="minorHAnsi" w:hAnsi="Trebuchet MS" w:cs="Tahoma"/>
          <w:color w:val="000000"/>
          <w:lang w:val="pl-PL"/>
        </w:rPr>
        <w:t xml:space="preserve">21. </w:t>
      </w:r>
      <w:r w:rsidR="00167570" w:rsidRPr="00FF62ED">
        <w:rPr>
          <w:rFonts w:ascii="Trebuchet MS" w:eastAsiaTheme="minorHAnsi" w:hAnsi="Trebuchet MS" w:cs="Tahoma"/>
          <w:color w:val="000000"/>
          <w:lang w:val="pl-PL"/>
        </w:rPr>
        <w:t xml:space="preserve">Wymagania dotyczące umowy o podwykonawstwo, której przedmiotem są roboty budowlane, a których niespełnienie spowoduje zgłoszenie przez zamawiającego odpowiednio zastrzeżeń lub sprzeciwu, są zgodne z wymogami ustawy Prawo zamówień publicznych. </w:t>
      </w:r>
      <w:r w:rsidR="00167570" w:rsidRPr="00812AFC">
        <w:rPr>
          <w:rFonts w:ascii="Trebuchet MS" w:eastAsiaTheme="minorHAnsi" w:hAnsi="Trebuchet MS" w:cs="Tahoma"/>
          <w:color w:val="000000"/>
          <w:lang w:val="pl-PL"/>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w:t>
      </w:r>
      <w:r w:rsidR="00167570" w:rsidRPr="00812AFC">
        <w:rPr>
          <w:rFonts w:ascii="Trebuchet MS" w:eastAsiaTheme="minorHAnsi" w:hAnsi="Trebuchet MS" w:cs="Tahoma"/>
          <w:color w:val="000000"/>
          <w:lang w:val="pl-PL"/>
        </w:rPr>
        <w:lastRenderedPageBreak/>
        <w:t xml:space="preserve">faktyczne usunięcie wad oraz uwzględnienie zastrzeżeń lub uwag zawartych w protokołach.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Zasady zgłaszania podwykonawców zostały opisane w projektu </w:t>
      </w:r>
      <w:r w:rsidR="00167570" w:rsidRPr="00812AFC">
        <w:rPr>
          <w:rFonts w:ascii="Trebuchet MS" w:eastAsiaTheme="minorHAnsi" w:hAnsi="Trebuchet MS" w:cs="Tahoma"/>
          <w:lang w:val="pl-PL"/>
        </w:rPr>
        <w:t xml:space="preserve">umowy, który stanowi załącznik nr </w:t>
      </w:r>
      <w:r w:rsidR="00B71F2A" w:rsidRPr="00812AFC">
        <w:rPr>
          <w:rFonts w:ascii="Trebuchet MS" w:eastAsiaTheme="minorHAnsi" w:hAnsi="Trebuchet MS" w:cs="Tahoma"/>
          <w:lang w:val="pl-PL"/>
        </w:rPr>
        <w:t>9</w:t>
      </w:r>
      <w:r w:rsidR="00167570" w:rsidRPr="00812AFC">
        <w:rPr>
          <w:rFonts w:ascii="Trebuchet MS" w:eastAsiaTheme="minorHAnsi" w:hAnsi="Trebuchet MS" w:cs="Tahoma"/>
          <w:lang w:val="pl-PL"/>
        </w:rPr>
        <w:t xml:space="preserve"> do SIWZ. </w:t>
      </w:r>
    </w:p>
    <w:p w:rsidR="00EF6BDC" w:rsidRPr="00812AFC" w:rsidRDefault="00FF62ED" w:rsidP="00FF62ED">
      <w:pPr>
        <w:ind w:left="360"/>
        <w:jc w:val="both"/>
        <w:rPr>
          <w:rFonts w:ascii="Trebuchet MS" w:hAnsi="Trebuchet MS" w:cs="Tahoma"/>
          <w:lang w:val="pl-PL"/>
        </w:rPr>
      </w:pPr>
      <w:r w:rsidRPr="00FF62ED">
        <w:rPr>
          <w:rFonts w:ascii="Trebuchet MS" w:eastAsiaTheme="minorHAnsi" w:hAnsi="Trebuchet MS" w:cs="Tahoma"/>
          <w:color w:val="000000"/>
          <w:lang w:val="pl-PL"/>
        </w:rPr>
        <w:t xml:space="preserve">22. </w:t>
      </w:r>
      <w:r w:rsidR="00167570" w:rsidRPr="00FF62ED">
        <w:rPr>
          <w:rFonts w:ascii="Trebuchet MS" w:eastAsiaTheme="minorHAnsi" w:hAnsi="Trebuchet MS" w:cs="Tahoma"/>
          <w:color w:val="000000"/>
          <w:lang w:val="pl-PL"/>
        </w:rPr>
        <w:t xml:space="preserve">Wykonawca zobowiązuje się do oddelegowania 1 osoby posiadającej uprawnienia budowlane do kierowania robotami, bez ograniczeń, w specjalności konstrukcyjno – budowlanej, codziennie na placu budowy, </w:t>
      </w:r>
      <w:r w:rsidR="00167570" w:rsidRPr="00FF62ED">
        <w:rPr>
          <w:rFonts w:ascii="Trebuchet MS" w:eastAsiaTheme="minorHAnsi" w:hAnsi="Trebuchet MS" w:cs="Tahoma"/>
          <w:b/>
          <w:bCs/>
          <w:color w:val="000000"/>
          <w:lang w:val="pl-PL"/>
        </w:rPr>
        <w:t xml:space="preserve">będącej zatrudnioną na podstawie umowy  </w:t>
      </w:r>
      <w:r w:rsidR="00167570" w:rsidRPr="00FF62ED">
        <w:rPr>
          <w:rFonts w:ascii="Trebuchet MS" w:eastAsiaTheme="minorHAnsi" w:hAnsi="Trebuchet MS" w:cs="Tahoma"/>
          <w:color w:val="000000"/>
          <w:lang w:val="pl-PL"/>
        </w:rPr>
        <w:t xml:space="preserve">przez Wykonawcę lub podwykonawcę (zwanej dalej Kierownikiem budowy). </w:t>
      </w:r>
      <w:r w:rsidR="00167570" w:rsidRPr="00812AFC">
        <w:rPr>
          <w:rFonts w:ascii="Trebuchet MS" w:eastAsiaTheme="minorHAnsi" w:hAnsi="Trebuchet MS" w:cs="Tahoma"/>
          <w:color w:val="000000"/>
          <w:lang w:val="pl-PL"/>
        </w:rPr>
        <w:t>Każde rozpoczęcie i zakończenie pracy na budowie przez Kierownika budowy musi zostać odnotowane w ewidencji czasu pracy, która będzie prowadzona przez Zamawiającego i wyłożona w portierni Teatru czynnej 24 godziny na dobę. W przypadku nieusprawiedliwionej nieobecności na placu budowy, Kierownika budowy, Zamawiający ma prawo naliczyć Wykonawcy karę umowną w wysokości 300</w:t>
      </w:r>
      <w:r w:rsidR="00EF6BDC" w:rsidRPr="00812AFC">
        <w:rPr>
          <w:rFonts w:ascii="Trebuchet MS" w:eastAsiaTheme="minorHAnsi" w:hAnsi="Trebuchet MS" w:cs="Tahoma"/>
          <w:color w:val="000000"/>
          <w:lang w:val="pl-PL"/>
        </w:rPr>
        <w:t>,00</w:t>
      </w:r>
      <w:r w:rsidR="00167570" w:rsidRPr="00812AFC">
        <w:rPr>
          <w:rFonts w:ascii="Trebuchet MS" w:eastAsiaTheme="minorHAnsi" w:hAnsi="Trebuchet MS" w:cs="Tahoma"/>
          <w:color w:val="000000"/>
          <w:lang w:val="pl-PL"/>
        </w:rPr>
        <w:t xml:space="preserve"> zł brutto za każdorazowe zaistnienie takiej sytuacji. W przypadku dwukrotnego naruszenia tego obowiązku Zamawiający ma prawo do rozwiązania Umowy z winy Wykonawcy i naliczenia stosownych kar umownych. </w:t>
      </w:r>
    </w:p>
    <w:p w:rsidR="006D56CD" w:rsidRPr="00812AFC" w:rsidRDefault="00FF62ED" w:rsidP="00FF62ED">
      <w:pPr>
        <w:ind w:left="360"/>
        <w:jc w:val="both"/>
        <w:rPr>
          <w:rFonts w:ascii="Trebuchet MS" w:hAnsi="Trebuchet MS" w:cs="Tahoma"/>
          <w:b/>
          <w:u w:val="single"/>
          <w:lang w:val="pl-PL"/>
        </w:rPr>
      </w:pPr>
      <w:r w:rsidRPr="00FF62ED">
        <w:rPr>
          <w:rFonts w:ascii="Trebuchet MS" w:hAnsi="Trebuchet MS" w:cs="Tahoma"/>
          <w:lang w:val="pl-PL"/>
        </w:rPr>
        <w:t xml:space="preserve">23. </w:t>
      </w:r>
      <w:r w:rsidR="00167570" w:rsidRPr="00FF62ED">
        <w:rPr>
          <w:rFonts w:ascii="Trebuchet MS" w:hAnsi="Trebuchet MS" w:cs="Tahoma"/>
          <w:lang w:val="pl-PL"/>
        </w:rPr>
        <w:t xml:space="preserve">Miejsce realizacji zadania: Teatr im. </w:t>
      </w:r>
      <w:r w:rsidR="00167570" w:rsidRPr="00812AFC">
        <w:rPr>
          <w:rFonts w:ascii="Trebuchet MS" w:hAnsi="Trebuchet MS" w:cs="Tahoma"/>
          <w:lang w:val="pl-PL"/>
        </w:rPr>
        <w:t xml:space="preserve">Juliusza Osterwy w Gorzowie Wielkopolskim, ul. Teatralna 9, 66-400 Gorzów Wielkopolski, działka ewid. 2288. </w:t>
      </w:r>
      <w:r w:rsidR="00167570" w:rsidRPr="00812AFC">
        <w:rPr>
          <w:rFonts w:ascii="Trebuchet MS" w:hAnsi="Trebuchet MS" w:cs="Tahoma"/>
          <w:b/>
          <w:u w:val="single"/>
          <w:lang w:val="pl-PL"/>
        </w:rPr>
        <w:t>Obiekt jest</w:t>
      </w:r>
      <w:r w:rsidR="00167570" w:rsidRPr="00812AFC">
        <w:rPr>
          <w:rFonts w:ascii="Trebuchet MS" w:hAnsi="Trebuchet MS" w:cs="Tahoma"/>
          <w:lang w:val="pl-PL"/>
        </w:rPr>
        <w:t xml:space="preserve"> </w:t>
      </w:r>
      <w:r w:rsidR="00167570" w:rsidRPr="00812AFC">
        <w:rPr>
          <w:rFonts w:ascii="Trebuchet MS" w:hAnsi="Trebuchet MS" w:cs="Tahoma"/>
          <w:b/>
          <w:u w:val="single"/>
          <w:lang w:val="pl-PL"/>
        </w:rPr>
        <w:t xml:space="preserve">eksploatowany i nie może zostać wyłączony z użytkowania.  </w:t>
      </w:r>
    </w:p>
    <w:p w:rsidR="006D56CD" w:rsidRPr="00FF62ED" w:rsidRDefault="00FF62ED" w:rsidP="00FF62ED">
      <w:pPr>
        <w:ind w:left="360"/>
        <w:jc w:val="both"/>
        <w:rPr>
          <w:rFonts w:ascii="Trebuchet MS" w:hAnsi="Trebuchet MS" w:cs="Tahoma"/>
          <w:b/>
          <w:u w:val="single"/>
          <w:lang w:val="pl-PL"/>
        </w:rPr>
      </w:pPr>
      <w:r w:rsidRPr="00FF62ED">
        <w:rPr>
          <w:rFonts w:ascii="Trebuchet MS" w:hAnsi="Trebuchet MS" w:cs="Tahoma"/>
          <w:lang w:val="pl-PL"/>
        </w:rPr>
        <w:t xml:space="preserve">24. </w:t>
      </w:r>
      <w:r w:rsidR="00167570" w:rsidRPr="00FF62ED">
        <w:rPr>
          <w:rFonts w:ascii="Trebuchet MS" w:hAnsi="Trebuchet MS" w:cs="Tahoma"/>
          <w:lang w:val="pl-PL"/>
        </w:rPr>
        <w:t xml:space="preserve">Szczegóły dotyczące realizacji przedmiotu zamówienia, oraz sposobu rozliczeń i płatności i innych uregulowań prawnych zawiera Projekt umowy – zał. do SIWZ. </w:t>
      </w:r>
    </w:p>
    <w:p w:rsidR="006D56CD" w:rsidRPr="00FF62ED" w:rsidRDefault="00FF62ED" w:rsidP="00FF62ED">
      <w:pPr>
        <w:ind w:left="360"/>
        <w:jc w:val="both"/>
        <w:rPr>
          <w:rFonts w:ascii="Trebuchet MS" w:hAnsi="Trebuchet MS" w:cs="Tahoma"/>
          <w:b/>
          <w:u w:val="single"/>
          <w:lang w:val="pl-PL"/>
        </w:rPr>
      </w:pPr>
      <w:r w:rsidRPr="00FF62ED">
        <w:rPr>
          <w:rFonts w:ascii="Trebuchet MS" w:hAnsi="Trebuchet MS" w:cs="Tahoma"/>
          <w:lang w:val="pl-PL"/>
        </w:rPr>
        <w:t xml:space="preserve">25. </w:t>
      </w:r>
      <w:r w:rsidR="00167570" w:rsidRPr="00FF62ED">
        <w:rPr>
          <w:rFonts w:ascii="Trebuchet MS" w:hAnsi="Trebuchet MS" w:cs="Tahoma"/>
          <w:lang w:val="pl-PL"/>
        </w:rPr>
        <w:t xml:space="preserve">Wszystkie załączniki do SIWZ stanowią jej integralna część. </w:t>
      </w:r>
    </w:p>
    <w:p w:rsidR="006D56CD" w:rsidRPr="00FF62ED" w:rsidRDefault="00FF62ED" w:rsidP="00FF62ED">
      <w:pPr>
        <w:ind w:left="360"/>
        <w:jc w:val="both"/>
        <w:rPr>
          <w:rFonts w:ascii="Trebuchet MS" w:hAnsi="Trebuchet MS" w:cs="Tahoma"/>
          <w:b/>
          <w:u w:val="single"/>
          <w:lang w:val="pl-PL"/>
        </w:rPr>
      </w:pPr>
      <w:r w:rsidRPr="00FF62ED">
        <w:rPr>
          <w:rFonts w:ascii="Trebuchet MS" w:hAnsi="Trebuchet MS" w:cs="Tahoma"/>
          <w:lang w:val="pl-PL"/>
        </w:rPr>
        <w:t xml:space="preserve">26. </w:t>
      </w:r>
      <w:r w:rsidR="00167570" w:rsidRPr="00FF62ED">
        <w:rPr>
          <w:rFonts w:ascii="Trebuchet MS" w:hAnsi="Trebuchet MS" w:cs="Tahoma"/>
          <w:lang w:val="pl-PL"/>
        </w:rPr>
        <w:t>Szczegółowy opis przedmiotu zamówienia został zawarty w załącznikach do 1 do SIWZ</w:t>
      </w:r>
      <w:bookmarkEnd w:id="1"/>
      <w:r w:rsidR="00167570" w:rsidRPr="00FF62ED">
        <w:rPr>
          <w:rFonts w:ascii="Trebuchet MS" w:hAnsi="Trebuchet MS" w:cs="Tahoma"/>
          <w:lang w:val="pl-PL"/>
        </w:rPr>
        <w:t xml:space="preserve"> dokumentacji projektowej i technicznej.</w:t>
      </w:r>
    </w:p>
    <w:p w:rsidR="006D56CD" w:rsidRPr="00FF62ED" w:rsidRDefault="00FF62ED" w:rsidP="00FF62ED">
      <w:pPr>
        <w:ind w:left="360"/>
        <w:jc w:val="both"/>
        <w:rPr>
          <w:rFonts w:ascii="Trebuchet MS" w:hAnsi="Trebuchet MS" w:cs="Tahoma"/>
          <w:b/>
          <w:u w:val="single"/>
          <w:lang w:val="pl-PL"/>
        </w:rPr>
      </w:pPr>
      <w:r w:rsidRPr="00FF62ED">
        <w:rPr>
          <w:rFonts w:ascii="Trebuchet MS" w:hAnsi="Trebuchet MS"/>
          <w:lang w:val="pl-PL"/>
        </w:rPr>
        <w:t xml:space="preserve">27. </w:t>
      </w:r>
      <w:r w:rsidR="006D56CD" w:rsidRPr="00FF62ED">
        <w:rPr>
          <w:rFonts w:ascii="Trebuchet MS" w:hAnsi="Trebuchet MS"/>
          <w:lang w:val="pl-PL"/>
        </w:rPr>
        <w:t>Wymagania Zamawiającego dotyczące sposobu komunikowania się Stron:</w:t>
      </w:r>
    </w:p>
    <w:p w:rsidR="006D56CD" w:rsidRPr="006D56CD" w:rsidRDefault="006D56CD" w:rsidP="003754B0">
      <w:pPr>
        <w:pStyle w:val="Akapitzlist"/>
        <w:numPr>
          <w:ilvl w:val="0"/>
          <w:numId w:val="14"/>
        </w:numPr>
        <w:suppressAutoHyphens w:val="0"/>
        <w:ind w:left="709" w:hanging="283"/>
        <w:jc w:val="both"/>
        <w:rPr>
          <w:rFonts w:ascii="Trebuchet MS" w:hAnsi="Trebuchet MS"/>
          <w:b/>
          <w:sz w:val="22"/>
          <w:szCs w:val="22"/>
        </w:rPr>
      </w:pPr>
      <w:r w:rsidRPr="006D56CD">
        <w:rPr>
          <w:rFonts w:ascii="Trebuchet MS" w:hAnsi="Trebuchet MS"/>
          <w:sz w:val="22"/>
          <w:szCs w:val="22"/>
        </w:rPr>
        <w:t>W przypadku, gdy Umowa przewiduje dokonywanie zatwierdzeń, powiadomień, przekazywanie informacji lub wydawanie poleceń lub zgody, będą one przekazywane na piśmie i dostarczane  osobiście, wysłane pocztą lub kurierem, drogą elektroniczną lub faksem na podane przez Strony adresy.</w:t>
      </w:r>
    </w:p>
    <w:p w:rsidR="006D56CD" w:rsidRPr="006D56CD" w:rsidRDefault="006D56CD" w:rsidP="003754B0">
      <w:pPr>
        <w:pStyle w:val="Akapitzlist"/>
        <w:numPr>
          <w:ilvl w:val="0"/>
          <w:numId w:val="14"/>
        </w:numPr>
        <w:suppressAutoHyphens w:val="0"/>
        <w:ind w:left="709" w:hanging="283"/>
        <w:jc w:val="both"/>
        <w:rPr>
          <w:rFonts w:ascii="Trebuchet MS" w:hAnsi="Trebuchet MS"/>
          <w:sz w:val="22"/>
          <w:szCs w:val="22"/>
        </w:rPr>
      </w:pPr>
      <w:r w:rsidRPr="006D56CD">
        <w:rPr>
          <w:rFonts w:ascii="Trebuchet MS" w:hAnsi="Trebuchet MS"/>
          <w:sz w:val="22"/>
          <w:szCs w:val="22"/>
        </w:rPr>
        <w:t>Wszelkie wpisy do Dziennika robót mogą być dokonywane przez osoby do tego upoważnione i będą traktowane odpowiednio jako: zatwierdzenia, informacje, polecenia lub zgody.</w:t>
      </w:r>
    </w:p>
    <w:p w:rsidR="006D56CD" w:rsidRPr="00FF62ED" w:rsidRDefault="00FF62ED" w:rsidP="00FF62ED">
      <w:pPr>
        <w:ind w:left="360"/>
        <w:jc w:val="both"/>
        <w:rPr>
          <w:rFonts w:ascii="Trebuchet MS" w:hAnsi="Trebuchet MS"/>
          <w:lang w:val="pl-PL"/>
        </w:rPr>
      </w:pPr>
      <w:r w:rsidRPr="00FF62ED">
        <w:rPr>
          <w:rFonts w:ascii="Trebuchet MS" w:hAnsi="Trebuchet MS"/>
          <w:lang w:val="pl-PL"/>
        </w:rPr>
        <w:t xml:space="preserve">28. </w:t>
      </w:r>
      <w:r w:rsidR="006D56CD" w:rsidRPr="00FF62ED">
        <w:rPr>
          <w:rFonts w:ascii="Trebuchet MS" w:hAnsi="Trebuchet MS"/>
          <w:lang w:val="pl-PL"/>
        </w:rPr>
        <w:t>Wymagania Zamawiającego dotyczące solidarnej odpowiedzialność konsorcjantów:</w:t>
      </w:r>
    </w:p>
    <w:p w:rsidR="006D56CD" w:rsidRPr="006D56CD" w:rsidRDefault="006D56CD" w:rsidP="003754B0">
      <w:pPr>
        <w:pStyle w:val="Akapitzlist"/>
        <w:numPr>
          <w:ilvl w:val="0"/>
          <w:numId w:val="16"/>
        </w:numPr>
        <w:suppressAutoHyphens w:val="0"/>
        <w:ind w:left="709" w:hanging="283"/>
        <w:jc w:val="both"/>
        <w:rPr>
          <w:rFonts w:ascii="Trebuchet MS" w:hAnsi="Trebuchet MS"/>
          <w:sz w:val="22"/>
          <w:szCs w:val="22"/>
        </w:rPr>
      </w:pPr>
      <w:r w:rsidRPr="006D56CD">
        <w:rPr>
          <w:rFonts w:ascii="Trebuchet MS" w:hAnsi="Trebuchet MS"/>
          <w:sz w:val="22"/>
          <w:szCs w:val="22"/>
        </w:rPr>
        <w:t>Jeżeli Wykonawcą jest Konsorcjum, wówczas podmioty wchodzące w skład Konsorcjum są solidarnie odpowiedzialne przed Zamawiającym za wykonanie Umowy i za wniesienie zabezpieczenia należytego wykonania Umowy.</w:t>
      </w:r>
    </w:p>
    <w:p w:rsidR="006D56CD" w:rsidRPr="006D56CD" w:rsidRDefault="006D56CD" w:rsidP="003754B0">
      <w:pPr>
        <w:pStyle w:val="Akapitzlist"/>
        <w:numPr>
          <w:ilvl w:val="0"/>
          <w:numId w:val="16"/>
        </w:numPr>
        <w:suppressAutoHyphens w:val="0"/>
        <w:ind w:left="709" w:hanging="283"/>
        <w:jc w:val="both"/>
        <w:rPr>
          <w:rFonts w:ascii="Trebuchet MS" w:hAnsi="Trebuchet MS"/>
          <w:sz w:val="22"/>
          <w:szCs w:val="22"/>
        </w:rPr>
      </w:pPr>
      <w:r w:rsidRPr="006D56CD">
        <w:rPr>
          <w:rFonts w:ascii="Trebuchet MS" w:hAnsi="Trebuchet MS"/>
          <w:sz w:val="22"/>
          <w:szCs w:val="22"/>
        </w:rPr>
        <w:lastRenderedPageBreak/>
        <w:t>Wykonawcy wchodzący w skład Konsorcjum zobowiązani są do pozostawania w Konsorcjum przez cały czas trwania Umowy, łącznie z okresem gwarancji jakości i rękojmi za Wady.</w:t>
      </w:r>
    </w:p>
    <w:p w:rsidR="006D56CD" w:rsidRPr="006D56CD" w:rsidRDefault="006D56CD" w:rsidP="003754B0">
      <w:pPr>
        <w:pStyle w:val="Akapitzlist"/>
        <w:numPr>
          <w:ilvl w:val="0"/>
          <w:numId w:val="16"/>
        </w:numPr>
        <w:suppressAutoHyphens w:val="0"/>
        <w:ind w:left="709" w:hanging="283"/>
        <w:jc w:val="both"/>
        <w:rPr>
          <w:rFonts w:ascii="Trebuchet MS" w:hAnsi="Trebuchet MS"/>
          <w:sz w:val="22"/>
          <w:szCs w:val="22"/>
        </w:rPr>
      </w:pPr>
      <w:r w:rsidRPr="006D56CD">
        <w:rPr>
          <w:rFonts w:ascii="Trebuchet MS" w:hAnsi="Trebuchet MS"/>
          <w:sz w:val="22"/>
          <w:szCs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6D56CD" w:rsidRPr="006D56CD" w:rsidRDefault="006D56CD" w:rsidP="003754B0">
      <w:pPr>
        <w:pStyle w:val="Akapitzlist"/>
        <w:numPr>
          <w:ilvl w:val="0"/>
          <w:numId w:val="16"/>
        </w:numPr>
        <w:suppressAutoHyphens w:val="0"/>
        <w:ind w:left="709" w:hanging="283"/>
        <w:jc w:val="both"/>
        <w:rPr>
          <w:rFonts w:ascii="Trebuchet MS" w:hAnsi="Trebuchet MS"/>
          <w:sz w:val="22"/>
          <w:szCs w:val="22"/>
        </w:rPr>
      </w:pPr>
      <w:r w:rsidRPr="006D56CD">
        <w:rPr>
          <w:rFonts w:ascii="Trebuchet MS" w:hAnsi="Trebuchet MS"/>
          <w:sz w:val="2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6D56CD" w:rsidRPr="006D56CD" w:rsidRDefault="006D56CD" w:rsidP="003754B0">
      <w:pPr>
        <w:pStyle w:val="Akapitzlist"/>
        <w:numPr>
          <w:ilvl w:val="0"/>
          <w:numId w:val="16"/>
        </w:numPr>
        <w:suppressAutoHyphens w:val="0"/>
        <w:ind w:left="709" w:hanging="283"/>
        <w:jc w:val="both"/>
        <w:rPr>
          <w:rFonts w:ascii="Trebuchet MS" w:hAnsi="Trebuchet MS"/>
          <w:sz w:val="22"/>
          <w:szCs w:val="22"/>
        </w:rPr>
      </w:pPr>
      <w:r w:rsidRPr="006D56CD">
        <w:rPr>
          <w:rFonts w:ascii="Trebuchet MS" w:hAnsi="Trebuchet MS"/>
          <w:sz w:val="22"/>
          <w:szCs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6D56CD" w:rsidRPr="00FF62ED" w:rsidRDefault="00FF62ED" w:rsidP="00FF62ED">
      <w:pPr>
        <w:ind w:left="360"/>
        <w:jc w:val="both"/>
        <w:rPr>
          <w:rFonts w:ascii="Trebuchet MS" w:hAnsi="Trebuchet MS"/>
          <w:lang w:val="pl-PL"/>
        </w:rPr>
      </w:pPr>
      <w:r w:rsidRPr="00FF62ED">
        <w:rPr>
          <w:rFonts w:ascii="Trebuchet MS" w:hAnsi="Trebuchet MS"/>
          <w:lang w:val="pl-PL"/>
        </w:rPr>
        <w:t xml:space="preserve">29. </w:t>
      </w:r>
      <w:r w:rsidR="006D56CD" w:rsidRPr="00FF62ED">
        <w:rPr>
          <w:rFonts w:ascii="Trebuchet MS" w:hAnsi="Trebuchet MS"/>
          <w:lang w:val="pl-PL"/>
        </w:rPr>
        <w:t>Wymagania Zamawiającego dotyczące osób funkcyjnych:</w:t>
      </w:r>
    </w:p>
    <w:p w:rsidR="006D56CD" w:rsidRPr="006D56CD" w:rsidRDefault="006D56CD" w:rsidP="003754B0">
      <w:pPr>
        <w:pStyle w:val="Akapitzlist"/>
        <w:numPr>
          <w:ilvl w:val="0"/>
          <w:numId w:val="17"/>
        </w:numPr>
        <w:suppressAutoHyphens w:val="0"/>
        <w:ind w:left="709" w:hanging="283"/>
        <w:jc w:val="both"/>
        <w:rPr>
          <w:rFonts w:ascii="Trebuchet MS" w:hAnsi="Trebuchet MS"/>
          <w:sz w:val="22"/>
          <w:szCs w:val="22"/>
        </w:rPr>
      </w:pPr>
      <w:r w:rsidRPr="006D56CD">
        <w:rPr>
          <w:rFonts w:ascii="Trebuchet MS" w:hAnsi="Trebuchet MS"/>
          <w:sz w:val="22"/>
          <w:szCs w:val="22"/>
        </w:rPr>
        <w:t>Wykonawca zobowiązany jest do zapewnienia wykonania i kierowania robotami objętymi niniejszą umową przez osoby posiadające stosowne kwalifikacje zawodowe i uprawnienia budowlane.</w:t>
      </w:r>
    </w:p>
    <w:p w:rsidR="006D56CD" w:rsidRPr="006D56CD" w:rsidRDefault="006D56CD" w:rsidP="003754B0">
      <w:pPr>
        <w:pStyle w:val="Akapitzlist"/>
        <w:numPr>
          <w:ilvl w:val="0"/>
          <w:numId w:val="17"/>
        </w:numPr>
        <w:suppressAutoHyphens w:val="0"/>
        <w:ind w:left="709" w:hanging="283"/>
        <w:jc w:val="both"/>
        <w:rPr>
          <w:rFonts w:ascii="Trebuchet MS" w:hAnsi="Trebuchet MS"/>
          <w:sz w:val="22"/>
          <w:szCs w:val="22"/>
        </w:rPr>
      </w:pPr>
      <w:r w:rsidRPr="006D56CD">
        <w:rPr>
          <w:rFonts w:ascii="Trebuchet MS" w:hAnsi="Trebuchet MS"/>
          <w:sz w:val="22"/>
          <w:szCs w:val="22"/>
        </w:rPr>
        <w:t>Funkcje kierownika budowy i kierowników robót branżowych będą pełniły osoby wskazane w  ofercie Wykonawcy złożonej w przetargu poprzedzającym zawarcie niniejszej umowy.</w:t>
      </w:r>
    </w:p>
    <w:p w:rsidR="006D56CD" w:rsidRPr="006D56CD" w:rsidRDefault="006D56CD" w:rsidP="003754B0">
      <w:pPr>
        <w:pStyle w:val="Akapitzlist"/>
        <w:numPr>
          <w:ilvl w:val="0"/>
          <w:numId w:val="17"/>
        </w:numPr>
        <w:suppressAutoHyphens w:val="0"/>
        <w:ind w:left="709" w:hanging="283"/>
        <w:jc w:val="both"/>
        <w:rPr>
          <w:rFonts w:ascii="Trebuchet MS" w:hAnsi="Trebuchet MS"/>
          <w:sz w:val="22"/>
          <w:szCs w:val="22"/>
        </w:rPr>
      </w:pPr>
      <w:r w:rsidRPr="006D56CD">
        <w:rPr>
          <w:rFonts w:ascii="Trebuchet MS" w:hAnsi="Trebuchet MS"/>
          <w:sz w:val="22"/>
          <w:szCs w:val="22"/>
        </w:rPr>
        <w:t xml:space="preserve">Kierownik robót </w:t>
      </w:r>
      <w:r w:rsidRPr="006D56CD">
        <w:rPr>
          <w:rFonts w:ascii="Trebuchet MS" w:hAnsi="Trebuchet MS"/>
          <w:sz w:val="22"/>
          <w:szCs w:val="22"/>
          <w:u w:val="single"/>
        </w:rPr>
        <w:t>ma obowiązek</w:t>
      </w:r>
      <w:r w:rsidRPr="006D56CD">
        <w:rPr>
          <w:rFonts w:ascii="Trebuchet MS" w:hAnsi="Trebuchet MS"/>
          <w:sz w:val="22"/>
          <w:szCs w:val="22"/>
        </w:rPr>
        <w:t xml:space="preserve"> przebywania na Terenie budowy w trakcie wykonywania robót budowlanych stanowiących przedmiot Umowy.</w:t>
      </w:r>
    </w:p>
    <w:p w:rsidR="006D56CD" w:rsidRPr="00FF62ED" w:rsidRDefault="00FF62ED" w:rsidP="00FF62ED">
      <w:pPr>
        <w:ind w:left="360"/>
        <w:jc w:val="both"/>
        <w:rPr>
          <w:rFonts w:ascii="Trebuchet MS" w:hAnsi="Trebuchet MS"/>
          <w:lang w:val="pl-PL"/>
        </w:rPr>
      </w:pPr>
      <w:r w:rsidRPr="00FF62ED">
        <w:rPr>
          <w:rFonts w:ascii="Trebuchet MS" w:hAnsi="Trebuchet MS"/>
          <w:lang w:val="pl-PL"/>
        </w:rPr>
        <w:t xml:space="preserve">30. </w:t>
      </w:r>
      <w:r w:rsidR="006D56CD" w:rsidRPr="00FF62ED">
        <w:rPr>
          <w:rFonts w:ascii="Trebuchet MS" w:hAnsi="Trebuchet MS"/>
          <w:lang w:val="pl-PL"/>
        </w:rPr>
        <w:t>Wymagania Zamawiającego dotyczące zmian osób:</w:t>
      </w:r>
    </w:p>
    <w:p w:rsidR="006D56CD" w:rsidRPr="006D56CD" w:rsidRDefault="006D56CD" w:rsidP="003754B0">
      <w:pPr>
        <w:pStyle w:val="Akapitzlist"/>
        <w:numPr>
          <w:ilvl w:val="0"/>
          <w:numId w:val="18"/>
        </w:numPr>
        <w:suppressAutoHyphens w:val="0"/>
        <w:ind w:left="709" w:hanging="283"/>
        <w:jc w:val="both"/>
        <w:rPr>
          <w:rFonts w:ascii="Trebuchet MS" w:hAnsi="Trebuchet MS"/>
          <w:sz w:val="22"/>
          <w:szCs w:val="22"/>
        </w:rPr>
      </w:pPr>
      <w:r w:rsidRPr="006D56CD">
        <w:rPr>
          <w:rFonts w:ascii="Trebuchet MS" w:hAnsi="Trebuchet MS"/>
          <w:sz w:val="22"/>
          <w:szCs w:val="22"/>
        </w:rPr>
        <w:t xml:space="preserve">Jeżeli w trakcie wykonywania robót obiektywnie konieczna będzie zmiana osoby deklarowanej przez Wykonawcę w Ofercie, Wykonawca powiadomi o tym fakcie </w:t>
      </w:r>
      <w:r>
        <w:rPr>
          <w:rFonts w:ascii="Trebuchet MS" w:hAnsi="Trebuchet MS"/>
          <w:sz w:val="22"/>
          <w:szCs w:val="22"/>
        </w:rPr>
        <w:t xml:space="preserve">Zamawiającego </w:t>
      </w:r>
      <w:r w:rsidRPr="006D56CD">
        <w:rPr>
          <w:rFonts w:ascii="Trebuchet MS" w:hAnsi="Trebuchet MS"/>
          <w:sz w:val="22"/>
          <w:szCs w:val="22"/>
        </w:rPr>
        <w:t>wskazując przyczynę zmiany oraz osobę zastępującą i przedstawiając jej kwalifikacje co najmniej równe kwalifikacjom wymaganym przez Zamawiającego w postępowaniu o udzielenie zamówienia publicznego prowadzącym do zawarcia Umowy.</w:t>
      </w:r>
    </w:p>
    <w:p w:rsidR="006D56CD" w:rsidRPr="006D56CD" w:rsidRDefault="006D56CD" w:rsidP="003754B0">
      <w:pPr>
        <w:pStyle w:val="Akapitzlist"/>
        <w:numPr>
          <w:ilvl w:val="0"/>
          <w:numId w:val="18"/>
        </w:numPr>
        <w:suppressAutoHyphens w:val="0"/>
        <w:ind w:left="709" w:hanging="283"/>
        <w:jc w:val="both"/>
        <w:rPr>
          <w:rFonts w:ascii="Trebuchet MS" w:hAnsi="Trebuchet MS"/>
          <w:sz w:val="22"/>
          <w:szCs w:val="22"/>
        </w:rPr>
      </w:pPr>
      <w:r w:rsidRPr="006D56CD">
        <w:rPr>
          <w:rFonts w:ascii="Trebuchet MS" w:hAnsi="Trebuchet MS"/>
          <w:sz w:val="22"/>
          <w:szCs w:val="22"/>
        </w:rPr>
        <w:t xml:space="preserve">Wykonawca jest zobowiązany przedłożyć </w:t>
      </w:r>
      <w:r>
        <w:rPr>
          <w:rFonts w:ascii="Trebuchet MS" w:hAnsi="Trebuchet MS"/>
          <w:sz w:val="22"/>
          <w:szCs w:val="22"/>
        </w:rPr>
        <w:t xml:space="preserve">Zamawiającemu </w:t>
      </w:r>
      <w:r w:rsidRPr="006D56CD">
        <w:rPr>
          <w:rFonts w:ascii="Trebuchet MS" w:hAnsi="Trebuchet MS"/>
          <w:sz w:val="22"/>
          <w:szCs w:val="22"/>
        </w:rPr>
        <w:t>propozycje zmiany, o której powyżej nie później niż w terminie 3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w:t>
      </w:r>
      <w:r w:rsidR="00F73C71">
        <w:rPr>
          <w:rFonts w:ascii="Trebuchet MS" w:hAnsi="Trebuchet MS"/>
          <w:sz w:val="22"/>
          <w:szCs w:val="22"/>
        </w:rPr>
        <w:t>nowić podstawy do przedłużenia t</w:t>
      </w:r>
      <w:r w:rsidRPr="006D56CD">
        <w:rPr>
          <w:rFonts w:ascii="Trebuchet MS" w:hAnsi="Trebuchet MS"/>
          <w:sz w:val="22"/>
          <w:szCs w:val="22"/>
        </w:rPr>
        <w:t xml:space="preserve">erminu zakończenia robót. </w:t>
      </w:r>
    </w:p>
    <w:p w:rsidR="006D56CD" w:rsidRPr="006D56CD" w:rsidRDefault="006D56CD" w:rsidP="003754B0">
      <w:pPr>
        <w:pStyle w:val="Akapitzlist"/>
        <w:numPr>
          <w:ilvl w:val="0"/>
          <w:numId w:val="18"/>
        </w:numPr>
        <w:suppressAutoHyphens w:val="0"/>
        <w:ind w:left="709" w:hanging="283"/>
        <w:jc w:val="both"/>
        <w:rPr>
          <w:rFonts w:ascii="Trebuchet MS" w:hAnsi="Trebuchet MS"/>
          <w:sz w:val="22"/>
          <w:szCs w:val="22"/>
        </w:rPr>
      </w:pPr>
      <w:r w:rsidRPr="006D56CD">
        <w:rPr>
          <w:rFonts w:ascii="Trebuchet MS" w:hAnsi="Trebuchet MS"/>
          <w:sz w:val="22"/>
          <w:szCs w:val="22"/>
        </w:rPr>
        <w:t xml:space="preserve">Zmiana osoby, o której mowa w pkt 1) powyżej, wymaga zatwierdzenia przez </w:t>
      </w:r>
      <w:r>
        <w:rPr>
          <w:rFonts w:ascii="Trebuchet MS" w:hAnsi="Trebuchet MS"/>
          <w:sz w:val="22"/>
          <w:szCs w:val="22"/>
        </w:rPr>
        <w:t xml:space="preserve">Inspektora i Zamawiającego </w:t>
      </w:r>
      <w:r w:rsidRPr="006D56CD">
        <w:rPr>
          <w:rFonts w:ascii="Trebuchet MS" w:hAnsi="Trebuchet MS"/>
          <w:sz w:val="22"/>
          <w:szCs w:val="22"/>
        </w:rPr>
        <w:t xml:space="preserve"> i nie wymaga zmiany Umowy.</w:t>
      </w:r>
    </w:p>
    <w:p w:rsidR="006D56CD" w:rsidRPr="006D56CD" w:rsidRDefault="006D56CD" w:rsidP="003754B0">
      <w:pPr>
        <w:pStyle w:val="Akapitzlist"/>
        <w:numPr>
          <w:ilvl w:val="0"/>
          <w:numId w:val="18"/>
        </w:numPr>
        <w:suppressAutoHyphens w:val="0"/>
        <w:ind w:left="709" w:hanging="283"/>
        <w:jc w:val="both"/>
        <w:rPr>
          <w:rFonts w:ascii="Trebuchet MS" w:hAnsi="Trebuchet MS"/>
          <w:sz w:val="22"/>
          <w:szCs w:val="22"/>
        </w:rPr>
      </w:pPr>
      <w:r w:rsidRPr="006D56CD">
        <w:rPr>
          <w:rFonts w:ascii="Trebuchet MS" w:hAnsi="Trebuchet MS"/>
          <w:sz w:val="22"/>
          <w:szCs w:val="22"/>
        </w:rPr>
        <w:t>Wykonawca jest zobowiązany zapewnić, aby osoby zaangażowane do wykonania robót nosiły na Terenie budowy oznaczenia identyfikujące podmioty, które je zaangażowały.</w:t>
      </w:r>
    </w:p>
    <w:p w:rsidR="006D56CD" w:rsidRPr="006D56CD" w:rsidRDefault="00FF62ED" w:rsidP="00FF62ED">
      <w:pPr>
        <w:spacing w:after="0" w:line="240" w:lineRule="auto"/>
        <w:ind w:left="360"/>
        <w:jc w:val="both"/>
        <w:rPr>
          <w:rFonts w:ascii="Trebuchet MS" w:hAnsi="Trebuchet MS"/>
          <w:lang w:val="pl-PL"/>
        </w:rPr>
      </w:pPr>
      <w:r>
        <w:rPr>
          <w:rFonts w:ascii="Trebuchet MS" w:hAnsi="Trebuchet MS"/>
          <w:lang w:val="pl-PL"/>
        </w:rPr>
        <w:t xml:space="preserve">31. </w:t>
      </w:r>
      <w:r w:rsidR="006D56CD" w:rsidRPr="006D56CD">
        <w:rPr>
          <w:rFonts w:ascii="Trebuchet MS" w:hAnsi="Trebuchet MS"/>
          <w:lang w:val="pl-PL"/>
        </w:rPr>
        <w:t>Wymagania Zamawiającego dotyczące zabezpieczenia dróg i obiektów inżynierskich:</w:t>
      </w:r>
    </w:p>
    <w:p w:rsidR="006D56CD" w:rsidRPr="006D56CD" w:rsidRDefault="006D56CD" w:rsidP="003754B0">
      <w:pPr>
        <w:numPr>
          <w:ilvl w:val="0"/>
          <w:numId w:val="19"/>
        </w:numPr>
        <w:spacing w:after="0" w:line="240" w:lineRule="auto"/>
        <w:ind w:left="709" w:hanging="283"/>
        <w:jc w:val="both"/>
        <w:rPr>
          <w:rFonts w:ascii="Trebuchet MS" w:hAnsi="Trebuchet MS"/>
          <w:lang w:val="pl-PL"/>
        </w:rPr>
      </w:pPr>
      <w:r w:rsidRPr="006D56CD">
        <w:rPr>
          <w:rFonts w:ascii="Trebuchet MS" w:hAnsi="Trebuchet MS"/>
          <w:lang w:val="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w:t>
      </w:r>
      <w:r w:rsidRPr="006D56CD">
        <w:rPr>
          <w:rFonts w:ascii="Trebuchet MS" w:hAnsi="Trebuchet MS"/>
          <w:lang w:val="pl-PL"/>
        </w:rPr>
        <w:lastRenderedPageBreak/>
        <w:t>ograniczeń obciążeń osi pojazdów podczas transportu materiałów</w:t>
      </w:r>
      <w:r w:rsidR="00F73C71">
        <w:rPr>
          <w:rFonts w:ascii="Trebuchet MS" w:hAnsi="Trebuchet MS"/>
          <w:lang w:val="pl-PL"/>
        </w:rPr>
        <w:t xml:space="preserve"> i sprzętu na Teren budowy i z t</w:t>
      </w:r>
      <w:r w:rsidRPr="006D56CD">
        <w:rPr>
          <w:rFonts w:ascii="Trebuchet MS" w:hAnsi="Trebuchet MS"/>
          <w:lang w:val="pl-PL"/>
        </w:rPr>
        <w:t>erenu budowy.</w:t>
      </w:r>
    </w:p>
    <w:p w:rsidR="006D56CD" w:rsidRPr="006D56CD" w:rsidRDefault="006D56CD" w:rsidP="003754B0">
      <w:pPr>
        <w:numPr>
          <w:ilvl w:val="0"/>
          <w:numId w:val="19"/>
        </w:numPr>
        <w:spacing w:after="0" w:line="240" w:lineRule="auto"/>
        <w:ind w:left="709" w:hanging="283"/>
        <w:jc w:val="both"/>
        <w:rPr>
          <w:rFonts w:ascii="Trebuchet MS" w:hAnsi="Trebuchet MS"/>
          <w:lang w:val="pl-PL"/>
        </w:rPr>
      </w:pPr>
      <w:r w:rsidRPr="006D56CD">
        <w:rPr>
          <w:rFonts w:ascii="Trebuchet MS" w:hAnsi="Trebuchet MS"/>
          <w:lang w:val="pl-PL"/>
        </w:rPr>
        <w:t xml:space="preserve">Wykonawca jest zobowiązany ponosić koszty nałożonych na niego kar związanych z naruszeniem przez Wykonawcę przepisów dotyczących dopuszczalnych obciążeń osi pojazdów lub koszty naprawy uszkodzonych z jego winy dróg </w:t>
      </w:r>
      <w:r>
        <w:rPr>
          <w:rFonts w:ascii="Trebuchet MS" w:hAnsi="Trebuchet MS"/>
          <w:lang w:val="pl-PL"/>
        </w:rPr>
        <w:t>,</w:t>
      </w:r>
      <w:r w:rsidRPr="006D56CD">
        <w:rPr>
          <w:rFonts w:ascii="Trebuchet MS" w:hAnsi="Trebuchet MS"/>
          <w:lang w:val="pl-PL"/>
        </w:rPr>
        <w:t xml:space="preserve"> obiektów inżynierskich.</w:t>
      </w:r>
    </w:p>
    <w:p w:rsidR="006D56CD" w:rsidRPr="006D56CD" w:rsidRDefault="00FF62ED" w:rsidP="00FF62ED">
      <w:pPr>
        <w:spacing w:after="0" w:line="240" w:lineRule="auto"/>
        <w:ind w:left="360"/>
        <w:jc w:val="both"/>
        <w:rPr>
          <w:rFonts w:ascii="Trebuchet MS" w:hAnsi="Trebuchet MS"/>
          <w:lang w:val="pl-PL"/>
        </w:rPr>
      </w:pPr>
      <w:r>
        <w:rPr>
          <w:rFonts w:ascii="Trebuchet MS" w:hAnsi="Trebuchet MS"/>
          <w:lang w:val="pl-PL"/>
        </w:rPr>
        <w:t xml:space="preserve">32. </w:t>
      </w:r>
      <w:r w:rsidR="006D56CD" w:rsidRPr="006D56CD">
        <w:rPr>
          <w:rFonts w:ascii="Trebuchet MS" w:hAnsi="Trebuchet MS"/>
          <w:lang w:val="pl-PL"/>
        </w:rPr>
        <w:t>Wymagania Zamawiającego dotyczące zawiadamiania o szczególnych zdarzeniach:</w:t>
      </w:r>
    </w:p>
    <w:p w:rsidR="006D56CD" w:rsidRPr="006D56CD" w:rsidRDefault="006D56CD" w:rsidP="003754B0">
      <w:pPr>
        <w:numPr>
          <w:ilvl w:val="0"/>
          <w:numId w:val="15"/>
        </w:numPr>
        <w:spacing w:after="0" w:line="240" w:lineRule="auto"/>
        <w:ind w:left="709" w:hanging="283"/>
        <w:jc w:val="both"/>
        <w:rPr>
          <w:rFonts w:ascii="Trebuchet MS" w:hAnsi="Trebuchet MS"/>
          <w:lang w:val="pl-PL"/>
        </w:rPr>
      </w:pPr>
      <w:r w:rsidRPr="006D56CD">
        <w:rPr>
          <w:rFonts w:ascii="Trebuchet MS" w:hAnsi="Trebuchet MS"/>
          <w:lang w:val="pl-PL"/>
        </w:rPr>
        <w:t>Jeżeli w trakcie wykonywania robót Wykonawca natrafi na przeszk</w:t>
      </w:r>
      <w:r w:rsidR="00F73C71">
        <w:rPr>
          <w:rFonts w:ascii="Trebuchet MS" w:hAnsi="Trebuchet MS"/>
          <w:lang w:val="pl-PL"/>
        </w:rPr>
        <w:t>ody fizyczne, nie przewidziane d</w:t>
      </w:r>
      <w:r w:rsidRPr="006D56CD">
        <w:rPr>
          <w:rFonts w:ascii="Trebuchet MS" w:hAnsi="Trebuchet MS"/>
          <w:lang w:val="pl-PL"/>
        </w:rPr>
        <w:t>okumentacją projektową, jest on zobowiązany do niezwłocznego powiadomienia o tym fakcie Zamawiającego.</w:t>
      </w:r>
    </w:p>
    <w:p w:rsidR="006D56CD" w:rsidRPr="006D56CD" w:rsidRDefault="006D56CD" w:rsidP="003754B0">
      <w:pPr>
        <w:numPr>
          <w:ilvl w:val="0"/>
          <w:numId w:val="15"/>
        </w:numPr>
        <w:spacing w:after="0" w:line="240" w:lineRule="auto"/>
        <w:ind w:left="709" w:hanging="283"/>
        <w:jc w:val="both"/>
        <w:rPr>
          <w:rFonts w:ascii="Trebuchet MS" w:hAnsi="Trebuchet MS"/>
          <w:lang w:val="pl-PL"/>
        </w:rPr>
      </w:pPr>
      <w:r w:rsidRPr="006D56CD">
        <w:rPr>
          <w:rFonts w:ascii="Trebuchet MS" w:hAnsi="Trebuchet MS"/>
          <w:lang w:val="pl-PL"/>
        </w:rPr>
        <w:t xml:space="preserve">Wykonawca ma obowiązek na bieżąco informować Zamawiającego o dostrzeganych lub przewidywanych </w:t>
      </w:r>
      <w:r w:rsidRPr="006D56CD">
        <w:rPr>
          <w:rFonts w:ascii="Trebuchet MS" w:hAnsi="Trebuchet MS"/>
          <w:spacing w:val="-8"/>
          <w:lang w:val="pl-PL"/>
        </w:rPr>
        <w:t>prob</w:t>
      </w:r>
      <w:r w:rsidR="00F73C71">
        <w:rPr>
          <w:rFonts w:ascii="Trebuchet MS" w:hAnsi="Trebuchet MS"/>
          <w:spacing w:val="-8"/>
          <w:lang w:val="pl-PL"/>
        </w:rPr>
        <w:t>lemach związanych z realizacją u</w:t>
      </w:r>
      <w:r w:rsidRPr="006D56CD">
        <w:rPr>
          <w:rFonts w:ascii="Trebuchet MS" w:hAnsi="Trebuchet MS"/>
          <w:spacing w:val="-8"/>
          <w:lang w:val="pl-PL"/>
        </w:rPr>
        <w:t>mowy</w:t>
      </w:r>
      <w:r w:rsidRPr="006D56CD">
        <w:rPr>
          <w:rFonts w:ascii="Trebuchet MS" w:hAnsi="Trebuchet MS"/>
          <w:lang w:val="pl-PL"/>
        </w:rPr>
        <w:t xml:space="preserve">, które mogą mieć wpływ w szczególności na wysokość </w:t>
      </w:r>
      <w:r w:rsidR="00F73C71">
        <w:rPr>
          <w:rFonts w:ascii="Trebuchet MS" w:hAnsi="Trebuchet MS"/>
          <w:lang w:val="pl-PL"/>
        </w:rPr>
        <w:t>wynagrodzenia Wykonawcy lub na t</w:t>
      </w:r>
      <w:r w:rsidRPr="006D56CD">
        <w:rPr>
          <w:rFonts w:ascii="Trebuchet MS" w:hAnsi="Trebuchet MS"/>
          <w:lang w:val="pl-PL"/>
        </w:rPr>
        <w:t>ermin zakończenia robót.</w:t>
      </w:r>
    </w:p>
    <w:p w:rsidR="006D56CD" w:rsidRPr="006D56CD" w:rsidRDefault="006D56CD" w:rsidP="003754B0">
      <w:pPr>
        <w:numPr>
          <w:ilvl w:val="0"/>
          <w:numId w:val="15"/>
        </w:numPr>
        <w:spacing w:after="0" w:line="240" w:lineRule="auto"/>
        <w:ind w:left="709" w:hanging="283"/>
        <w:jc w:val="both"/>
        <w:rPr>
          <w:rFonts w:ascii="Trebuchet MS" w:hAnsi="Trebuchet MS"/>
          <w:lang w:val="pl-PL"/>
        </w:rPr>
      </w:pPr>
      <w:r w:rsidRPr="006D56CD">
        <w:rPr>
          <w:rFonts w:ascii="Trebuchet MS" w:hAnsi="Trebuchet MS"/>
          <w:lang w:val="pl-PL"/>
        </w:rPr>
        <w:t>Nie później niż w terminie</w:t>
      </w:r>
      <w:r w:rsidRPr="006D56CD">
        <w:rPr>
          <w:rFonts w:ascii="Trebuchet MS" w:hAnsi="Trebuchet MS"/>
          <w:spacing w:val="-6"/>
          <w:lang w:val="pl-PL"/>
        </w:rPr>
        <w:t xml:space="preserve"> 3 dni</w:t>
      </w:r>
      <w:r w:rsidRPr="006D56CD">
        <w:rPr>
          <w:rFonts w:ascii="Trebuchet MS" w:hAnsi="Trebuchet MS"/>
          <w:lang w:val="pl-PL"/>
        </w:rPr>
        <w:t xml:space="preserve"> roboczych</w:t>
      </w:r>
      <w:r w:rsidRPr="006D56CD">
        <w:rPr>
          <w:rFonts w:ascii="Trebuchet MS" w:hAnsi="Trebuchet MS"/>
          <w:spacing w:val="-6"/>
          <w:lang w:val="pl-PL"/>
        </w:rPr>
        <w:t xml:space="preserve"> od powiadomienia,</w:t>
      </w:r>
      <w:r w:rsidRPr="006D56CD">
        <w:rPr>
          <w:rFonts w:ascii="Trebuchet MS" w:hAnsi="Trebuchet MS"/>
          <w:lang w:val="pl-PL"/>
        </w:rPr>
        <w:t xml:space="preserve"> o którym mowa w pkt 1) powyżej lub przekazania informacji, której mowa w pkt 2), Wykonawca przedłoży Zam</w:t>
      </w:r>
      <w:r w:rsidR="00F73C71">
        <w:rPr>
          <w:rFonts w:ascii="Trebuchet MS" w:hAnsi="Trebuchet MS"/>
          <w:lang w:val="pl-PL"/>
        </w:rPr>
        <w:t>awiającemu ocenę ich wpływu na t</w:t>
      </w:r>
      <w:r w:rsidRPr="006D56CD">
        <w:rPr>
          <w:rFonts w:ascii="Trebuchet MS" w:hAnsi="Trebuchet MS"/>
          <w:lang w:val="pl-PL"/>
        </w:rPr>
        <w:t>ermin wykonania robót oraz przedstawi wycenę robót budowlanych wynikających z wystąpienia tych okoliczności.</w:t>
      </w:r>
    </w:p>
    <w:p w:rsidR="006D56CD" w:rsidRPr="006D56CD" w:rsidRDefault="006D56CD" w:rsidP="003754B0">
      <w:pPr>
        <w:numPr>
          <w:ilvl w:val="0"/>
          <w:numId w:val="15"/>
        </w:numPr>
        <w:spacing w:after="0" w:line="240" w:lineRule="auto"/>
        <w:ind w:left="709" w:hanging="283"/>
        <w:jc w:val="both"/>
        <w:rPr>
          <w:rFonts w:ascii="Trebuchet MS" w:hAnsi="Trebuchet MS"/>
          <w:lang w:val="pl-PL"/>
        </w:rPr>
      </w:pPr>
      <w:r w:rsidRPr="006D56CD">
        <w:rPr>
          <w:rFonts w:ascii="Trebuchet MS" w:hAnsi="Trebuchet MS"/>
          <w:lang w:val="pl-PL"/>
        </w:rPr>
        <w:t>Wykonawca opracuje i przedstawi Zamawiającemu do akceptacji propozycje dotyczące uniknięcia lub zmniejszenia wpływu takiego wydarzenia lub okoliczności na wykonanie Umowy.</w:t>
      </w:r>
    </w:p>
    <w:p w:rsidR="006D56CD" w:rsidRPr="006D56CD" w:rsidRDefault="00FF62ED" w:rsidP="00FF62ED">
      <w:pPr>
        <w:spacing w:after="0" w:line="240" w:lineRule="auto"/>
        <w:ind w:left="360"/>
        <w:jc w:val="both"/>
        <w:rPr>
          <w:rFonts w:ascii="Trebuchet MS" w:hAnsi="Trebuchet MS"/>
          <w:lang w:val="pl-PL"/>
        </w:rPr>
      </w:pPr>
      <w:r>
        <w:rPr>
          <w:rFonts w:ascii="Trebuchet MS" w:hAnsi="Trebuchet MS"/>
          <w:lang w:val="pl-PL"/>
        </w:rPr>
        <w:t xml:space="preserve">33. </w:t>
      </w:r>
      <w:r w:rsidR="006D56CD" w:rsidRPr="006D56CD">
        <w:rPr>
          <w:rFonts w:ascii="Trebuchet MS" w:hAnsi="Trebuchet MS"/>
          <w:lang w:val="pl-PL"/>
        </w:rPr>
        <w:t>Wymagania Zamawiającego dotyczące ochrony środowiska:</w:t>
      </w:r>
    </w:p>
    <w:p w:rsidR="006D56CD" w:rsidRPr="006D56CD" w:rsidRDefault="006D56CD" w:rsidP="003754B0">
      <w:pPr>
        <w:numPr>
          <w:ilvl w:val="0"/>
          <w:numId w:val="20"/>
        </w:numPr>
        <w:spacing w:after="0" w:line="240" w:lineRule="auto"/>
        <w:ind w:left="709" w:hanging="283"/>
        <w:jc w:val="both"/>
        <w:rPr>
          <w:rFonts w:ascii="Trebuchet MS" w:hAnsi="Trebuchet MS"/>
          <w:lang w:val="pl-PL"/>
        </w:rPr>
      </w:pPr>
      <w:r w:rsidRPr="006D56CD">
        <w:rPr>
          <w:rFonts w:ascii="Trebuchet MS" w:hAnsi="Trebuchet MS"/>
          <w:lang w:val="pl-PL"/>
        </w:rPr>
        <w:t>Wykonawca w czasie wykonywania robót budowlan</w:t>
      </w:r>
      <w:r w:rsidR="00F73C71">
        <w:rPr>
          <w:rFonts w:ascii="Trebuchet MS" w:hAnsi="Trebuchet MS"/>
          <w:lang w:val="pl-PL"/>
        </w:rPr>
        <w:t>ych oraz usuwania ewentualnych w</w:t>
      </w:r>
      <w:r w:rsidRPr="006D56CD">
        <w:rPr>
          <w:rFonts w:ascii="Trebuchet MS" w:hAnsi="Trebuchet MS"/>
          <w:lang w:val="pl-PL"/>
        </w:rPr>
        <w:t>ad jest zobowiązany podjąć niezbędne działania w celu ochrony środowiska i przyrody na Terenie budowy i wokół Terenu budowy.</w:t>
      </w:r>
    </w:p>
    <w:p w:rsidR="006D56CD" w:rsidRPr="006D56CD" w:rsidRDefault="006D56CD" w:rsidP="003754B0">
      <w:pPr>
        <w:numPr>
          <w:ilvl w:val="0"/>
          <w:numId w:val="20"/>
        </w:numPr>
        <w:spacing w:after="0" w:line="240" w:lineRule="auto"/>
        <w:ind w:left="709" w:hanging="283"/>
        <w:jc w:val="both"/>
        <w:rPr>
          <w:rFonts w:ascii="Trebuchet MS" w:hAnsi="Trebuchet MS"/>
          <w:lang w:val="pl-PL"/>
        </w:rPr>
      </w:pPr>
      <w:r w:rsidRPr="006D56CD">
        <w:rPr>
          <w:rFonts w:ascii="Trebuchet MS" w:hAnsi="Trebuchet MS"/>
          <w:lang w:val="pl-PL"/>
        </w:rPr>
        <w:t>Wykonawca jest zobowiązany usuwać odpady z Terenu budowy z zachowaniem przepisów ustawy z dnia 14 grudnia 2012 r. o odpadach (Dz. U. z 2013 r. poz. 21 – „ustawa o odpadach”).</w:t>
      </w:r>
    </w:p>
    <w:p w:rsidR="006D56CD" w:rsidRPr="00F73C71" w:rsidRDefault="006D56CD" w:rsidP="003754B0">
      <w:pPr>
        <w:numPr>
          <w:ilvl w:val="0"/>
          <w:numId w:val="20"/>
        </w:numPr>
        <w:spacing w:after="0" w:line="240" w:lineRule="auto"/>
        <w:ind w:left="709" w:hanging="283"/>
        <w:jc w:val="both"/>
        <w:rPr>
          <w:rFonts w:ascii="Trebuchet MS" w:hAnsi="Trebuchet MS"/>
          <w:lang w:val="pl-PL"/>
        </w:rPr>
      </w:pPr>
      <w:r w:rsidRPr="00F73C71">
        <w:rPr>
          <w:rFonts w:ascii="Trebuchet MS" w:hAnsi="Trebuchet MS"/>
          <w:lang w:val="pl-PL"/>
        </w:rPr>
        <w:t xml:space="preserve">Materiały budowlane, odzyskane w trakcie prowadzonych robót rozbiórkowych, po oczyszczeniu należy odwieźć za pokwitowaniem ilości i asortymentu w miejsce wskazane przez Zamawiającego, położone nie dalej niż </w:t>
      </w:r>
      <w:smartTag w:uri="urn:schemas-microsoft-com:office:smarttags" w:element="metricconverter">
        <w:smartTagPr>
          <w:attr w:name="ProductID" w:val="15 kilometr￳w"/>
        </w:smartTagPr>
        <w:r w:rsidRPr="00F73C71">
          <w:rPr>
            <w:rFonts w:ascii="Trebuchet MS" w:hAnsi="Trebuchet MS"/>
            <w:lang w:val="pl-PL"/>
          </w:rPr>
          <w:t>15 kilometrów</w:t>
        </w:r>
      </w:smartTag>
      <w:r w:rsidRPr="00F73C71">
        <w:rPr>
          <w:rFonts w:ascii="Trebuchet MS" w:hAnsi="Trebuchet MS"/>
          <w:lang w:val="pl-PL"/>
        </w:rPr>
        <w:t xml:space="preserve"> od Terenu budowy. </w:t>
      </w:r>
    </w:p>
    <w:p w:rsidR="006D56CD" w:rsidRPr="006D56CD" w:rsidRDefault="00F73C71" w:rsidP="003754B0">
      <w:pPr>
        <w:numPr>
          <w:ilvl w:val="0"/>
          <w:numId w:val="20"/>
        </w:numPr>
        <w:spacing w:after="0" w:line="240" w:lineRule="auto"/>
        <w:ind w:left="709" w:hanging="283"/>
        <w:jc w:val="both"/>
        <w:rPr>
          <w:rFonts w:ascii="Trebuchet MS" w:hAnsi="Trebuchet MS"/>
          <w:lang w:val="pl-PL"/>
        </w:rPr>
      </w:pPr>
      <w:r>
        <w:rPr>
          <w:rFonts w:ascii="Trebuchet MS" w:hAnsi="Trebuchet MS"/>
          <w:lang w:val="pl-PL"/>
        </w:rPr>
        <w:t>Rozbiórkę m</w:t>
      </w:r>
      <w:r w:rsidR="006D56CD" w:rsidRPr="006D56CD">
        <w:rPr>
          <w:rFonts w:ascii="Trebuchet MS" w:hAnsi="Trebuchet MS"/>
          <w:lang w:val="pl-PL"/>
        </w:rPr>
        <w:t>ateriałów przeznaczonych do odzysku, ich załadunek, transport i rozładunek Wykonawca będzie prowadził z należytą starannością w sposób</w:t>
      </w:r>
      <w:r w:rsidR="006D56CD" w:rsidRPr="006D56CD">
        <w:rPr>
          <w:rFonts w:ascii="Bookman Old Style" w:hAnsi="Bookman Old Style"/>
          <w:sz w:val="20"/>
          <w:szCs w:val="20"/>
          <w:lang w:val="pl-PL"/>
        </w:rPr>
        <w:t xml:space="preserve"> </w:t>
      </w:r>
      <w:r w:rsidR="006D56CD" w:rsidRPr="006D56CD">
        <w:rPr>
          <w:rFonts w:ascii="Trebuchet MS" w:hAnsi="Trebuchet MS"/>
          <w:lang w:val="pl-PL"/>
        </w:rPr>
        <w:t>wykluczający możliwość</w:t>
      </w:r>
      <w:r>
        <w:rPr>
          <w:rFonts w:ascii="Trebuchet MS" w:hAnsi="Trebuchet MS"/>
          <w:lang w:val="pl-PL"/>
        </w:rPr>
        <w:t xml:space="preserve"> ich uszkodzenia a składowanie m</w:t>
      </w:r>
      <w:r w:rsidR="006D56CD" w:rsidRPr="006D56CD">
        <w:rPr>
          <w:rFonts w:ascii="Trebuchet MS" w:hAnsi="Trebuchet MS"/>
          <w:lang w:val="pl-PL"/>
        </w:rPr>
        <w:t xml:space="preserve">ateriałów będzie prowadził w sposób uporządkowany i właściwy dla danego asortymentu, zgodnie z zasadami </w:t>
      </w:r>
      <w:r w:rsidR="006D56CD">
        <w:rPr>
          <w:rFonts w:ascii="Trebuchet MS" w:hAnsi="Trebuchet MS"/>
          <w:lang w:val="pl-PL"/>
        </w:rPr>
        <w:t>.</w:t>
      </w:r>
    </w:p>
    <w:p w:rsidR="006D56CD" w:rsidRPr="006D56CD" w:rsidRDefault="00FF62ED" w:rsidP="00FF62ED">
      <w:pPr>
        <w:spacing w:after="0" w:line="240" w:lineRule="auto"/>
        <w:ind w:left="360"/>
        <w:jc w:val="both"/>
        <w:rPr>
          <w:rFonts w:ascii="Trebuchet MS" w:hAnsi="Trebuchet MS"/>
          <w:lang w:val="pl-PL"/>
        </w:rPr>
      </w:pPr>
      <w:r>
        <w:rPr>
          <w:rFonts w:ascii="Trebuchet MS" w:hAnsi="Trebuchet MS"/>
          <w:lang w:val="pl-PL"/>
        </w:rPr>
        <w:t xml:space="preserve">34. </w:t>
      </w:r>
      <w:r w:rsidR="006D56CD" w:rsidRPr="006D56CD">
        <w:rPr>
          <w:rFonts w:ascii="Trebuchet MS" w:hAnsi="Trebuchet MS"/>
          <w:lang w:val="pl-PL"/>
        </w:rPr>
        <w:t>Wymagania Zamawiającego dotyczące naprawy uszkodzeń:</w:t>
      </w:r>
    </w:p>
    <w:p w:rsidR="006D56CD" w:rsidRPr="006D56CD" w:rsidRDefault="006D56CD" w:rsidP="003754B0">
      <w:pPr>
        <w:numPr>
          <w:ilvl w:val="0"/>
          <w:numId w:val="21"/>
        </w:numPr>
        <w:spacing w:after="0" w:line="240" w:lineRule="auto"/>
        <w:ind w:left="709" w:hanging="283"/>
        <w:jc w:val="both"/>
        <w:rPr>
          <w:rFonts w:ascii="Trebuchet MS" w:hAnsi="Trebuchet MS"/>
          <w:lang w:val="pl-PL"/>
        </w:rPr>
      </w:pPr>
      <w:r w:rsidRPr="006D56CD">
        <w:rPr>
          <w:rFonts w:ascii="Trebuchet MS" w:hAnsi="Trebuchet MS"/>
          <w:lang w:val="pl-PL"/>
        </w:rPr>
        <w:t xml:space="preserve">Wykonawca jest zobowiązany chronić przed uszkodzeniem lub kradzieżą wykonane przez siebie roboty i materiały przeznaczone do wykonania robót, do dnia Odbioru końcowego robót. </w:t>
      </w:r>
    </w:p>
    <w:p w:rsidR="006D56CD" w:rsidRPr="006D56CD" w:rsidRDefault="006D56CD" w:rsidP="003754B0">
      <w:pPr>
        <w:numPr>
          <w:ilvl w:val="0"/>
          <w:numId w:val="21"/>
        </w:numPr>
        <w:spacing w:after="0" w:line="240" w:lineRule="auto"/>
        <w:ind w:left="709" w:hanging="283"/>
        <w:jc w:val="both"/>
        <w:rPr>
          <w:rFonts w:ascii="Trebuchet MS" w:hAnsi="Trebuchet MS"/>
          <w:lang w:val="pl-PL"/>
        </w:rPr>
      </w:pPr>
      <w:r w:rsidRPr="006D56CD">
        <w:rPr>
          <w:rFonts w:ascii="Trebuchet MS" w:hAnsi="Trebuchet MS"/>
          <w:lang w:val="pl-PL"/>
        </w:rPr>
        <w:t>Uszkodzenia w robotach lub materiałach powstałe w okresie, o którym mowa w pkt 1), Wykonawca jest zobowiązany naprawić na własny koszt.</w:t>
      </w:r>
    </w:p>
    <w:p w:rsidR="006D56CD" w:rsidRPr="006D56CD" w:rsidRDefault="00FF62ED" w:rsidP="00FF62ED">
      <w:pPr>
        <w:spacing w:after="0" w:line="240" w:lineRule="auto"/>
        <w:ind w:left="360"/>
        <w:jc w:val="both"/>
        <w:rPr>
          <w:rFonts w:ascii="Trebuchet MS" w:hAnsi="Trebuchet MS"/>
          <w:lang w:val="pl-PL"/>
        </w:rPr>
      </w:pPr>
      <w:r>
        <w:rPr>
          <w:rFonts w:ascii="Trebuchet MS" w:hAnsi="Trebuchet MS"/>
          <w:lang w:val="pl-PL"/>
        </w:rPr>
        <w:t xml:space="preserve">35. </w:t>
      </w:r>
      <w:r w:rsidR="006D56CD" w:rsidRPr="006D56CD">
        <w:rPr>
          <w:rFonts w:ascii="Trebuchet MS" w:hAnsi="Trebuchet MS"/>
          <w:lang w:val="pl-PL"/>
        </w:rPr>
        <w:t xml:space="preserve">Wymagania Zamawiającego dotyczące Dokumentacji Powykonawczej: </w:t>
      </w:r>
    </w:p>
    <w:p w:rsidR="006D56CD" w:rsidRPr="006D56CD" w:rsidRDefault="006D56CD" w:rsidP="006D56CD">
      <w:pPr>
        <w:pStyle w:val="Tekstpodstawowy"/>
        <w:tabs>
          <w:tab w:val="left" w:pos="567"/>
        </w:tabs>
        <w:spacing w:after="0" w:line="240" w:lineRule="auto"/>
        <w:ind w:left="574"/>
        <w:jc w:val="both"/>
        <w:rPr>
          <w:rFonts w:ascii="Trebuchet MS" w:hAnsi="Trebuchet MS"/>
          <w:kern w:val="24"/>
          <w:sz w:val="22"/>
          <w:szCs w:val="22"/>
        </w:rPr>
      </w:pPr>
      <w:r w:rsidRPr="006D56CD">
        <w:rPr>
          <w:rFonts w:ascii="Trebuchet MS" w:hAnsi="Trebuchet MS"/>
          <w:sz w:val="22"/>
          <w:szCs w:val="22"/>
          <w:lang w:val="pl-PL"/>
        </w:rPr>
        <w:t>Wykonawca opracuje  w 2 egz. w wersji drukowanej dokumentację powykonawczą opracowaną zgodnie z przepisami Prawa budowlanego i z</w:t>
      </w:r>
      <w:r w:rsidRPr="006D56CD">
        <w:rPr>
          <w:rFonts w:ascii="Trebuchet MS" w:hAnsi="Trebuchet MS"/>
          <w:kern w:val="24"/>
          <w:sz w:val="22"/>
          <w:szCs w:val="22"/>
          <w:lang w:val="pl-PL"/>
        </w:rPr>
        <w:t xml:space="preserve">apisami umowy. </w:t>
      </w:r>
      <w:r w:rsidRPr="006D56CD">
        <w:rPr>
          <w:rFonts w:ascii="Trebuchet MS" w:hAnsi="Trebuchet MS"/>
          <w:kern w:val="24"/>
          <w:sz w:val="22"/>
          <w:szCs w:val="22"/>
        </w:rPr>
        <w:t xml:space="preserve">Dokumentacja Powykonawcza winna zawierać w </w:t>
      </w:r>
      <w:r w:rsidRPr="006D56CD">
        <w:rPr>
          <w:rFonts w:ascii="Trebuchet MS" w:hAnsi="Trebuchet MS"/>
          <w:sz w:val="22"/>
          <w:szCs w:val="22"/>
        </w:rPr>
        <w:t> </w:t>
      </w:r>
      <w:r w:rsidRPr="006D56CD">
        <w:rPr>
          <w:rFonts w:ascii="Trebuchet MS" w:hAnsi="Trebuchet MS"/>
          <w:kern w:val="24"/>
          <w:sz w:val="22"/>
          <w:szCs w:val="22"/>
        </w:rPr>
        <w:t>szczególności:</w:t>
      </w:r>
    </w:p>
    <w:p w:rsidR="006D56CD" w:rsidRPr="006D56CD" w:rsidRDefault="006D56CD" w:rsidP="003754B0">
      <w:pPr>
        <w:numPr>
          <w:ilvl w:val="0"/>
          <w:numId w:val="22"/>
        </w:numPr>
        <w:spacing w:after="0" w:line="240" w:lineRule="auto"/>
        <w:ind w:left="709" w:hanging="283"/>
        <w:jc w:val="both"/>
        <w:rPr>
          <w:rFonts w:ascii="Trebuchet MS" w:hAnsi="Trebuchet MS"/>
          <w:lang w:val="pl-PL"/>
        </w:rPr>
      </w:pPr>
      <w:r w:rsidRPr="006D56CD">
        <w:rPr>
          <w:rFonts w:ascii="Trebuchet MS" w:hAnsi="Trebuchet MS"/>
          <w:lang w:val="pl-PL"/>
        </w:rPr>
        <w:t>wszelkie pozwolenia, zaświadczenia, protokoły urzędowe związane z realizacją robót wynikające z obowiązujących przepisów,</w:t>
      </w:r>
    </w:p>
    <w:p w:rsidR="006D56CD" w:rsidRDefault="006D56CD" w:rsidP="003754B0">
      <w:pPr>
        <w:numPr>
          <w:ilvl w:val="0"/>
          <w:numId w:val="22"/>
        </w:numPr>
        <w:spacing w:after="0" w:line="240" w:lineRule="auto"/>
        <w:ind w:left="709" w:hanging="283"/>
        <w:jc w:val="both"/>
        <w:rPr>
          <w:rFonts w:ascii="Trebuchet MS" w:hAnsi="Trebuchet MS"/>
          <w:lang w:val="pl-PL"/>
        </w:rPr>
      </w:pPr>
      <w:r w:rsidRPr="006D56CD">
        <w:rPr>
          <w:rFonts w:ascii="Trebuchet MS" w:hAnsi="Trebuchet MS"/>
          <w:lang w:val="pl-PL"/>
        </w:rPr>
        <w:t xml:space="preserve">inwentaryzację powykonawczą wszystkich robót, opracowaną na aktualnym planie sytuacyjno – wysokościowym, pokolorowanym, </w:t>
      </w:r>
    </w:p>
    <w:p w:rsidR="006D56CD" w:rsidRPr="006D56CD" w:rsidRDefault="006D56CD" w:rsidP="003754B0">
      <w:pPr>
        <w:numPr>
          <w:ilvl w:val="0"/>
          <w:numId w:val="22"/>
        </w:numPr>
        <w:spacing w:after="0" w:line="240" w:lineRule="auto"/>
        <w:ind w:left="709" w:hanging="283"/>
        <w:jc w:val="both"/>
        <w:rPr>
          <w:rFonts w:ascii="Trebuchet MS" w:hAnsi="Trebuchet MS"/>
          <w:lang w:val="pl-PL"/>
        </w:rPr>
      </w:pPr>
      <w:r w:rsidRPr="006D56CD">
        <w:rPr>
          <w:rFonts w:ascii="Trebuchet MS" w:hAnsi="Trebuchet MS"/>
          <w:lang w:val="pl-PL"/>
        </w:rPr>
        <w:t>pomiary powykonawcze i inwentaryzacje wykonanych elementów robót, operaty geodezyjne,</w:t>
      </w:r>
    </w:p>
    <w:p w:rsidR="006D56CD" w:rsidRPr="006D56CD" w:rsidRDefault="006D56CD" w:rsidP="003754B0">
      <w:pPr>
        <w:numPr>
          <w:ilvl w:val="0"/>
          <w:numId w:val="22"/>
        </w:numPr>
        <w:spacing w:after="0" w:line="240" w:lineRule="auto"/>
        <w:ind w:left="709" w:hanging="283"/>
        <w:jc w:val="both"/>
        <w:rPr>
          <w:rFonts w:ascii="Trebuchet MS" w:hAnsi="Trebuchet MS"/>
          <w:lang w:val="pl-PL"/>
        </w:rPr>
      </w:pPr>
      <w:r w:rsidRPr="006D56CD">
        <w:rPr>
          <w:rFonts w:ascii="Trebuchet MS" w:hAnsi="Trebuchet MS"/>
          <w:lang w:val="pl-PL"/>
        </w:rPr>
        <w:lastRenderedPageBreak/>
        <w:t>dokumentację projektową powykonawczą i Specyfikacje Techniczne Wykonania i Odbioru Robót (dotyczy wszystkich robót) z naniesionymi zmianami wraz z wykazem zmian wprowadzonych w stosunku do tych dokumentów,</w:t>
      </w:r>
    </w:p>
    <w:p w:rsidR="006D56CD" w:rsidRPr="006D56CD" w:rsidRDefault="006D56CD" w:rsidP="003754B0">
      <w:pPr>
        <w:numPr>
          <w:ilvl w:val="0"/>
          <w:numId w:val="22"/>
        </w:numPr>
        <w:spacing w:after="0" w:line="240" w:lineRule="auto"/>
        <w:ind w:left="709" w:hanging="283"/>
        <w:jc w:val="both"/>
        <w:rPr>
          <w:rFonts w:ascii="Trebuchet MS" w:hAnsi="Trebuchet MS"/>
        </w:rPr>
      </w:pPr>
      <w:r w:rsidRPr="006D56CD">
        <w:rPr>
          <w:rFonts w:ascii="Trebuchet MS" w:hAnsi="Trebuchet MS"/>
        </w:rPr>
        <w:t>Dziennik robót,</w:t>
      </w:r>
    </w:p>
    <w:p w:rsidR="006D56CD" w:rsidRPr="006D56CD" w:rsidRDefault="006D56CD" w:rsidP="003754B0">
      <w:pPr>
        <w:numPr>
          <w:ilvl w:val="0"/>
          <w:numId w:val="22"/>
        </w:numPr>
        <w:spacing w:after="0" w:line="240" w:lineRule="auto"/>
        <w:ind w:left="709" w:hanging="283"/>
        <w:jc w:val="both"/>
        <w:rPr>
          <w:rFonts w:ascii="Trebuchet MS" w:hAnsi="Trebuchet MS"/>
          <w:lang w:val="pl-PL"/>
        </w:rPr>
      </w:pPr>
      <w:r w:rsidRPr="006D56CD">
        <w:rPr>
          <w:rFonts w:ascii="Trebuchet MS" w:hAnsi="Trebuchet MS"/>
          <w:lang w:val="pl-PL"/>
        </w:rPr>
        <w:t>protokoły odbiorów częściowych i końcowego,</w:t>
      </w:r>
    </w:p>
    <w:p w:rsidR="006D56CD" w:rsidRPr="006D56CD" w:rsidRDefault="006D56CD" w:rsidP="003754B0">
      <w:pPr>
        <w:numPr>
          <w:ilvl w:val="0"/>
          <w:numId w:val="22"/>
        </w:numPr>
        <w:spacing w:after="0" w:line="240" w:lineRule="auto"/>
        <w:ind w:left="709" w:hanging="283"/>
        <w:jc w:val="both"/>
        <w:rPr>
          <w:rFonts w:ascii="Trebuchet MS" w:hAnsi="Trebuchet MS"/>
          <w:lang w:val="pl-PL"/>
        </w:rPr>
      </w:pPr>
      <w:r w:rsidRPr="006D56CD">
        <w:rPr>
          <w:rFonts w:ascii="Trebuchet MS" w:hAnsi="Trebuchet MS"/>
          <w:lang w:val="pl-PL"/>
        </w:rPr>
        <w:t>protokoły pomiarowe, wyniki pomiarów kontrolnych i badań laboratoryjnych oraz świadectwa kontroli jakości i atesty jakościowe wbudowanych materiałów,</w:t>
      </w:r>
    </w:p>
    <w:p w:rsidR="006D56CD" w:rsidRPr="006D56CD" w:rsidRDefault="006D56CD" w:rsidP="003754B0">
      <w:pPr>
        <w:numPr>
          <w:ilvl w:val="0"/>
          <w:numId w:val="22"/>
        </w:numPr>
        <w:spacing w:after="0" w:line="240" w:lineRule="auto"/>
        <w:ind w:left="709" w:hanging="283"/>
        <w:jc w:val="both"/>
        <w:rPr>
          <w:rFonts w:ascii="Trebuchet MS" w:hAnsi="Trebuchet MS"/>
          <w:lang w:val="pl-PL"/>
        </w:rPr>
      </w:pPr>
      <w:r w:rsidRPr="006D56CD">
        <w:rPr>
          <w:rFonts w:ascii="Trebuchet MS" w:hAnsi="Trebuchet MS"/>
          <w:lang w:val="pl-PL"/>
        </w:rPr>
        <w:t>deklaracje właściwości użytkowych dla wbudowanych materiałów i urządzeń,</w:t>
      </w:r>
    </w:p>
    <w:p w:rsidR="006D56CD" w:rsidRPr="006D56CD" w:rsidRDefault="006D56CD" w:rsidP="003754B0">
      <w:pPr>
        <w:numPr>
          <w:ilvl w:val="0"/>
          <w:numId w:val="22"/>
        </w:numPr>
        <w:tabs>
          <w:tab w:val="left" w:pos="851"/>
        </w:tabs>
        <w:spacing w:after="0" w:line="240" w:lineRule="auto"/>
        <w:ind w:left="709" w:hanging="283"/>
        <w:jc w:val="both"/>
        <w:rPr>
          <w:rFonts w:ascii="Trebuchet MS" w:hAnsi="Trebuchet MS"/>
          <w:lang w:val="pl-PL"/>
        </w:rPr>
      </w:pPr>
      <w:r w:rsidRPr="006D56CD">
        <w:rPr>
          <w:rFonts w:ascii="Trebuchet MS" w:hAnsi="Trebuchet MS"/>
          <w:lang w:val="pl-PL"/>
        </w:rPr>
        <w:t>Oświadczenie kierownika budowy o zgodności wykonania robót z projektem, przepisami i obowiązującymi Polskimi Normami oraz o doprowadzeniu do należytego stanu i porządku teren.</w:t>
      </w:r>
    </w:p>
    <w:p w:rsidR="006D56CD" w:rsidRPr="00FF62ED" w:rsidRDefault="00FF62ED" w:rsidP="00FF62ED">
      <w:pPr>
        <w:tabs>
          <w:tab w:val="left" w:pos="426"/>
        </w:tabs>
        <w:ind w:left="360"/>
        <w:jc w:val="both"/>
        <w:rPr>
          <w:rFonts w:ascii="Trebuchet MS" w:hAnsi="Trebuchet MS"/>
          <w:lang w:val="pl-PL"/>
        </w:rPr>
      </w:pPr>
      <w:r w:rsidRPr="00FF62ED">
        <w:rPr>
          <w:rFonts w:ascii="Trebuchet MS" w:hAnsi="Trebuchet MS"/>
          <w:lang w:val="pl-PL"/>
        </w:rPr>
        <w:t>36.</w:t>
      </w:r>
      <w:r>
        <w:rPr>
          <w:rFonts w:ascii="Trebuchet MS" w:hAnsi="Trebuchet MS"/>
          <w:lang w:val="pl-PL"/>
        </w:rPr>
        <w:t xml:space="preserve"> </w:t>
      </w:r>
      <w:r w:rsidR="006D56CD" w:rsidRPr="00FF62ED">
        <w:rPr>
          <w:rFonts w:ascii="Trebuchet MS" w:hAnsi="Trebuchet MS"/>
          <w:lang w:val="pl-PL"/>
        </w:rPr>
        <w:t xml:space="preserve"> Okres gwarancji i serwis urządzeń.</w:t>
      </w:r>
    </w:p>
    <w:p w:rsidR="006D56CD" w:rsidRPr="006D56CD" w:rsidRDefault="006D56CD" w:rsidP="003754B0">
      <w:pPr>
        <w:numPr>
          <w:ilvl w:val="0"/>
          <w:numId w:val="23"/>
        </w:numPr>
        <w:tabs>
          <w:tab w:val="left" w:pos="709"/>
        </w:tabs>
        <w:spacing w:after="0" w:line="240" w:lineRule="auto"/>
        <w:ind w:left="709" w:hanging="283"/>
        <w:jc w:val="both"/>
        <w:rPr>
          <w:rFonts w:ascii="Trebuchet MS" w:hAnsi="Trebuchet MS"/>
          <w:lang w:val="pl-PL"/>
        </w:rPr>
      </w:pPr>
      <w:r w:rsidRPr="006D56CD">
        <w:rPr>
          <w:rFonts w:ascii="Trebuchet MS" w:hAnsi="Trebuchet MS"/>
          <w:lang w:val="pl-PL"/>
        </w:rPr>
        <w:t>Zamawiający wymaga, aby gwarancja na wykonane roboty wynosiła minimum 36 miesięcy do maksymalnie 60 miesięcy, licząc od daty podpisania protokołu odbioru końcowego.</w:t>
      </w:r>
    </w:p>
    <w:p w:rsidR="006D56CD" w:rsidRPr="006D56CD" w:rsidRDefault="006D56CD" w:rsidP="003754B0">
      <w:pPr>
        <w:numPr>
          <w:ilvl w:val="0"/>
          <w:numId w:val="23"/>
        </w:numPr>
        <w:tabs>
          <w:tab w:val="left" w:pos="709"/>
        </w:tabs>
        <w:spacing w:after="0" w:line="240" w:lineRule="auto"/>
        <w:ind w:left="709" w:hanging="283"/>
        <w:jc w:val="both"/>
        <w:rPr>
          <w:rFonts w:ascii="Trebuchet MS" w:hAnsi="Trebuchet MS"/>
          <w:lang w:val="pl-PL"/>
        </w:rPr>
      </w:pPr>
      <w:r w:rsidRPr="006D56CD">
        <w:rPr>
          <w:rFonts w:ascii="Trebuchet MS" w:hAnsi="Trebuchet MS"/>
          <w:lang w:val="pl-PL"/>
        </w:rPr>
        <w:t>Zamawiający wymaga, aby rękojmia na wykonane roboty udzielona była na okres równy okresowi gwarancji tj. minimum 36 miesięcy do maksymalnie 60 miesięcy, licząc od daty podpisania protokołu odbioru końcowego. Okres rękojmi dla Wykonawcy będzie rozszerzony zgodnie z  art. 558 § 1 Kodeksu Cywilnego.</w:t>
      </w:r>
    </w:p>
    <w:p w:rsidR="006D56CD" w:rsidRPr="006D56CD" w:rsidRDefault="006D56CD" w:rsidP="003754B0">
      <w:pPr>
        <w:numPr>
          <w:ilvl w:val="0"/>
          <w:numId w:val="23"/>
        </w:numPr>
        <w:tabs>
          <w:tab w:val="left" w:pos="709"/>
        </w:tabs>
        <w:spacing w:after="0" w:line="240" w:lineRule="auto"/>
        <w:ind w:left="709" w:hanging="283"/>
        <w:jc w:val="both"/>
        <w:rPr>
          <w:rFonts w:ascii="Trebuchet MS" w:hAnsi="Trebuchet MS"/>
          <w:lang w:val="pl-PL"/>
        </w:rPr>
      </w:pPr>
      <w:r w:rsidRPr="006D56CD">
        <w:rPr>
          <w:rFonts w:ascii="Trebuchet MS" w:hAnsi="Trebuchet MS"/>
          <w:lang w:val="pl-PL"/>
        </w:rPr>
        <w:t>W przypadku, gdy Producent/Dostawca urządzeń i wyposażenia udziela gwarancji na okres krótszy niż określony w pkt 1), obowiązuje okres udzielony przez Wykonawcę.</w:t>
      </w:r>
    </w:p>
    <w:p w:rsidR="006D56CD" w:rsidRPr="006D56CD" w:rsidRDefault="006D56CD" w:rsidP="003754B0">
      <w:pPr>
        <w:numPr>
          <w:ilvl w:val="0"/>
          <w:numId w:val="23"/>
        </w:numPr>
        <w:tabs>
          <w:tab w:val="left" w:pos="709"/>
        </w:tabs>
        <w:spacing w:after="0" w:line="240" w:lineRule="auto"/>
        <w:ind w:left="709" w:hanging="283"/>
        <w:jc w:val="both"/>
        <w:rPr>
          <w:rFonts w:ascii="Trebuchet MS" w:hAnsi="Trebuchet MS"/>
          <w:lang w:val="pl-PL"/>
        </w:rPr>
      </w:pPr>
      <w:r w:rsidRPr="006D56CD">
        <w:rPr>
          <w:rFonts w:ascii="Trebuchet MS" w:hAnsi="Trebuchet MS"/>
          <w:lang w:val="pl-PL"/>
        </w:rPr>
        <w:t>Wykonawca przez okres wskazany w pkt 1) i pkt 2) będzie pełnić serwis urządzeń zamontowanych w ramach realizacji przedmiotu zamówienia, zgodnie z zaleceniami Producenta/Dostawcy urządzenia.</w:t>
      </w:r>
    </w:p>
    <w:p w:rsidR="006D56CD" w:rsidRPr="006D56CD" w:rsidRDefault="006D56CD" w:rsidP="006D56CD">
      <w:pPr>
        <w:jc w:val="both"/>
        <w:rPr>
          <w:rFonts w:ascii="Trebuchet MS" w:hAnsi="Trebuchet MS"/>
          <w:lang w:val="pl-PL"/>
        </w:rPr>
      </w:pPr>
    </w:p>
    <w:p w:rsidR="006D56CD" w:rsidRPr="006D56CD" w:rsidRDefault="00FF62ED" w:rsidP="00FF62ED">
      <w:pPr>
        <w:spacing w:after="0" w:line="240" w:lineRule="auto"/>
        <w:ind w:left="360"/>
        <w:jc w:val="both"/>
        <w:rPr>
          <w:rFonts w:ascii="Trebuchet MS" w:hAnsi="Trebuchet MS"/>
          <w:lang w:val="pl-PL"/>
        </w:rPr>
      </w:pPr>
      <w:r>
        <w:rPr>
          <w:rFonts w:ascii="Trebuchet MS" w:hAnsi="Trebuchet MS"/>
          <w:lang w:val="pl-PL"/>
        </w:rPr>
        <w:t xml:space="preserve">37. </w:t>
      </w:r>
      <w:r w:rsidR="006D56CD" w:rsidRPr="006D56CD">
        <w:rPr>
          <w:rFonts w:ascii="Trebuchet MS" w:hAnsi="Trebuchet MS"/>
          <w:lang w:val="pl-PL"/>
        </w:rPr>
        <w:t>Zasady ustalenia wynagrodzenia na etapie realizacji robót – podstawy wyliczenia wynagrodzenia za roboty budowlane (rozliczenie końcowe):</w:t>
      </w:r>
    </w:p>
    <w:p w:rsidR="006D56CD" w:rsidRPr="006D56CD" w:rsidRDefault="00F73C71" w:rsidP="003754B0">
      <w:pPr>
        <w:pStyle w:val="Akapitzlist"/>
        <w:numPr>
          <w:ilvl w:val="0"/>
          <w:numId w:val="24"/>
        </w:numPr>
        <w:suppressAutoHyphens w:val="0"/>
        <w:ind w:left="709" w:hanging="283"/>
        <w:contextualSpacing w:val="0"/>
        <w:jc w:val="both"/>
        <w:rPr>
          <w:rFonts w:ascii="Trebuchet MS" w:hAnsi="Trebuchet MS"/>
          <w:sz w:val="22"/>
          <w:szCs w:val="22"/>
        </w:rPr>
      </w:pPr>
      <w:r>
        <w:rPr>
          <w:rFonts w:ascii="Trebuchet MS" w:hAnsi="Trebuchet MS"/>
          <w:sz w:val="22"/>
          <w:szCs w:val="22"/>
        </w:rPr>
        <w:t>Z wnioskiem o o</w:t>
      </w:r>
      <w:r w:rsidR="006D56CD" w:rsidRPr="006D56CD">
        <w:rPr>
          <w:rFonts w:ascii="Trebuchet MS" w:hAnsi="Trebuchet MS"/>
          <w:sz w:val="22"/>
          <w:szCs w:val="22"/>
        </w:rPr>
        <w:t>dbiór końcowy Wykonawca przedstawia Zamawiającemu szczegółowe rozliczenie wynagrodzenia przysługującego Wykonawcy.</w:t>
      </w:r>
    </w:p>
    <w:p w:rsidR="006D56CD" w:rsidRPr="0007003B" w:rsidRDefault="006D56CD" w:rsidP="003754B0">
      <w:pPr>
        <w:pStyle w:val="Akapitzlist"/>
        <w:numPr>
          <w:ilvl w:val="0"/>
          <w:numId w:val="24"/>
        </w:numPr>
        <w:suppressAutoHyphens w:val="0"/>
        <w:ind w:left="709" w:hanging="283"/>
        <w:contextualSpacing w:val="0"/>
        <w:jc w:val="both"/>
        <w:rPr>
          <w:rFonts w:ascii="Trebuchet MS" w:hAnsi="Trebuchet MS"/>
          <w:sz w:val="22"/>
          <w:szCs w:val="22"/>
        </w:rPr>
      </w:pPr>
      <w:r w:rsidRPr="006D56CD">
        <w:rPr>
          <w:rFonts w:ascii="Trebuchet MS" w:hAnsi="Trebuchet MS"/>
          <w:sz w:val="22"/>
          <w:szCs w:val="22"/>
        </w:rPr>
        <w:t xml:space="preserve">Zamawiający </w:t>
      </w:r>
      <w:r w:rsidR="00F73C71">
        <w:rPr>
          <w:rFonts w:ascii="Trebuchet MS" w:hAnsi="Trebuchet MS"/>
          <w:sz w:val="22"/>
          <w:szCs w:val="22"/>
        </w:rPr>
        <w:t xml:space="preserve">wraz z </w:t>
      </w:r>
      <w:r w:rsidR="00F73C71" w:rsidRPr="0007003B">
        <w:rPr>
          <w:rFonts w:ascii="Trebuchet MS" w:hAnsi="Trebuchet MS"/>
          <w:sz w:val="22"/>
          <w:szCs w:val="22"/>
        </w:rPr>
        <w:t xml:space="preserve">Inspektorem Nadzoru Inwestorskiego </w:t>
      </w:r>
      <w:r w:rsidRPr="0007003B">
        <w:rPr>
          <w:rFonts w:ascii="Trebuchet MS" w:hAnsi="Trebuchet MS"/>
          <w:sz w:val="22"/>
          <w:szCs w:val="22"/>
        </w:rPr>
        <w:t>sprawdza zakres wykonanych robót i potwierdza kwotę należną do zapłaty Wykonawcy w terminie 7 dni roboczych od daty otrzymania szczegółowego rozliczenia wynagrodzenia Wykonawcy.</w:t>
      </w:r>
    </w:p>
    <w:p w:rsidR="006D56CD" w:rsidRPr="0007003B" w:rsidRDefault="006D56CD" w:rsidP="003754B0">
      <w:pPr>
        <w:pStyle w:val="Akapitzlist"/>
        <w:numPr>
          <w:ilvl w:val="0"/>
          <w:numId w:val="24"/>
        </w:numPr>
        <w:suppressAutoHyphens w:val="0"/>
        <w:ind w:left="709" w:hanging="283"/>
        <w:contextualSpacing w:val="0"/>
        <w:jc w:val="both"/>
        <w:rPr>
          <w:rFonts w:ascii="Trebuchet MS" w:hAnsi="Trebuchet MS"/>
          <w:sz w:val="22"/>
          <w:szCs w:val="22"/>
        </w:rPr>
      </w:pPr>
      <w:r w:rsidRPr="0007003B">
        <w:rPr>
          <w:rFonts w:ascii="Trebuchet MS" w:hAnsi="Trebuchet MS"/>
          <w:sz w:val="22"/>
          <w:szCs w:val="22"/>
        </w:rPr>
        <w:t>Zamawiający wzywa Wykonawcę do złożenia wyjaśnień lub uzupełnień szczegółowego rozliczenia wynagrodzenia Wykonawcy w przypadku uzasadnionych wątpliwości co do jego prawidłowości.</w:t>
      </w:r>
    </w:p>
    <w:p w:rsidR="006D56CD" w:rsidRPr="0007003B" w:rsidRDefault="006D56CD" w:rsidP="003754B0">
      <w:pPr>
        <w:pStyle w:val="Akapitzlist"/>
        <w:numPr>
          <w:ilvl w:val="0"/>
          <w:numId w:val="24"/>
        </w:numPr>
        <w:suppressAutoHyphens w:val="0"/>
        <w:ind w:left="709" w:hanging="283"/>
        <w:contextualSpacing w:val="0"/>
        <w:jc w:val="both"/>
        <w:rPr>
          <w:rFonts w:ascii="Trebuchet MS" w:hAnsi="Trebuchet MS"/>
          <w:sz w:val="22"/>
          <w:szCs w:val="22"/>
        </w:rPr>
      </w:pPr>
      <w:r w:rsidRPr="0007003B">
        <w:rPr>
          <w:rFonts w:ascii="Trebuchet MS" w:hAnsi="Trebuchet MS"/>
          <w:sz w:val="22"/>
          <w:szCs w:val="22"/>
        </w:rPr>
        <w:t xml:space="preserve">Wykonawca składa wyjaśnienia i uzupełnienia, o których mowa w pkt 3 oraz dokonuje korekt rozliczenia wynagrodzenia, uzgodnionych z </w:t>
      </w:r>
      <w:r w:rsidR="00952B6F" w:rsidRPr="0007003B">
        <w:rPr>
          <w:rFonts w:ascii="Trebuchet MS" w:hAnsi="Trebuchet MS"/>
          <w:sz w:val="22"/>
          <w:szCs w:val="22"/>
        </w:rPr>
        <w:t xml:space="preserve">Inspektorem Nadzoru Inwestorskiego </w:t>
      </w:r>
    </w:p>
    <w:p w:rsidR="003D3706" w:rsidRDefault="006D56CD" w:rsidP="003754B0">
      <w:pPr>
        <w:pStyle w:val="Akapitzlist"/>
        <w:numPr>
          <w:ilvl w:val="0"/>
          <w:numId w:val="24"/>
        </w:numPr>
        <w:suppressAutoHyphens w:val="0"/>
        <w:ind w:left="709" w:hanging="283"/>
        <w:contextualSpacing w:val="0"/>
        <w:jc w:val="both"/>
        <w:rPr>
          <w:rFonts w:ascii="Trebuchet MS" w:hAnsi="Trebuchet MS"/>
          <w:sz w:val="22"/>
          <w:szCs w:val="22"/>
        </w:rPr>
      </w:pPr>
      <w:r w:rsidRPr="0007003B">
        <w:rPr>
          <w:rFonts w:ascii="Trebuchet MS" w:hAnsi="Trebuchet MS"/>
          <w:sz w:val="22"/>
          <w:szCs w:val="22"/>
        </w:rPr>
        <w:t>Jeżeli rozliczenie końcowe przedstawione przez Wykonawcę po ko</w:t>
      </w:r>
      <w:r w:rsidR="003D3706" w:rsidRPr="0007003B">
        <w:rPr>
          <w:rFonts w:ascii="Trebuchet MS" w:hAnsi="Trebuchet MS"/>
          <w:sz w:val="22"/>
          <w:szCs w:val="22"/>
        </w:rPr>
        <w:t xml:space="preserve">rektach, o których mowa </w:t>
      </w:r>
      <w:r w:rsidRPr="0007003B">
        <w:rPr>
          <w:rFonts w:ascii="Trebuchet MS" w:hAnsi="Trebuchet MS"/>
          <w:sz w:val="22"/>
          <w:szCs w:val="22"/>
        </w:rPr>
        <w:t>w pkt 4 będzie nadal nieprawidłowe, Zamawiający</w:t>
      </w:r>
      <w:r w:rsidRPr="006D56CD">
        <w:rPr>
          <w:rFonts w:ascii="Trebuchet MS" w:hAnsi="Trebuchet MS"/>
          <w:sz w:val="22"/>
          <w:szCs w:val="22"/>
        </w:rPr>
        <w:t xml:space="preserve"> ustali wysokość wynagrodzenia należnego Wykonawcy. </w:t>
      </w:r>
    </w:p>
    <w:p w:rsidR="006D56CD" w:rsidRPr="003D3706" w:rsidRDefault="006D56CD" w:rsidP="003754B0">
      <w:pPr>
        <w:pStyle w:val="Akapitzlist"/>
        <w:numPr>
          <w:ilvl w:val="0"/>
          <w:numId w:val="24"/>
        </w:numPr>
        <w:suppressAutoHyphens w:val="0"/>
        <w:ind w:left="709" w:hanging="283"/>
        <w:contextualSpacing w:val="0"/>
        <w:jc w:val="both"/>
        <w:rPr>
          <w:rFonts w:ascii="Trebuchet MS" w:hAnsi="Trebuchet MS"/>
          <w:sz w:val="22"/>
          <w:szCs w:val="22"/>
        </w:rPr>
      </w:pPr>
      <w:r w:rsidRPr="003D3706">
        <w:rPr>
          <w:rFonts w:ascii="Trebuchet MS" w:hAnsi="Trebuchet MS"/>
          <w:sz w:val="22"/>
          <w:szCs w:val="22"/>
        </w:rPr>
        <w:t>Podstawę do zwolnienia zatrzymanej przez Zamawiającego części zabezpieczenia należytego wykonania Umowy stanowić będzie Protokół odbioru końcowego robót.</w:t>
      </w:r>
    </w:p>
    <w:p w:rsidR="006D56CD" w:rsidRPr="006D56CD" w:rsidRDefault="00FF62ED" w:rsidP="00FF62ED">
      <w:pPr>
        <w:spacing w:after="0" w:line="240" w:lineRule="auto"/>
        <w:ind w:left="360"/>
        <w:jc w:val="both"/>
        <w:rPr>
          <w:rFonts w:ascii="Trebuchet MS" w:hAnsi="Trebuchet MS"/>
          <w:lang w:val="pl-PL"/>
        </w:rPr>
      </w:pPr>
      <w:r>
        <w:rPr>
          <w:rFonts w:ascii="Trebuchet MS" w:hAnsi="Trebuchet MS"/>
          <w:lang w:val="pl-PL"/>
        </w:rPr>
        <w:t xml:space="preserve">28. </w:t>
      </w:r>
      <w:r w:rsidR="006D56CD" w:rsidRPr="006D56CD">
        <w:rPr>
          <w:rFonts w:ascii="Trebuchet MS" w:hAnsi="Trebuchet MS"/>
          <w:lang w:val="pl-PL"/>
        </w:rPr>
        <w:t>Obowiązek osobistego wykonania przez Wykonawcę kluczowych części zamówienia.</w:t>
      </w:r>
    </w:p>
    <w:p w:rsidR="00374992" w:rsidRDefault="006D56CD" w:rsidP="00374992">
      <w:pPr>
        <w:ind w:left="426"/>
        <w:jc w:val="both"/>
        <w:rPr>
          <w:rFonts w:ascii="Bookman Old Style" w:hAnsi="Bookman Old Style"/>
          <w:sz w:val="20"/>
          <w:szCs w:val="20"/>
          <w:lang w:val="pl-PL"/>
        </w:rPr>
      </w:pPr>
      <w:r w:rsidRPr="006D56CD">
        <w:rPr>
          <w:rFonts w:ascii="Trebuchet MS" w:hAnsi="Trebuchet MS"/>
          <w:lang w:val="pl-PL"/>
        </w:rPr>
        <w:t>Zamawiający nie zastrzega osobistego wykonania kluczowych części zamówienia przez Wykonawcę</w:t>
      </w:r>
      <w:r w:rsidRPr="006D56CD">
        <w:rPr>
          <w:rFonts w:ascii="Bookman Old Style" w:hAnsi="Bookman Old Style"/>
          <w:sz w:val="20"/>
          <w:szCs w:val="20"/>
          <w:lang w:val="pl-PL"/>
        </w:rPr>
        <w:t>.</w:t>
      </w:r>
    </w:p>
    <w:p w:rsidR="00374992" w:rsidRDefault="00374992" w:rsidP="00374992">
      <w:pPr>
        <w:ind w:left="426"/>
        <w:jc w:val="both"/>
        <w:rPr>
          <w:rFonts w:ascii="Bookman Old Style" w:hAnsi="Bookman Old Style"/>
          <w:sz w:val="20"/>
          <w:szCs w:val="20"/>
          <w:lang w:val="pl-PL"/>
        </w:rPr>
      </w:pPr>
    </w:p>
    <w:p w:rsidR="00374992" w:rsidRDefault="00374992" w:rsidP="00374992">
      <w:pPr>
        <w:ind w:left="426"/>
        <w:jc w:val="both"/>
        <w:rPr>
          <w:rFonts w:ascii="Bookman Old Style" w:hAnsi="Bookman Old Style"/>
          <w:sz w:val="20"/>
          <w:szCs w:val="20"/>
          <w:lang w:val="pl-PL"/>
        </w:rPr>
      </w:pPr>
    </w:p>
    <w:p w:rsidR="001F01CC" w:rsidRPr="00374992" w:rsidRDefault="00FF62ED" w:rsidP="00374992">
      <w:pPr>
        <w:ind w:left="426"/>
        <w:jc w:val="both"/>
        <w:rPr>
          <w:rFonts w:ascii="Bookman Old Style" w:hAnsi="Bookman Old Style"/>
          <w:sz w:val="20"/>
          <w:szCs w:val="20"/>
          <w:lang w:val="pl-PL"/>
        </w:rPr>
      </w:pPr>
      <w:r w:rsidRPr="00FF62ED">
        <w:rPr>
          <w:rFonts w:ascii="Trebuchet MS" w:hAnsi="Trebuchet MS" w:cs="Tahoma"/>
          <w:b/>
          <w:lang w:val="pl-PL"/>
        </w:rPr>
        <w:lastRenderedPageBreak/>
        <w:t xml:space="preserve">39. </w:t>
      </w:r>
      <w:r w:rsidR="001F01CC" w:rsidRPr="00FF62ED">
        <w:rPr>
          <w:rFonts w:ascii="Trebuchet MS" w:hAnsi="Trebuchet MS" w:cs="Tahoma"/>
          <w:b/>
          <w:lang w:val="pl-PL"/>
        </w:rPr>
        <w:t>Klauzule społeczne art. 29 ust.4 pkt.4  u  „ustawy Pzp”</w:t>
      </w:r>
    </w:p>
    <w:p w:rsidR="009E6931" w:rsidRPr="009E6931" w:rsidRDefault="001F01CC" w:rsidP="003754B0">
      <w:pPr>
        <w:pStyle w:val="Akapitzlist"/>
        <w:numPr>
          <w:ilvl w:val="0"/>
          <w:numId w:val="29"/>
        </w:numPr>
        <w:tabs>
          <w:tab w:val="left" w:pos="284"/>
          <w:tab w:val="left" w:pos="540"/>
          <w:tab w:val="left" w:pos="709"/>
        </w:tabs>
        <w:ind w:left="709" w:hanging="283"/>
        <w:jc w:val="both"/>
        <w:rPr>
          <w:rFonts w:ascii="Trebuchet MS" w:hAnsi="Trebuchet MS" w:cs="Tahoma"/>
          <w:sz w:val="22"/>
          <w:szCs w:val="22"/>
        </w:rPr>
      </w:pPr>
      <w:r w:rsidRPr="009E6931">
        <w:rPr>
          <w:rFonts w:ascii="Trebuchet MS" w:hAnsi="Trebuchet MS" w:cs="Tahoma"/>
          <w:sz w:val="22"/>
          <w:szCs w:val="22"/>
        </w:rPr>
        <w:t>Wykonawca, zgodnie z art. 29 ust. 4 pkt 4 p.z.p. zatrudni na podstawie umowy o pracę</w:t>
      </w:r>
      <w:r w:rsidR="009E6931" w:rsidRPr="009E6931">
        <w:rPr>
          <w:rFonts w:ascii="Trebuchet MS" w:hAnsi="Trebuchet MS" w:cs="Tahoma"/>
          <w:sz w:val="22"/>
          <w:szCs w:val="22"/>
        </w:rPr>
        <w:t xml:space="preserve"> co </w:t>
      </w:r>
      <w:r w:rsidR="0007003B">
        <w:rPr>
          <w:rFonts w:ascii="Trebuchet MS" w:hAnsi="Trebuchet MS" w:cs="Tahoma"/>
          <w:sz w:val="22"/>
          <w:szCs w:val="22"/>
        </w:rPr>
        <w:t>najmniej 10</w:t>
      </w:r>
      <w:r w:rsidR="009E6931" w:rsidRPr="0007003B">
        <w:rPr>
          <w:rFonts w:ascii="Trebuchet MS" w:hAnsi="Trebuchet MS" w:cs="Tahoma"/>
          <w:sz w:val="22"/>
          <w:szCs w:val="22"/>
        </w:rPr>
        <w:t xml:space="preserve"> osób</w:t>
      </w:r>
      <w:r w:rsidR="00952B6F">
        <w:rPr>
          <w:rFonts w:ascii="Trebuchet MS" w:hAnsi="Trebuchet MS" w:cs="Tahoma"/>
          <w:sz w:val="22"/>
          <w:szCs w:val="22"/>
        </w:rPr>
        <w:t xml:space="preserve"> </w:t>
      </w:r>
      <w:r w:rsidR="009E6931" w:rsidRPr="009E6931">
        <w:rPr>
          <w:rFonts w:ascii="Trebuchet MS" w:hAnsi="Trebuchet MS" w:cs="Tahoma"/>
          <w:sz w:val="22"/>
          <w:szCs w:val="22"/>
        </w:rPr>
        <w:t xml:space="preserve"> w pełnym wymiarze godzin . Osoby </w:t>
      </w:r>
      <w:r w:rsidRPr="009E6931">
        <w:rPr>
          <w:rFonts w:ascii="Trebuchet MS" w:hAnsi="Trebuchet MS" w:cs="Tahoma"/>
          <w:sz w:val="22"/>
          <w:szCs w:val="22"/>
        </w:rPr>
        <w:t>powinna być zatrudniona w terminie nie dłuższym niż 7 dni od dnia podpisania niniejszej umowy, nieprzerwanie przez cały okres na jaki została zawarta niniejsza umowa.</w:t>
      </w:r>
    </w:p>
    <w:p w:rsidR="001F01CC" w:rsidRPr="009E6931" w:rsidRDefault="009E6931" w:rsidP="003754B0">
      <w:pPr>
        <w:pStyle w:val="Akapitzlist"/>
        <w:numPr>
          <w:ilvl w:val="0"/>
          <w:numId w:val="29"/>
        </w:numPr>
        <w:tabs>
          <w:tab w:val="left" w:pos="284"/>
          <w:tab w:val="left" w:pos="540"/>
          <w:tab w:val="left" w:pos="709"/>
        </w:tabs>
        <w:ind w:left="709" w:hanging="283"/>
        <w:jc w:val="both"/>
        <w:rPr>
          <w:rFonts w:ascii="Trebuchet MS" w:hAnsi="Trebuchet MS" w:cs="Tahoma"/>
          <w:sz w:val="22"/>
          <w:szCs w:val="22"/>
        </w:rPr>
      </w:pPr>
      <w:r w:rsidRPr="009E6931">
        <w:rPr>
          <w:rFonts w:ascii="Trebuchet MS" w:hAnsi="Trebuchet MS" w:cs="Tahoma"/>
          <w:sz w:val="22"/>
          <w:szCs w:val="22"/>
        </w:rPr>
        <w:t>Wykonawca w terminie do 7</w:t>
      </w:r>
      <w:r w:rsidR="001F01CC" w:rsidRPr="009E6931">
        <w:rPr>
          <w:rFonts w:ascii="Trebuchet MS" w:hAnsi="Trebuchet MS" w:cs="Tahoma"/>
          <w:sz w:val="22"/>
          <w:szCs w:val="22"/>
        </w:rPr>
        <w:t xml:space="preserve"> dni od dnia podpisania niniejszej umowy zobowiązuje się przedłożyć Zamawiającemu w formie pisemnej pod rygorem bezskuteczności komplet dokumentów, potwierdzających wykonanie zobowiązania, o którym mowa w ust. 1 powyżej: </w:t>
      </w:r>
    </w:p>
    <w:p w:rsidR="001F01CC" w:rsidRPr="009E6931" w:rsidRDefault="009E6931" w:rsidP="003754B0">
      <w:pPr>
        <w:pStyle w:val="Tekstpodstawowy21"/>
        <w:numPr>
          <w:ilvl w:val="1"/>
          <w:numId w:val="30"/>
        </w:numPr>
        <w:tabs>
          <w:tab w:val="clear" w:pos="8352"/>
        </w:tabs>
        <w:overflowPunct/>
        <w:autoSpaceDE/>
        <w:autoSpaceDN/>
        <w:adjustRightInd/>
        <w:ind w:right="-283"/>
        <w:jc w:val="both"/>
        <w:rPr>
          <w:rFonts w:ascii="Trebuchet MS" w:hAnsi="Trebuchet MS" w:cs="Tahoma"/>
          <w:sz w:val="22"/>
          <w:szCs w:val="22"/>
        </w:rPr>
      </w:pPr>
      <w:r w:rsidRPr="009E6931">
        <w:rPr>
          <w:rFonts w:ascii="Trebuchet MS" w:hAnsi="Trebuchet MS" w:cs="Tahoma"/>
          <w:sz w:val="22"/>
          <w:szCs w:val="22"/>
        </w:rPr>
        <w:t>kserokopię umów</w:t>
      </w:r>
      <w:r w:rsidR="001F01CC" w:rsidRPr="009E6931">
        <w:rPr>
          <w:rFonts w:ascii="Trebuchet MS" w:hAnsi="Trebuchet MS" w:cs="Tahoma"/>
          <w:sz w:val="22"/>
          <w:szCs w:val="22"/>
        </w:rPr>
        <w:t xml:space="preserve"> o pracę zawartą z pracownikiem,</w:t>
      </w:r>
    </w:p>
    <w:p w:rsidR="001F01CC" w:rsidRPr="009E6931" w:rsidRDefault="001F01CC" w:rsidP="003754B0">
      <w:pPr>
        <w:pStyle w:val="Tekstpodstawowy21"/>
        <w:numPr>
          <w:ilvl w:val="1"/>
          <w:numId w:val="30"/>
        </w:numPr>
        <w:tabs>
          <w:tab w:val="clear" w:pos="8352"/>
        </w:tabs>
        <w:overflowPunct/>
        <w:autoSpaceDE/>
        <w:autoSpaceDN/>
        <w:adjustRightInd/>
        <w:ind w:left="1276" w:right="-283" w:hanging="142"/>
        <w:jc w:val="both"/>
        <w:rPr>
          <w:rFonts w:ascii="Trebuchet MS" w:hAnsi="Trebuchet MS" w:cs="Tahoma"/>
          <w:sz w:val="22"/>
          <w:szCs w:val="22"/>
        </w:rPr>
      </w:pPr>
      <w:r w:rsidRPr="009E6931">
        <w:rPr>
          <w:rFonts w:ascii="Trebuchet MS" w:hAnsi="Trebuchet MS" w:cs="Tahoma"/>
          <w:sz w:val="22"/>
          <w:szCs w:val="22"/>
        </w:rPr>
        <w:t xml:space="preserve">zgodę na przetwarzanie danych osobowych pracownika, </w:t>
      </w:r>
    </w:p>
    <w:p w:rsidR="009E6931" w:rsidRPr="009E6931" w:rsidRDefault="001F01CC" w:rsidP="003754B0">
      <w:pPr>
        <w:pStyle w:val="Tekstpodstawowy21"/>
        <w:numPr>
          <w:ilvl w:val="0"/>
          <w:numId w:val="29"/>
        </w:numPr>
        <w:tabs>
          <w:tab w:val="clear" w:pos="8352"/>
        </w:tabs>
        <w:overflowPunct/>
        <w:autoSpaceDE/>
        <w:autoSpaceDN/>
        <w:adjustRightInd/>
        <w:ind w:left="709" w:right="-283" w:hanging="283"/>
        <w:jc w:val="both"/>
        <w:rPr>
          <w:rFonts w:ascii="Trebuchet MS" w:hAnsi="Trebuchet MS" w:cs="Tahoma"/>
          <w:sz w:val="22"/>
          <w:szCs w:val="22"/>
        </w:rPr>
      </w:pPr>
      <w:r w:rsidRPr="009E6931">
        <w:rPr>
          <w:rFonts w:ascii="Trebuchet MS" w:hAnsi="Trebuchet MS" w:cs="Tahoma"/>
          <w:sz w:val="22"/>
          <w:szCs w:val="22"/>
        </w:rPr>
        <w:t>Zamawiający uprawniony będzie, przez cały okres trwania umowy, do kontroli spełnienia przez Wykonawcę zobowiązań, o których mowa w ust. 1 powyżej.</w:t>
      </w:r>
    </w:p>
    <w:p w:rsidR="009E6931" w:rsidRPr="009E6931" w:rsidRDefault="001F01CC" w:rsidP="003754B0">
      <w:pPr>
        <w:pStyle w:val="Tekstpodstawowy21"/>
        <w:numPr>
          <w:ilvl w:val="0"/>
          <w:numId w:val="29"/>
        </w:numPr>
        <w:tabs>
          <w:tab w:val="clear" w:pos="8352"/>
        </w:tabs>
        <w:overflowPunct/>
        <w:autoSpaceDE/>
        <w:autoSpaceDN/>
        <w:adjustRightInd/>
        <w:ind w:left="709" w:right="-283" w:hanging="283"/>
        <w:jc w:val="both"/>
        <w:rPr>
          <w:rFonts w:ascii="Trebuchet MS" w:hAnsi="Trebuchet MS" w:cs="Tahoma"/>
          <w:sz w:val="22"/>
          <w:szCs w:val="22"/>
        </w:rPr>
      </w:pPr>
      <w:r w:rsidRPr="009E6931">
        <w:rPr>
          <w:rFonts w:ascii="Trebuchet MS" w:hAnsi="Trebuchet MS" w:cs="Tahoma"/>
          <w:sz w:val="22"/>
          <w:szCs w:val="22"/>
        </w:rPr>
        <w:t>Wykonawca na każde żądanie Zamawiającego zobowiązany jest w terminie do 2 dni udokumentować spełnianie zobowiązania, o którym mowa w ust. 1 powyżej.</w:t>
      </w:r>
    </w:p>
    <w:p w:rsidR="009E6931" w:rsidRPr="009E6931" w:rsidRDefault="001F01CC" w:rsidP="003754B0">
      <w:pPr>
        <w:pStyle w:val="Tekstpodstawowy21"/>
        <w:numPr>
          <w:ilvl w:val="0"/>
          <w:numId w:val="29"/>
        </w:numPr>
        <w:tabs>
          <w:tab w:val="clear" w:pos="8352"/>
        </w:tabs>
        <w:overflowPunct/>
        <w:autoSpaceDE/>
        <w:autoSpaceDN/>
        <w:adjustRightInd/>
        <w:ind w:left="709" w:right="-283" w:hanging="283"/>
        <w:jc w:val="both"/>
        <w:rPr>
          <w:rFonts w:ascii="Trebuchet MS" w:hAnsi="Trebuchet MS" w:cs="Tahoma"/>
          <w:sz w:val="22"/>
          <w:szCs w:val="22"/>
        </w:rPr>
      </w:pPr>
      <w:r w:rsidRPr="009E6931">
        <w:rPr>
          <w:rFonts w:ascii="Trebuchet MS" w:hAnsi="Trebuchet MS" w:cs="Tahoma"/>
          <w:sz w:val="22"/>
          <w:szCs w:val="22"/>
        </w:rPr>
        <w:t>Strony dopuszczają zmianę osoby, o której mowa w ust. 1 powyżej, biorącej udział przy wykonaniu przedmiotu zamówienia, z tym zastrzeżeniem, że kolejny pracownik będzie spełniał wymagania w zakresie wymogów określonych przez Zamawiającego.</w:t>
      </w:r>
    </w:p>
    <w:p w:rsidR="009E6931" w:rsidRPr="009E6931" w:rsidRDefault="001F01CC" w:rsidP="003754B0">
      <w:pPr>
        <w:pStyle w:val="Tekstpodstawowy21"/>
        <w:numPr>
          <w:ilvl w:val="0"/>
          <w:numId w:val="29"/>
        </w:numPr>
        <w:tabs>
          <w:tab w:val="clear" w:pos="8352"/>
        </w:tabs>
        <w:overflowPunct/>
        <w:autoSpaceDE/>
        <w:autoSpaceDN/>
        <w:adjustRightInd/>
        <w:ind w:left="709" w:right="-283" w:hanging="283"/>
        <w:jc w:val="both"/>
        <w:rPr>
          <w:rFonts w:ascii="Trebuchet MS" w:hAnsi="Trebuchet MS" w:cs="Tahoma"/>
          <w:sz w:val="22"/>
          <w:szCs w:val="22"/>
        </w:rPr>
      </w:pPr>
      <w:r w:rsidRPr="009E6931">
        <w:rPr>
          <w:rFonts w:ascii="Trebuchet MS" w:hAnsi="Trebuchet MS" w:cs="Tahoma"/>
          <w:sz w:val="22"/>
          <w:szCs w:val="22"/>
        </w:rPr>
        <w:t xml:space="preserve">W przypadku wypowiedzenia/rozwiązania/wygaśnięcia stosunku pracy z osobą, o której mowa w ust. 1 </w:t>
      </w:r>
      <w:r w:rsidR="009E6931" w:rsidRPr="009E6931">
        <w:rPr>
          <w:rFonts w:ascii="Trebuchet MS" w:hAnsi="Trebuchet MS" w:cs="Tahoma"/>
          <w:sz w:val="22"/>
          <w:szCs w:val="22"/>
        </w:rPr>
        <w:t>,  biorący</w:t>
      </w:r>
      <w:r w:rsidRPr="009E6931">
        <w:rPr>
          <w:rFonts w:ascii="Trebuchet MS" w:hAnsi="Trebuchet MS" w:cs="Tahoma"/>
          <w:sz w:val="22"/>
          <w:szCs w:val="22"/>
        </w:rPr>
        <w:t xml:space="preserve"> udział przy realizacji zamówienia, Wykonawca jest zobowiązany powiadomić Zamawiającego o tym fakcie w formie pisemnej lub faxem, pod rygorem bezskuteczności, w terminie do 3 dni, licząc od dnia, w którym nastąpiło rozwiązanie/wypowiedzenie/wygaśnięcie  stosunku pracy.</w:t>
      </w:r>
    </w:p>
    <w:p w:rsidR="009E6931" w:rsidRPr="009E6931" w:rsidRDefault="001F01CC" w:rsidP="003754B0">
      <w:pPr>
        <w:pStyle w:val="Tekstpodstawowy21"/>
        <w:numPr>
          <w:ilvl w:val="0"/>
          <w:numId w:val="29"/>
        </w:numPr>
        <w:tabs>
          <w:tab w:val="clear" w:pos="8352"/>
        </w:tabs>
        <w:overflowPunct/>
        <w:autoSpaceDE/>
        <w:autoSpaceDN/>
        <w:adjustRightInd/>
        <w:ind w:left="709" w:right="-283" w:hanging="283"/>
        <w:jc w:val="both"/>
        <w:rPr>
          <w:rFonts w:ascii="Trebuchet MS" w:hAnsi="Trebuchet MS" w:cs="Tahoma"/>
          <w:sz w:val="22"/>
          <w:szCs w:val="22"/>
        </w:rPr>
      </w:pPr>
      <w:r w:rsidRPr="009E6931">
        <w:rPr>
          <w:rFonts w:ascii="Trebuchet MS" w:hAnsi="Trebuchet MS" w:cs="Tahoma"/>
          <w:sz w:val="22"/>
          <w:szCs w:val="22"/>
        </w:rPr>
        <w:t>Wykonawca w terminie do 14 dni od dnia rozwiązania/wypowiedzenia/wygaśnięcia stosunku pracy, o którym mowa w ust. 6 powyżej zobowiązany jest zatrudnić kolejną osobę na podstawie umowy o pracę, spełniającą wymagania z ust. 1 i przedłożyć Zamawiającemu w formie pisemnej (faxem) kopie dokumentów  potwierdzających to zatrudnienie, o których mowa w ust. 2 powyżej.</w:t>
      </w:r>
      <w:r w:rsidRPr="009E6931" w:rsidDel="00422FCA">
        <w:rPr>
          <w:rFonts w:ascii="Trebuchet MS" w:hAnsi="Trebuchet MS" w:cs="Tahoma"/>
          <w:sz w:val="22"/>
          <w:szCs w:val="22"/>
        </w:rPr>
        <w:t xml:space="preserve"> </w:t>
      </w:r>
    </w:p>
    <w:p w:rsidR="001F01CC" w:rsidRPr="009E6931" w:rsidRDefault="001F01CC" w:rsidP="003754B0">
      <w:pPr>
        <w:pStyle w:val="Tekstpodstawowy21"/>
        <w:numPr>
          <w:ilvl w:val="0"/>
          <w:numId w:val="29"/>
        </w:numPr>
        <w:tabs>
          <w:tab w:val="clear" w:pos="8352"/>
        </w:tabs>
        <w:overflowPunct/>
        <w:autoSpaceDE/>
        <w:autoSpaceDN/>
        <w:adjustRightInd/>
        <w:ind w:left="709" w:right="-283" w:hanging="283"/>
        <w:jc w:val="both"/>
        <w:rPr>
          <w:rFonts w:ascii="Trebuchet MS" w:hAnsi="Trebuchet MS" w:cs="Tahoma"/>
          <w:sz w:val="22"/>
          <w:szCs w:val="22"/>
        </w:rPr>
      </w:pPr>
      <w:r w:rsidRPr="009E6931">
        <w:rPr>
          <w:rFonts w:ascii="Trebuchet MS" w:hAnsi="Trebuchet MS" w:cs="Tahoma"/>
          <w:sz w:val="22"/>
          <w:szCs w:val="22"/>
        </w:rPr>
        <w:t>Zamawiający zastrzega sobie prawo wstępu do miejsca wykonywania zamówienia w celu weryfikacji rzeczywistego udziału osób zatrudnionych przy wykonywaniu zamówienia.</w:t>
      </w:r>
    </w:p>
    <w:p w:rsidR="001F01CC" w:rsidRPr="009E6931" w:rsidRDefault="001F01CC" w:rsidP="003D3706">
      <w:pPr>
        <w:ind w:left="426"/>
        <w:jc w:val="both"/>
        <w:rPr>
          <w:rFonts w:ascii="Trebuchet MS" w:hAnsi="Trebuchet MS"/>
          <w:lang w:val="pl-PL"/>
        </w:rPr>
      </w:pPr>
    </w:p>
    <w:p w:rsidR="00167570" w:rsidRPr="002249A1" w:rsidRDefault="00167570" w:rsidP="006F2987">
      <w:pPr>
        <w:numPr>
          <w:ilvl w:val="0"/>
          <w:numId w:val="6"/>
        </w:numPr>
        <w:shd w:val="clear" w:color="auto" w:fill="E6E6E6"/>
        <w:tabs>
          <w:tab w:val="left" w:pos="709"/>
        </w:tabs>
        <w:spacing w:after="0" w:line="240" w:lineRule="auto"/>
        <w:ind w:hanging="1146"/>
        <w:jc w:val="both"/>
        <w:rPr>
          <w:rFonts w:ascii="Tahoma" w:hAnsi="Tahoma" w:cs="Tahoma"/>
          <w:b/>
          <w:bCs/>
          <w:color w:val="0000FF"/>
          <w:sz w:val="20"/>
          <w:szCs w:val="20"/>
          <w:lang w:val="pl-PL"/>
        </w:rPr>
      </w:pPr>
      <w:r w:rsidRPr="002249A1">
        <w:rPr>
          <w:rFonts w:ascii="Tahoma" w:hAnsi="Tahoma" w:cs="Tahoma"/>
          <w:b/>
          <w:bCs/>
          <w:color w:val="0000FF"/>
          <w:sz w:val="20"/>
          <w:szCs w:val="20"/>
          <w:lang w:val="pl-PL"/>
        </w:rPr>
        <w:t>TERMIN WYKONANIA ZAMÓWIENIA</w:t>
      </w:r>
    </w:p>
    <w:p w:rsidR="00167570" w:rsidRPr="002249A1" w:rsidRDefault="00167570" w:rsidP="00167570">
      <w:pPr>
        <w:tabs>
          <w:tab w:val="left" w:pos="0"/>
          <w:tab w:val="left" w:pos="709"/>
        </w:tabs>
        <w:spacing w:after="0" w:line="240" w:lineRule="auto"/>
        <w:jc w:val="both"/>
        <w:rPr>
          <w:rFonts w:ascii="Tahoma" w:hAnsi="Tahoma" w:cs="Tahoma"/>
          <w:bCs/>
          <w:sz w:val="20"/>
          <w:szCs w:val="20"/>
          <w:lang w:val="pl-PL"/>
        </w:rPr>
      </w:pPr>
    </w:p>
    <w:p w:rsidR="00167570" w:rsidRPr="003D3706" w:rsidRDefault="00167570" w:rsidP="003D3706">
      <w:pPr>
        <w:autoSpaceDE w:val="0"/>
        <w:autoSpaceDN w:val="0"/>
        <w:adjustRightInd w:val="0"/>
        <w:spacing w:after="0" w:line="240" w:lineRule="auto"/>
        <w:jc w:val="both"/>
        <w:rPr>
          <w:rFonts w:ascii="Trebuchet MS" w:eastAsiaTheme="minorHAnsi" w:hAnsi="Trebuchet MS" w:cs="Book Antiqua"/>
          <w:color w:val="000000"/>
          <w:lang w:val="pl-PL"/>
        </w:rPr>
      </w:pPr>
    </w:p>
    <w:p w:rsidR="003D3706" w:rsidRPr="003D3706" w:rsidRDefault="003D3706" w:rsidP="003754B0">
      <w:pPr>
        <w:numPr>
          <w:ilvl w:val="0"/>
          <w:numId w:val="25"/>
        </w:numPr>
        <w:spacing w:after="0" w:line="240" w:lineRule="auto"/>
        <w:ind w:left="426"/>
        <w:jc w:val="both"/>
        <w:rPr>
          <w:rFonts w:ascii="Trebuchet MS" w:hAnsi="Trebuchet MS"/>
          <w:lang w:val="pl-PL"/>
        </w:rPr>
      </w:pPr>
      <w:r w:rsidRPr="003D3706">
        <w:rPr>
          <w:rFonts w:ascii="Trebuchet MS" w:hAnsi="Trebuchet MS"/>
          <w:lang w:val="pl-PL"/>
        </w:rPr>
        <w:t>Przekazanie Wykonawcy Terenu Budowy – do 2 dni od daty zawarcia umowy.</w:t>
      </w:r>
    </w:p>
    <w:p w:rsidR="003D3706" w:rsidRPr="003D3706" w:rsidRDefault="003D3706" w:rsidP="003754B0">
      <w:pPr>
        <w:numPr>
          <w:ilvl w:val="0"/>
          <w:numId w:val="25"/>
        </w:numPr>
        <w:spacing w:after="0" w:line="240" w:lineRule="auto"/>
        <w:ind w:left="426"/>
        <w:jc w:val="both"/>
        <w:rPr>
          <w:rFonts w:ascii="Trebuchet MS" w:hAnsi="Trebuchet MS"/>
          <w:lang w:val="pl-PL"/>
        </w:rPr>
      </w:pPr>
      <w:r w:rsidRPr="003D3706">
        <w:rPr>
          <w:rFonts w:ascii="Trebuchet MS" w:hAnsi="Trebuchet MS"/>
          <w:lang w:val="pl-PL"/>
        </w:rPr>
        <w:t>Termin rozpoczęcia – do 2 dni od daty przekazania Wykonawcy Terenu Budowy.</w:t>
      </w:r>
    </w:p>
    <w:p w:rsidR="003D3706" w:rsidRPr="003D3706" w:rsidRDefault="003D3706" w:rsidP="003754B0">
      <w:pPr>
        <w:numPr>
          <w:ilvl w:val="0"/>
          <w:numId w:val="25"/>
        </w:numPr>
        <w:spacing w:after="0" w:line="240" w:lineRule="auto"/>
        <w:ind w:left="426"/>
        <w:jc w:val="both"/>
        <w:rPr>
          <w:rFonts w:ascii="Trebuchet MS" w:hAnsi="Trebuchet MS"/>
          <w:lang w:val="pl-PL"/>
        </w:rPr>
      </w:pPr>
      <w:r w:rsidRPr="003D3706">
        <w:rPr>
          <w:rFonts w:ascii="Trebuchet MS" w:hAnsi="Trebuchet MS"/>
          <w:lang w:val="pl-PL"/>
        </w:rPr>
        <w:t>Termin zakończenia robót budowlanych:</w:t>
      </w:r>
    </w:p>
    <w:p w:rsidR="003D3706" w:rsidRPr="00951E76" w:rsidRDefault="003D3706" w:rsidP="003754B0">
      <w:pPr>
        <w:pStyle w:val="Akapitzlist"/>
        <w:numPr>
          <w:ilvl w:val="0"/>
          <w:numId w:val="26"/>
        </w:numPr>
        <w:jc w:val="both"/>
        <w:rPr>
          <w:rFonts w:ascii="Trebuchet MS" w:hAnsi="Trebuchet MS"/>
          <w:color w:val="00B050"/>
          <w:sz w:val="22"/>
          <w:szCs w:val="22"/>
        </w:rPr>
      </w:pPr>
      <w:r w:rsidRPr="0007003B">
        <w:rPr>
          <w:rFonts w:ascii="Trebuchet MS" w:hAnsi="Trebuchet MS"/>
          <w:sz w:val="22"/>
          <w:szCs w:val="22"/>
        </w:rPr>
        <w:t>Roboty w zakresie wymiany siedzisk na widowni o</w:t>
      </w:r>
      <w:r w:rsidR="00FF62ED">
        <w:rPr>
          <w:rFonts w:ascii="Trebuchet MS" w:hAnsi="Trebuchet MS"/>
          <w:sz w:val="22"/>
          <w:szCs w:val="22"/>
        </w:rPr>
        <w:t>raz robót wewnątrz budynku do 15</w:t>
      </w:r>
      <w:r w:rsidRPr="0007003B">
        <w:rPr>
          <w:rFonts w:ascii="Trebuchet MS" w:hAnsi="Trebuchet MS"/>
          <w:sz w:val="22"/>
          <w:szCs w:val="22"/>
        </w:rPr>
        <w:t xml:space="preserve"> sierpnia 2016 roku</w:t>
      </w:r>
      <w:r w:rsidR="00374992">
        <w:rPr>
          <w:rFonts w:ascii="Trebuchet MS" w:hAnsi="Trebuchet MS"/>
          <w:sz w:val="22"/>
          <w:szCs w:val="22"/>
        </w:rPr>
        <w:t>,</w:t>
      </w:r>
    </w:p>
    <w:p w:rsidR="003D3706" w:rsidRPr="0007003B" w:rsidRDefault="003D3706" w:rsidP="003754B0">
      <w:pPr>
        <w:pStyle w:val="Akapitzlist"/>
        <w:numPr>
          <w:ilvl w:val="0"/>
          <w:numId w:val="26"/>
        </w:numPr>
        <w:jc w:val="both"/>
        <w:rPr>
          <w:rFonts w:ascii="Trebuchet MS" w:hAnsi="Trebuchet MS"/>
          <w:sz w:val="22"/>
          <w:szCs w:val="22"/>
        </w:rPr>
      </w:pPr>
      <w:r w:rsidRPr="0007003B">
        <w:rPr>
          <w:rFonts w:ascii="Trebuchet MS" w:hAnsi="Trebuchet MS"/>
          <w:sz w:val="22"/>
          <w:szCs w:val="22"/>
        </w:rPr>
        <w:t xml:space="preserve">Pozostałe roboty budowlane do 30 listopada 2016 roku. </w:t>
      </w:r>
    </w:p>
    <w:p w:rsidR="003D3706" w:rsidRPr="003D3706" w:rsidRDefault="003D3706" w:rsidP="003754B0">
      <w:pPr>
        <w:pStyle w:val="Akapitzlist"/>
        <w:numPr>
          <w:ilvl w:val="0"/>
          <w:numId w:val="25"/>
        </w:numPr>
        <w:ind w:left="426" w:hanging="426"/>
        <w:jc w:val="both"/>
        <w:rPr>
          <w:rFonts w:ascii="Trebuchet MS" w:hAnsi="Trebuchet MS"/>
          <w:sz w:val="22"/>
          <w:szCs w:val="22"/>
        </w:rPr>
      </w:pPr>
      <w:r w:rsidRPr="003D3706">
        <w:rPr>
          <w:rFonts w:ascii="Trebuchet MS" w:hAnsi="Trebuchet MS"/>
          <w:sz w:val="22"/>
          <w:szCs w:val="22"/>
        </w:rPr>
        <w:t xml:space="preserve">Wykonanie robót i ich datę </w:t>
      </w:r>
      <w:r w:rsidR="00952B6F">
        <w:rPr>
          <w:rFonts w:ascii="Trebuchet MS" w:hAnsi="Trebuchet MS"/>
          <w:sz w:val="22"/>
          <w:szCs w:val="22"/>
        </w:rPr>
        <w:t>zakończenia potwierdza wpis do d</w:t>
      </w:r>
      <w:r w:rsidRPr="003D3706">
        <w:rPr>
          <w:rFonts w:ascii="Trebuchet MS" w:hAnsi="Trebuchet MS"/>
          <w:sz w:val="22"/>
          <w:szCs w:val="22"/>
        </w:rPr>
        <w:t>ziennika robót dokonany przez Kierownika Robót.</w:t>
      </w:r>
    </w:p>
    <w:p w:rsidR="00167570" w:rsidRPr="00E624A2" w:rsidRDefault="00167570" w:rsidP="003D3706">
      <w:pPr>
        <w:pStyle w:val="Tekstpodstawowy"/>
        <w:tabs>
          <w:tab w:val="left" w:pos="0"/>
          <w:tab w:val="left" w:pos="709"/>
        </w:tabs>
        <w:spacing w:after="0" w:line="240" w:lineRule="auto"/>
        <w:jc w:val="both"/>
        <w:rPr>
          <w:rFonts w:ascii="Tahoma" w:hAnsi="Tahoma" w:cs="Tahoma"/>
          <w:color w:val="FF0000"/>
          <w:sz w:val="20"/>
          <w:lang w:val="pl-PL"/>
        </w:rPr>
      </w:pPr>
    </w:p>
    <w:p w:rsidR="00167570" w:rsidRPr="002249A1" w:rsidRDefault="00167570" w:rsidP="006F2987">
      <w:pPr>
        <w:numPr>
          <w:ilvl w:val="0"/>
          <w:numId w:val="6"/>
        </w:numPr>
        <w:shd w:val="clear" w:color="auto" w:fill="E6E6E6"/>
        <w:tabs>
          <w:tab w:val="left" w:pos="426"/>
        </w:tabs>
        <w:spacing w:after="0" w:line="240" w:lineRule="auto"/>
        <w:ind w:left="426" w:hanging="426"/>
        <w:jc w:val="both"/>
        <w:rPr>
          <w:rFonts w:ascii="Tahoma" w:hAnsi="Tahoma" w:cs="Tahoma"/>
          <w:b/>
          <w:bCs/>
          <w:color w:val="0000FF"/>
          <w:sz w:val="20"/>
          <w:szCs w:val="20"/>
          <w:lang w:val="pl-PL"/>
        </w:rPr>
      </w:pPr>
      <w:r w:rsidRPr="002249A1">
        <w:rPr>
          <w:rFonts w:ascii="Tahoma" w:hAnsi="Tahoma" w:cs="Tahoma"/>
          <w:b/>
          <w:bCs/>
          <w:color w:val="0000FF"/>
          <w:sz w:val="20"/>
          <w:szCs w:val="20"/>
          <w:lang w:val="pl-PL"/>
        </w:rPr>
        <w:t>WARUNKI UDZIAŁU W POSTĘPOWANIU ORAZ OPIS SPOSOBU DOKONYWANIA OCENY SPEŁNIANIA TYCH WARUNKÓW</w:t>
      </w:r>
    </w:p>
    <w:p w:rsidR="00167570" w:rsidRDefault="00167570" w:rsidP="00167570">
      <w:pPr>
        <w:rPr>
          <w:lang w:val="pl-PL"/>
        </w:rPr>
      </w:pPr>
      <w:bookmarkStart w:id="2" w:name="_Toc354469326"/>
    </w:p>
    <w:p w:rsidR="003D3706" w:rsidRPr="003D3706" w:rsidRDefault="003D3706" w:rsidP="003D3706">
      <w:pPr>
        <w:pStyle w:val="Tekstpodstawowywcity24"/>
        <w:spacing w:after="0" w:line="240" w:lineRule="auto"/>
        <w:ind w:left="0"/>
        <w:rPr>
          <w:rFonts w:ascii="Trebuchet MS" w:hAnsi="Trebuchet MS" w:cs="Arial"/>
          <w:sz w:val="22"/>
          <w:szCs w:val="22"/>
        </w:rPr>
      </w:pPr>
      <w:r w:rsidRPr="003D3706">
        <w:rPr>
          <w:rFonts w:ascii="Trebuchet MS" w:hAnsi="Trebuchet MS" w:cs="Arial"/>
          <w:sz w:val="22"/>
          <w:szCs w:val="22"/>
        </w:rPr>
        <w:t xml:space="preserve">O udzielenie zamówienia mogą ubiegać się Wykonawcy </w:t>
      </w:r>
      <w:r w:rsidRPr="003D3706">
        <w:rPr>
          <w:rFonts w:ascii="Trebuchet MS" w:hAnsi="Trebuchet MS" w:cs="Arial"/>
          <w:b/>
          <w:sz w:val="22"/>
          <w:szCs w:val="22"/>
        </w:rPr>
        <w:t>nie podlegający wykluczeniu na podstawie art. 24 ustawy Pzp</w:t>
      </w:r>
      <w:r w:rsidRPr="003D3706">
        <w:rPr>
          <w:rFonts w:ascii="Trebuchet MS" w:hAnsi="Trebuchet MS" w:cs="Arial"/>
          <w:sz w:val="22"/>
          <w:szCs w:val="22"/>
        </w:rPr>
        <w:t xml:space="preserve">, </w:t>
      </w:r>
      <w:r w:rsidRPr="003D3706">
        <w:rPr>
          <w:rFonts w:ascii="Trebuchet MS" w:hAnsi="Trebuchet MS" w:cs="Arial"/>
          <w:b/>
          <w:sz w:val="22"/>
          <w:szCs w:val="22"/>
        </w:rPr>
        <w:t>spełniający warunki zawarte w art. 22 ust. 1 ustawy Pzp</w:t>
      </w:r>
      <w:r w:rsidRPr="003D3706">
        <w:rPr>
          <w:rFonts w:ascii="Trebuchet MS" w:hAnsi="Trebuchet MS" w:cs="Arial"/>
          <w:sz w:val="22"/>
          <w:szCs w:val="22"/>
        </w:rPr>
        <w:t>. oraz którzy spełniają warunki:</w:t>
      </w:r>
      <w:r w:rsidRPr="003D3706">
        <w:rPr>
          <w:rFonts w:ascii="Trebuchet MS" w:hAnsi="Trebuchet MS" w:cs="Arial"/>
          <w:sz w:val="22"/>
          <w:szCs w:val="22"/>
        </w:rPr>
        <w:br/>
      </w:r>
    </w:p>
    <w:p w:rsidR="003D3706" w:rsidRDefault="003D3706" w:rsidP="003754B0">
      <w:pPr>
        <w:pStyle w:val="Bezodstpw"/>
        <w:numPr>
          <w:ilvl w:val="0"/>
          <w:numId w:val="27"/>
        </w:numPr>
        <w:jc w:val="both"/>
        <w:rPr>
          <w:rFonts w:ascii="Trebuchet MS" w:hAnsi="Trebuchet MS"/>
          <w:sz w:val="22"/>
          <w:szCs w:val="22"/>
        </w:rPr>
      </w:pPr>
      <w:r w:rsidRPr="003D3706">
        <w:rPr>
          <w:rFonts w:ascii="Trebuchet MS" w:hAnsi="Trebuchet MS"/>
          <w:sz w:val="22"/>
          <w:szCs w:val="22"/>
        </w:rPr>
        <w:lastRenderedPageBreak/>
        <w:t xml:space="preserve">w zakresie </w:t>
      </w:r>
      <w:r w:rsidRPr="003D3706">
        <w:rPr>
          <w:rFonts w:ascii="Trebuchet MS" w:hAnsi="Trebuchet MS"/>
          <w:sz w:val="22"/>
          <w:szCs w:val="22"/>
          <w:u w:val="single"/>
        </w:rPr>
        <w:t>posiadania uprawnień</w:t>
      </w:r>
      <w:r w:rsidRPr="003D3706">
        <w:rPr>
          <w:rStyle w:val="Nagwek1Znak"/>
          <w:rFonts w:ascii="Trebuchet MS" w:hAnsi="Trebuchet MS"/>
          <w:sz w:val="22"/>
          <w:szCs w:val="22"/>
          <w:lang w:val="pl-PL"/>
        </w:rPr>
        <w:t xml:space="preserve"> </w:t>
      </w:r>
      <w:r w:rsidRPr="003D3706">
        <w:rPr>
          <w:rStyle w:val="text"/>
          <w:rFonts w:ascii="Trebuchet MS" w:hAnsi="Trebuchet MS"/>
          <w:sz w:val="22"/>
          <w:szCs w:val="22"/>
        </w:rPr>
        <w:t>do wykonywania określonej działalności lub czynności, jeżeli przepisy prawa nakładają obowiązek ich posiadania</w:t>
      </w:r>
      <w:r w:rsidRPr="003D3706">
        <w:rPr>
          <w:rFonts w:ascii="Trebuchet MS" w:hAnsi="Trebuchet MS"/>
          <w:sz w:val="22"/>
          <w:szCs w:val="22"/>
        </w:rPr>
        <w:t>: Zamawiający nie stawia szczegółowego warunku w tym zakresie.</w:t>
      </w:r>
    </w:p>
    <w:p w:rsidR="000A195B" w:rsidRPr="000A195B" w:rsidRDefault="003D3706" w:rsidP="003754B0">
      <w:pPr>
        <w:pStyle w:val="Bezodstpw"/>
        <w:numPr>
          <w:ilvl w:val="0"/>
          <w:numId w:val="27"/>
        </w:numPr>
        <w:jc w:val="both"/>
        <w:rPr>
          <w:rFonts w:ascii="Trebuchet MS" w:hAnsi="Trebuchet MS"/>
          <w:sz w:val="22"/>
          <w:szCs w:val="22"/>
        </w:rPr>
      </w:pPr>
      <w:r w:rsidRPr="003D3706">
        <w:rPr>
          <w:rFonts w:ascii="Trebuchet MS" w:hAnsi="Trebuchet MS"/>
          <w:sz w:val="22"/>
          <w:szCs w:val="22"/>
        </w:rPr>
        <w:t xml:space="preserve">w zakresie </w:t>
      </w:r>
      <w:r w:rsidRPr="003D3706">
        <w:rPr>
          <w:rFonts w:ascii="Trebuchet MS" w:hAnsi="Trebuchet MS"/>
          <w:sz w:val="22"/>
          <w:szCs w:val="22"/>
          <w:u w:val="single"/>
        </w:rPr>
        <w:t>posiadania wiedzy i doświadczenia</w:t>
      </w:r>
      <w:r w:rsidRPr="003D3706">
        <w:rPr>
          <w:rFonts w:ascii="Trebuchet MS" w:hAnsi="Trebuchet MS"/>
          <w:sz w:val="22"/>
          <w:szCs w:val="22"/>
        </w:rPr>
        <w:t>: Zamawiający uzna warunek za spełniony w tym zakresie,</w:t>
      </w:r>
      <w:r w:rsidRPr="003D3706">
        <w:rPr>
          <w:rFonts w:ascii="Trebuchet MS" w:eastAsia="Andale Sans UI" w:hAnsi="Trebuchet MS"/>
          <w:sz w:val="22"/>
          <w:szCs w:val="22"/>
        </w:rPr>
        <w:t xml:space="preserve"> jeżeli Wykonawca wykaże, że w ciągu ostatnich 5 lat przed upływem terminu  składania ofert (</w:t>
      </w:r>
      <w:r w:rsidRPr="003D3706">
        <w:rPr>
          <w:rFonts w:ascii="Trebuchet MS" w:eastAsia="Andale Sans UI" w:hAnsi="Trebuchet MS"/>
          <w:i/>
          <w:sz w:val="22"/>
          <w:szCs w:val="22"/>
        </w:rPr>
        <w:t>a jeżeli okres prowadzenia działalności jest krótszy – to w tym okresie</w:t>
      </w:r>
      <w:r w:rsidRPr="003D3706">
        <w:rPr>
          <w:rFonts w:ascii="Trebuchet MS" w:eastAsia="Andale Sans UI" w:hAnsi="Trebuchet MS"/>
          <w:sz w:val="22"/>
          <w:szCs w:val="22"/>
        </w:rPr>
        <w:t xml:space="preserve">)  wykonał w sposób należyty, zgodnie z zasadami sztuki budowlanej i prawidłowo ukończył: </w:t>
      </w:r>
      <w:r w:rsidRPr="003D3706">
        <w:rPr>
          <w:rFonts w:ascii="Trebuchet MS" w:hAnsi="Trebuchet MS"/>
          <w:sz w:val="22"/>
          <w:szCs w:val="22"/>
        </w:rPr>
        <w:t xml:space="preserve"> co najmniej </w:t>
      </w:r>
      <w:r w:rsidR="001C7CFA">
        <w:rPr>
          <w:rFonts w:ascii="Trebuchet MS" w:hAnsi="Trebuchet MS"/>
          <w:sz w:val="22"/>
          <w:szCs w:val="22"/>
        </w:rPr>
        <w:t>trzy (3</w:t>
      </w:r>
      <w:r w:rsidR="000A195B">
        <w:rPr>
          <w:rFonts w:ascii="Trebuchet MS" w:hAnsi="Trebuchet MS"/>
          <w:sz w:val="22"/>
          <w:szCs w:val="22"/>
        </w:rPr>
        <w:t xml:space="preserve">) </w:t>
      </w:r>
      <w:r w:rsidRPr="003D3706">
        <w:rPr>
          <w:rFonts w:ascii="Trebuchet MS" w:hAnsi="Trebuchet MS"/>
          <w:b/>
          <w:sz w:val="22"/>
          <w:szCs w:val="22"/>
        </w:rPr>
        <w:t>robot</w:t>
      </w:r>
      <w:r w:rsidR="000A195B">
        <w:rPr>
          <w:rFonts w:ascii="Trebuchet MS" w:hAnsi="Trebuchet MS"/>
          <w:b/>
          <w:sz w:val="22"/>
          <w:szCs w:val="22"/>
        </w:rPr>
        <w:t>y</w:t>
      </w:r>
      <w:r w:rsidRPr="003D3706">
        <w:rPr>
          <w:rFonts w:ascii="Trebuchet MS" w:hAnsi="Trebuchet MS"/>
          <w:b/>
          <w:sz w:val="22"/>
          <w:szCs w:val="22"/>
        </w:rPr>
        <w:t xml:space="preserve"> budowlan</w:t>
      </w:r>
      <w:r w:rsidR="000A195B">
        <w:rPr>
          <w:rFonts w:ascii="Trebuchet MS" w:hAnsi="Trebuchet MS"/>
          <w:b/>
          <w:sz w:val="22"/>
          <w:szCs w:val="22"/>
        </w:rPr>
        <w:t>e</w:t>
      </w:r>
      <w:r w:rsidR="001C7CFA">
        <w:rPr>
          <w:rFonts w:ascii="Trebuchet MS" w:hAnsi="Trebuchet MS"/>
          <w:b/>
          <w:sz w:val="22"/>
          <w:szCs w:val="22"/>
        </w:rPr>
        <w:t xml:space="preserve"> każda o wartości 1 500 000,00 PLN, w tym</w:t>
      </w:r>
      <w:r w:rsidR="000A195B">
        <w:rPr>
          <w:rFonts w:ascii="Trebuchet MS" w:hAnsi="Trebuchet MS"/>
          <w:b/>
          <w:sz w:val="22"/>
          <w:szCs w:val="22"/>
        </w:rPr>
        <w:t>:</w:t>
      </w:r>
    </w:p>
    <w:p w:rsidR="000A195B" w:rsidRDefault="000A195B" w:rsidP="000A195B">
      <w:pPr>
        <w:pStyle w:val="Bezodstpw"/>
        <w:ind w:left="720"/>
        <w:jc w:val="both"/>
        <w:rPr>
          <w:rFonts w:ascii="Trebuchet MS" w:hAnsi="Trebuchet MS"/>
          <w:sz w:val="22"/>
          <w:szCs w:val="22"/>
        </w:rPr>
      </w:pPr>
      <w:r>
        <w:rPr>
          <w:rFonts w:ascii="Trebuchet MS" w:hAnsi="Trebuchet MS"/>
          <w:b/>
          <w:sz w:val="22"/>
          <w:szCs w:val="22"/>
        </w:rPr>
        <w:t xml:space="preserve">- jedna (1) </w:t>
      </w:r>
      <w:r>
        <w:rPr>
          <w:rFonts w:ascii="Trebuchet MS" w:hAnsi="Trebuchet MS"/>
          <w:sz w:val="22"/>
          <w:szCs w:val="22"/>
        </w:rPr>
        <w:t xml:space="preserve">robota budowlana </w:t>
      </w:r>
      <w:r w:rsidR="003D3706" w:rsidRPr="003D3706">
        <w:rPr>
          <w:rFonts w:ascii="Trebuchet MS" w:hAnsi="Trebuchet MS"/>
          <w:sz w:val="22"/>
          <w:szCs w:val="22"/>
        </w:rPr>
        <w:t xml:space="preserve">w zakresie </w:t>
      </w:r>
      <w:r w:rsidR="001C7CFA">
        <w:rPr>
          <w:rFonts w:ascii="Trebuchet MS" w:hAnsi="Trebuchet MS"/>
          <w:sz w:val="22"/>
          <w:szCs w:val="22"/>
        </w:rPr>
        <w:t>której wystąpiło wykonanie</w:t>
      </w:r>
      <w:r>
        <w:rPr>
          <w:rFonts w:ascii="Trebuchet MS" w:hAnsi="Trebuchet MS"/>
          <w:sz w:val="22"/>
          <w:szCs w:val="22"/>
        </w:rPr>
        <w:t xml:space="preserve"> elewacji na czynnym obiekcie   wpisanym do rejestru zabytków o wartości 1 500 000 PLN.  </w:t>
      </w:r>
    </w:p>
    <w:p w:rsidR="000A195B" w:rsidRDefault="000A195B" w:rsidP="000A195B">
      <w:pPr>
        <w:pStyle w:val="Bezodstpw"/>
        <w:ind w:left="426"/>
        <w:jc w:val="both"/>
        <w:rPr>
          <w:rFonts w:ascii="Trebuchet MS" w:hAnsi="Trebuchet MS"/>
          <w:sz w:val="22"/>
          <w:szCs w:val="22"/>
        </w:rPr>
      </w:pPr>
      <w:r w:rsidRPr="000A195B">
        <w:rPr>
          <w:rFonts w:ascii="Trebuchet MS" w:hAnsi="Trebuchet MS"/>
          <w:b/>
          <w:sz w:val="22"/>
          <w:szCs w:val="22"/>
        </w:rPr>
        <w:t xml:space="preserve">3. </w:t>
      </w:r>
      <w:r w:rsidRPr="000A195B">
        <w:rPr>
          <w:rFonts w:ascii="Trebuchet MS" w:hAnsi="Trebuchet MS"/>
          <w:sz w:val="22"/>
          <w:szCs w:val="22"/>
        </w:rPr>
        <w:t xml:space="preserve">w zakresie </w:t>
      </w:r>
      <w:r w:rsidRPr="000A195B">
        <w:rPr>
          <w:rFonts w:ascii="Trebuchet MS" w:hAnsi="Trebuchet MS"/>
          <w:sz w:val="22"/>
          <w:szCs w:val="22"/>
          <w:u w:val="single"/>
        </w:rPr>
        <w:t xml:space="preserve">dysponowania odpowiednim potencjałem technicznym: </w:t>
      </w:r>
      <w:r w:rsidRPr="000A195B">
        <w:rPr>
          <w:rFonts w:ascii="Trebuchet MS" w:hAnsi="Trebuchet MS"/>
          <w:sz w:val="22"/>
          <w:szCs w:val="22"/>
        </w:rPr>
        <w:t>Zamawiający nie stawia szczegółowego warunku w tym zakresie.</w:t>
      </w:r>
    </w:p>
    <w:p w:rsidR="000A195B" w:rsidRPr="000A195B" w:rsidRDefault="000A195B" w:rsidP="000A195B">
      <w:pPr>
        <w:pStyle w:val="Bezodstpw"/>
        <w:tabs>
          <w:tab w:val="left" w:pos="0"/>
        </w:tabs>
        <w:autoSpaceDE w:val="0"/>
        <w:autoSpaceDN w:val="0"/>
        <w:adjustRightInd w:val="0"/>
        <w:ind w:left="426"/>
        <w:jc w:val="both"/>
        <w:rPr>
          <w:rFonts w:ascii="Trebuchet MS" w:eastAsia="Andale Sans UI" w:hAnsi="Trebuchet MS"/>
          <w:sz w:val="22"/>
          <w:szCs w:val="22"/>
        </w:rPr>
      </w:pPr>
      <w:r w:rsidRPr="000A195B">
        <w:rPr>
          <w:rFonts w:ascii="Trebuchet MS" w:hAnsi="Trebuchet MS"/>
          <w:b/>
          <w:sz w:val="22"/>
          <w:szCs w:val="22"/>
        </w:rPr>
        <w:t>4.</w:t>
      </w:r>
      <w:r w:rsidRPr="000A195B">
        <w:rPr>
          <w:rFonts w:ascii="Trebuchet MS" w:hAnsi="Trebuchet MS"/>
          <w:sz w:val="22"/>
          <w:szCs w:val="22"/>
        </w:rPr>
        <w:t xml:space="preserve"> </w:t>
      </w:r>
      <w:r w:rsidR="00951E76">
        <w:rPr>
          <w:rFonts w:ascii="Trebuchet MS" w:hAnsi="Trebuchet MS"/>
          <w:sz w:val="22"/>
          <w:szCs w:val="22"/>
          <w:u w:val="single"/>
        </w:rPr>
        <w:t>W</w:t>
      </w:r>
      <w:r w:rsidRPr="000A195B">
        <w:rPr>
          <w:rFonts w:ascii="Trebuchet MS" w:hAnsi="Trebuchet MS"/>
          <w:sz w:val="22"/>
          <w:szCs w:val="22"/>
          <w:u w:val="single"/>
        </w:rPr>
        <w:t xml:space="preserve"> zakresie dysponowania osobami zdolnymi do wykonania zamówienia</w:t>
      </w:r>
      <w:r w:rsidRPr="000A195B">
        <w:rPr>
          <w:rFonts w:ascii="Trebuchet MS" w:hAnsi="Trebuchet MS"/>
          <w:sz w:val="22"/>
          <w:szCs w:val="22"/>
        </w:rPr>
        <w:t xml:space="preserve">: </w:t>
      </w:r>
      <w:r w:rsidRPr="000A195B">
        <w:rPr>
          <w:rFonts w:ascii="Trebuchet MS" w:eastAsia="Andale Sans UI" w:hAnsi="Trebuchet MS"/>
          <w:sz w:val="22"/>
          <w:szCs w:val="22"/>
        </w:rPr>
        <w:t>Zamawiający uzna warunek za spełniony w tym zakresie, jeżeli Wykonawca wykaże, że osoby, które będą uczestniczyć w wykonaniu zamówienia posiadają kwalifikacje zawodowe, doświadczenie i wykształcenie niezbędne do jego realizacji, a także przedstawi informację o podstawie dysponowania tymi osobami, tj:</w:t>
      </w:r>
    </w:p>
    <w:p w:rsidR="00167570" w:rsidRPr="00952B6F" w:rsidRDefault="00167570" w:rsidP="003754B0">
      <w:pPr>
        <w:pStyle w:val="Akapitzlist"/>
        <w:numPr>
          <w:ilvl w:val="0"/>
          <w:numId w:val="28"/>
        </w:numPr>
        <w:autoSpaceDE w:val="0"/>
        <w:autoSpaceDN w:val="0"/>
        <w:adjustRightInd w:val="0"/>
        <w:jc w:val="both"/>
        <w:rPr>
          <w:rFonts w:ascii="Trebuchet MS" w:eastAsiaTheme="minorHAnsi" w:hAnsi="Trebuchet MS" w:cs="Tahoma"/>
          <w:color w:val="000000"/>
          <w:sz w:val="22"/>
          <w:szCs w:val="22"/>
        </w:rPr>
      </w:pPr>
      <w:r w:rsidRPr="000A195B">
        <w:rPr>
          <w:rFonts w:ascii="Trebuchet MS" w:eastAsiaTheme="minorHAnsi" w:hAnsi="Trebuchet MS" w:cs="Tahoma"/>
          <w:i/>
          <w:iCs/>
          <w:color w:val="000000"/>
          <w:sz w:val="22"/>
          <w:szCs w:val="22"/>
        </w:rPr>
        <w:t xml:space="preserve">dysponuje osobą </w:t>
      </w:r>
      <w:r w:rsidRPr="000A195B">
        <w:rPr>
          <w:rFonts w:ascii="Trebuchet MS" w:eastAsiaTheme="minorHAnsi" w:hAnsi="Trebuchet MS" w:cs="Tahoma"/>
          <w:b/>
          <w:bCs/>
          <w:i/>
          <w:iCs/>
          <w:color w:val="000000"/>
          <w:sz w:val="22"/>
          <w:szCs w:val="22"/>
        </w:rPr>
        <w:t>(na podstawie umowy)</w:t>
      </w:r>
      <w:r w:rsidRPr="000A195B">
        <w:rPr>
          <w:rFonts w:ascii="Trebuchet MS" w:eastAsiaTheme="minorHAnsi" w:hAnsi="Trebuchet MS" w:cs="Tahoma"/>
          <w:i/>
          <w:iCs/>
          <w:color w:val="000000"/>
          <w:sz w:val="22"/>
          <w:szCs w:val="22"/>
        </w:rPr>
        <w:t xml:space="preserve">, która będzie pełniła funkcję kierownika budowy, posiadającą uprawnienia określone przepisami Prawa budowlanego do kierowania robotami budowlanymi </w:t>
      </w:r>
      <w:r w:rsidRPr="000A195B">
        <w:rPr>
          <w:rFonts w:ascii="Trebuchet MS" w:eastAsiaTheme="minorHAnsi" w:hAnsi="Trebuchet MS" w:cs="Tahoma"/>
          <w:b/>
          <w:bCs/>
          <w:i/>
          <w:iCs/>
          <w:color w:val="000000"/>
          <w:sz w:val="22"/>
          <w:szCs w:val="22"/>
        </w:rPr>
        <w:t xml:space="preserve">w specjalności konstrukcyjno – budowlanej </w:t>
      </w:r>
      <w:r w:rsidRPr="000A195B">
        <w:rPr>
          <w:rFonts w:ascii="Trebuchet MS" w:eastAsiaTheme="minorHAnsi" w:hAnsi="Trebuchet MS" w:cs="Tahoma"/>
          <w:i/>
          <w:iCs/>
          <w:color w:val="000000"/>
          <w:sz w:val="22"/>
          <w:szCs w:val="22"/>
        </w:rPr>
        <w:t>oraz posiadającą, co najmniej pięcioletnie doświadczenie w pełnieniu funkcji kierownika budowy lub kierownika robót na budynkach wpisanych do rejestru zabytków</w:t>
      </w:r>
      <w:r w:rsidR="00952B6F">
        <w:rPr>
          <w:rFonts w:ascii="Trebuchet MS" w:eastAsiaTheme="minorHAnsi" w:hAnsi="Trebuchet MS" w:cs="Tahoma"/>
          <w:i/>
          <w:iCs/>
          <w:color w:val="000000"/>
          <w:sz w:val="22"/>
          <w:szCs w:val="22"/>
        </w:rPr>
        <w:t xml:space="preserve"> </w:t>
      </w:r>
      <w:r w:rsidRPr="00952B6F">
        <w:rPr>
          <w:rFonts w:ascii="Trebuchet MS" w:eastAsiaTheme="minorHAnsi" w:hAnsi="Trebuchet MS" w:cs="Tahoma"/>
          <w:i/>
          <w:iCs/>
          <w:color w:val="000000"/>
        </w:rPr>
        <w:t xml:space="preserve">Zamawiający na podstawie art. 29 ust. 4 pkt. 4 Ustawy Pzp wymaga zatrudnienia kierownika budowy na podstawię umowy przez Wykonawcę lub podwykonawcę. </w:t>
      </w:r>
    </w:p>
    <w:p w:rsidR="000A195B" w:rsidRPr="000A195B" w:rsidRDefault="000A195B" w:rsidP="000A195B">
      <w:pPr>
        <w:autoSpaceDE w:val="0"/>
        <w:autoSpaceDN w:val="0"/>
        <w:adjustRightInd w:val="0"/>
        <w:spacing w:after="62" w:line="240" w:lineRule="auto"/>
        <w:jc w:val="both"/>
        <w:rPr>
          <w:rFonts w:ascii="Trebuchet MS" w:eastAsiaTheme="minorHAnsi" w:hAnsi="Trebuchet MS" w:cs="Tahoma"/>
          <w:i/>
          <w:iCs/>
          <w:color w:val="000000"/>
          <w:lang w:val="pl-PL"/>
        </w:rPr>
      </w:pPr>
    </w:p>
    <w:p w:rsidR="00167570" w:rsidRPr="000A195B" w:rsidRDefault="00167570" w:rsidP="003754B0">
      <w:pPr>
        <w:pStyle w:val="Akapitzlist"/>
        <w:numPr>
          <w:ilvl w:val="0"/>
          <w:numId w:val="28"/>
        </w:numPr>
        <w:autoSpaceDE w:val="0"/>
        <w:autoSpaceDN w:val="0"/>
        <w:adjustRightInd w:val="0"/>
        <w:spacing w:after="62"/>
        <w:jc w:val="both"/>
        <w:rPr>
          <w:rFonts w:ascii="Trebuchet MS" w:eastAsiaTheme="minorHAnsi" w:hAnsi="Trebuchet MS" w:cs="Tahoma"/>
          <w:color w:val="000000"/>
          <w:sz w:val="22"/>
          <w:szCs w:val="22"/>
        </w:rPr>
      </w:pPr>
      <w:r w:rsidRPr="000A195B">
        <w:rPr>
          <w:rFonts w:ascii="Trebuchet MS" w:eastAsiaTheme="minorHAnsi" w:hAnsi="Trebuchet MS" w:cs="Tahoma"/>
          <w:i/>
          <w:iCs/>
          <w:color w:val="000000"/>
          <w:sz w:val="22"/>
          <w:szCs w:val="22"/>
        </w:rPr>
        <w:t xml:space="preserve">dysponuje co najmniej jedną osobą wpisaną na listę członków właściwej izby samorządu zawodowego, posiadającą uprawnienia do kierowania robotami budowlanymi bez ograniczeń </w:t>
      </w:r>
      <w:r w:rsidRPr="000A195B">
        <w:rPr>
          <w:rFonts w:ascii="Trebuchet MS" w:eastAsiaTheme="minorHAnsi" w:hAnsi="Trebuchet MS" w:cs="Tahoma"/>
          <w:b/>
          <w:bCs/>
          <w:i/>
          <w:iCs/>
          <w:color w:val="000000"/>
          <w:sz w:val="22"/>
          <w:szCs w:val="22"/>
        </w:rPr>
        <w:t>w specjalności: instalacje elektryczne</w:t>
      </w:r>
      <w:r w:rsidRPr="000A195B">
        <w:rPr>
          <w:rFonts w:ascii="Trebuchet MS" w:eastAsiaTheme="minorHAnsi" w:hAnsi="Trebuchet MS" w:cs="Tahoma"/>
          <w:i/>
          <w:iCs/>
          <w:color w:val="000000"/>
          <w:sz w:val="22"/>
          <w:szCs w:val="22"/>
        </w:rPr>
        <w:t xml:space="preserve">, </w:t>
      </w:r>
    </w:p>
    <w:p w:rsidR="000A195B" w:rsidRPr="000A195B" w:rsidRDefault="000A195B" w:rsidP="000A195B">
      <w:pPr>
        <w:autoSpaceDE w:val="0"/>
        <w:autoSpaceDN w:val="0"/>
        <w:adjustRightInd w:val="0"/>
        <w:spacing w:after="62" w:line="240" w:lineRule="auto"/>
        <w:jc w:val="both"/>
        <w:rPr>
          <w:rFonts w:ascii="Trebuchet MS" w:eastAsiaTheme="minorHAnsi" w:hAnsi="Trebuchet MS" w:cs="Tahoma"/>
          <w:i/>
          <w:iCs/>
          <w:color w:val="000000"/>
          <w:lang w:val="pl-PL"/>
        </w:rPr>
      </w:pPr>
    </w:p>
    <w:p w:rsidR="00167570" w:rsidRPr="000A195B" w:rsidRDefault="00167570" w:rsidP="003754B0">
      <w:pPr>
        <w:pStyle w:val="Akapitzlist"/>
        <w:numPr>
          <w:ilvl w:val="0"/>
          <w:numId w:val="28"/>
        </w:numPr>
        <w:autoSpaceDE w:val="0"/>
        <w:autoSpaceDN w:val="0"/>
        <w:adjustRightInd w:val="0"/>
        <w:spacing w:after="62"/>
        <w:jc w:val="both"/>
        <w:rPr>
          <w:rFonts w:ascii="Trebuchet MS" w:eastAsiaTheme="minorHAnsi" w:hAnsi="Trebuchet MS" w:cs="Tahoma"/>
          <w:color w:val="000000"/>
        </w:rPr>
      </w:pPr>
      <w:r w:rsidRPr="000A195B">
        <w:rPr>
          <w:rFonts w:ascii="Trebuchet MS" w:eastAsiaTheme="minorHAnsi" w:hAnsi="Trebuchet MS" w:cs="Tahoma"/>
          <w:i/>
          <w:iCs/>
          <w:color w:val="000000"/>
          <w:sz w:val="22"/>
          <w:szCs w:val="22"/>
        </w:rPr>
        <w:t xml:space="preserve">dysponuje co najmniej jedną osobą wpisaną na listę członków właściwej izby samorządu zawodowego, posiadającą uprawnienia do kierowania robotami budowlanymi bez ograniczeń </w:t>
      </w:r>
      <w:r w:rsidRPr="000A195B">
        <w:rPr>
          <w:rFonts w:ascii="Trebuchet MS" w:eastAsiaTheme="minorHAnsi" w:hAnsi="Trebuchet MS" w:cs="Tahoma"/>
          <w:b/>
          <w:bCs/>
          <w:i/>
          <w:iCs/>
          <w:color w:val="000000"/>
          <w:sz w:val="22"/>
          <w:szCs w:val="22"/>
        </w:rPr>
        <w:t>w specjalności: instalacje sanitarne</w:t>
      </w:r>
      <w:r w:rsidRPr="000A195B">
        <w:rPr>
          <w:rFonts w:ascii="Trebuchet MS" w:eastAsiaTheme="minorHAnsi" w:hAnsi="Trebuchet MS" w:cs="Tahoma"/>
          <w:b/>
          <w:bCs/>
          <w:i/>
          <w:iCs/>
          <w:color w:val="000000"/>
        </w:rPr>
        <w:t xml:space="preserve">, </w:t>
      </w:r>
    </w:p>
    <w:p w:rsidR="00167570" w:rsidRPr="000A195B" w:rsidRDefault="00167570" w:rsidP="00167570">
      <w:pPr>
        <w:autoSpaceDE w:val="0"/>
        <w:autoSpaceDN w:val="0"/>
        <w:adjustRightInd w:val="0"/>
        <w:spacing w:after="0" w:line="240" w:lineRule="auto"/>
        <w:rPr>
          <w:rFonts w:ascii="Trebuchet MS" w:eastAsiaTheme="minorHAnsi" w:hAnsi="Trebuchet MS" w:cs="Tahoma"/>
          <w:b/>
          <w:color w:val="000000"/>
          <w:lang w:val="pl-PL"/>
        </w:rPr>
      </w:pPr>
    </w:p>
    <w:p w:rsidR="00167570" w:rsidRPr="000A195B" w:rsidRDefault="000A195B" w:rsidP="00167570">
      <w:pPr>
        <w:autoSpaceDE w:val="0"/>
        <w:autoSpaceDN w:val="0"/>
        <w:adjustRightInd w:val="0"/>
        <w:spacing w:after="0" w:line="240" w:lineRule="auto"/>
        <w:jc w:val="both"/>
        <w:rPr>
          <w:rFonts w:ascii="Trebuchet MS" w:eastAsiaTheme="minorHAnsi" w:hAnsi="Trebuchet MS" w:cs="Tahoma"/>
          <w:b/>
          <w:color w:val="000000"/>
          <w:u w:val="single"/>
          <w:lang w:val="pl-PL"/>
        </w:rPr>
      </w:pPr>
      <w:r>
        <w:rPr>
          <w:rFonts w:ascii="Trebuchet MS" w:eastAsiaTheme="minorHAnsi" w:hAnsi="Trebuchet MS" w:cs="Tahoma"/>
          <w:b/>
          <w:color w:val="000000"/>
          <w:u w:val="single"/>
          <w:lang w:val="pl-PL"/>
        </w:rPr>
        <w:t>Uwaga</w:t>
      </w:r>
      <w:r w:rsidR="00167570" w:rsidRPr="000A195B">
        <w:rPr>
          <w:rFonts w:ascii="Trebuchet MS" w:eastAsiaTheme="minorHAnsi" w:hAnsi="Trebuchet MS" w:cs="Tahoma"/>
          <w:b/>
          <w:color w:val="000000"/>
          <w:u w:val="single"/>
          <w:lang w:val="pl-PL"/>
        </w:rPr>
        <w:t xml:space="preserve">: </w:t>
      </w:r>
    </w:p>
    <w:p w:rsidR="00167570" w:rsidRPr="00791A04" w:rsidRDefault="00167570" w:rsidP="00167570">
      <w:pPr>
        <w:autoSpaceDE w:val="0"/>
        <w:autoSpaceDN w:val="0"/>
        <w:adjustRightInd w:val="0"/>
        <w:spacing w:after="0" w:line="240" w:lineRule="auto"/>
        <w:jc w:val="both"/>
        <w:rPr>
          <w:rFonts w:ascii="Trebuchet MS" w:eastAsiaTheme="minorHAnsi" w:hAnsi="Trebuchet MS" w:cs="Tahoma"/>
          <w:lang w:val="pl-PL"/>
        </w:rPr>
      </w:pPr>
      <w:r w:rsidRPr="000A195B">
        <w:rPr>
          <w:rFonts w:ascii="Trebuchet MS" w:eastAsiaTheme="minorHAnsi" w:hAnsi="Trebuchet MS" w:cs="Tahoma"/>
          <w:color w:val="000000"/>
          <w:lang w:val="pl-PL"/>
        </w:rPr>
        <w:t>Kierownik budowy i kierownicy robót budowlanych powinni posiadać uprawnienia budowlane bez ograniczeń zgodnie z ustawą z dnia 7 lipca 1994 r. Prawo budowlane (tekst jednolity Dz.U.2013.1409 ze zm.) oraz rozporządzeniem Ministra Infrastruktury i Rozwoju z dnia 11 września 2014 roku w sprawie samodzielnych funkcji technicznych w budownictwie (Dz. U. z 2014r. poz. 1278) lub odpowiadające im ważne uprawnienia budowlane, które zostały wydane na podstawie wcześniej obowiązujących przepisów</w:t>
      </w:r>
      <w:r w:rsidRPr="00791A04">
        <w:rPr>
          <w:rFonts w:ascii="Trebuchet MS" w:eastAsiaTheme="minorHAnsi" w:hAnsi="Trebuchet MS" w:cs="Tahoma"/>
          <w:lang w:val="pl-PL"/>
        </w:rPr>
        <w:t xml:space="preserve">. </w:t>
      </w:r>
      <w:r w:rsidR="00951E76" w:rsidRPr="00791A04">
        <w:rPr>
          <w:rFonts w:ascii="Trebuchet MS" w:eastAsiaTheme="minorHAnsi" w:hAnsi="Trebuchet MS" w:cs="Tahoma"/>
          <w:lang w:val="pl-PL"/>
        </w:rPr>
        <w:t xml:space="preserve">Robotami budowlanymi powinna kierować osoba , która posiada uprawnienia określone przepisami Prawa budowlanego oraz która przez co najmniej 18 miesięcy brała udział w robotach budowlanych prowadzonych przy zabytkach nieruchomych wpisanych do rejestru lub inwentarza muzeum będącego instytucja kultury. </w:t>
      </w:r>
    </w:p>
    <w:p w:rsidR="00167570" w:rsidRDefault="00167570" w:rsidP="00167570">
      <w:pPr>
        <w:jc w:val="both"/>
        <w:rPr>
          <w:rFonts w:ascii="Trebuchet MS" w:hAnsi="Trebuchet MS" w:cs="Tahoma"/>
          <w:lang w:val="pl-PL"/>
        </w:rPr>
      </w:pPr>
      <w:r w:rsidRPr="000A195B">
        <w:rPr>
          <w:rFonts w:ascii="Trebuchet MS" w:eastAsiaTheme="minorHAnsi" w:hAnsi="Trebuchet MS" w:cs="Tahoma"/>
          <w:color w:val="000000"/>
          <w:lang w:val="pl-PL"/>
        </w:rPr>
        <w:t xml:space="preserve">Zgodnie z art. 12a ustawy Prawo budowlane samodzielne funkcje techniczne w budownictwie, określone w art. 12 ust. 1 mogą również </w:t>
      </w:r>
      <w:r w:rsidRPr="000A195B">
        <w:rPr>
          <w:rFonts w:ascii="Trebuchet MS" w:hAnsi="Trebuchet MS" w:cs="Tahoma"/>
          <w:lang w:val="pl-PL"/>
        </w:rPr>
        <w:t xml:space="preserve">wykonywać osoby, których odpowiednie kwalifikacje zawodowe zostały uznane na zasadach określonych w przepisach odrębnych. Regulację odrębną stanowią przepisy ustawy z dnia 18 marca 2008 r. o zasadach </w:t>
      </w:r>
      <w:r w:rsidRPr="000A195B">
        <w:rPr>
          <w:rFonts w:ascii="Trebuchet MS" w:hAnsi="Trebuchet MS" w:cs="Tahoma"/>
          <w:lang w:val="pl-PL"/>
        </w:rPr>
        <w:lastRenderedPageBreak/>
        <w:t>uznawania kwalifikacji zawodowych nabytych w państwach członkowskich Unii Europejskiej (tekst jedn. Dz.U.2008.63.394 z późn. zm.)</w:t>
      </w:r>
    </w:p>
    <w:p w:rsidR="000A195B" w:rsidRPr="001F01CC" w:rsidRDefault="000A195B" w:rsidP="003754B0">
      <w:pPr>
        <w:pStyle w:val="Akapitzlist"/>
        <w:numPr>
          <w:ilvl w:val="0"/>
          <w:numId w:val="25"/>
        </w:numPr>
        <w:jc w:val="both"/>
        <w:rPr>
          <w:rFonts w:ascii="Trebuchet MS" w:hAnsi="Trebuchet MS" w:cs="Tahoma"/>
        </w:rPr>
      </w:pPr>
      <w:r w:rsidRPr="001F01CC">
        <w:rPr>
          <w:rFonts w:ascii="Trebuchet MS" w:hAnsi="Trebuchet MS" w:cs="Tahoma"/>
        </w:rPr>
        <w:t xml:space="preserve">w </w:t>
      </w:r>
      <w:r w:rsidRPr="001F01CC">
        <w:rPr>
          <w:rFonts w:ascii="Trebuchet MS" w:hAnsi="Trebuchet MS" w:cs="Tahoma"/>
          <w:sz w:val="22"/>
          <w:szCs w:val="22"/>
          <w:u w:val="single"/>
        </w:rPr>
        <w:t xml:space="preserve">zakresie </w:t>
      </w:r>
      <w:r w:rsidR="001F01CC" w:rsidRPr="001F01CC">
        <w:rPr>
          <w:rFonts w:ascii="Trebuchet MS" w:hAnsi="Trebuchet MS" w:cs="Tahoma"/>
          <w:sz w:val="22"/>
          <w:szCs w:val="22"/>
          <w:u w:val="single"/>
        </w:rPr>
        <w:t>sytuacji ekonomiczno-finansowej:</w:t>
      </w:r>
    </w:p>
    <w:p w:rsidR="001F01CC" w:rsidRPr="001F01CC" w:rsidRDefault="001F01CC" w:rsidP="001F01CC">
      <w:pPr>
        <w:jc w:val="both"/>
        <w:rPr>
          <w:rFonts w:ascii="Trebuchet MS" w:hAnsi="Trebuchet MS" w:cs="Tahoma"/>
          <w:lang w:val="pl-PL"/>
        </w:rPr>
      </w:pPr>
      <w:r w:rsidRPr="001F01CC">
        <w:rPr>
          <w:rFonts w:ascii="Trebuchet MS" w:eastAsia="Andale Sans UI" w:hAnsi="Trebuchet MS"/>
          <w:lang w:val="pl-PL"/>
        </w:rPr>
        <w:t>Zamawiający uzna warunek za spełniony w tym zakresie, jeżeli Wykonawca wykaże, że</w:t>
      </w:r>
    </w:p>
    <w:p w:rsidR="00167570" w:rsidRPr="001F01CC" w:rsidRDefault="001F01CC" w:rsidP="00FF62ED">
      <w:pPr>
        <w:pStyle w:val="Akapitzlist"/>
        <w:numPr>
          <w:ilvl w:val="0"/>
          <w:numId w:val="7"/>
        </w:numPr>
        <w:autoSpaceDE w:val="0"/>
        <w:autoSpaceDN w:val="0"/>
        <w:adjustRightInd w:val="0"/>
        <w:rPr>
          <w:rFonts w:ascii="Trebuchet MS" w:eastAsiaTheme="minorHAnsi" w:hAnsi="Trebuchet MS" w:cs="Tahoma"/>
          <w:color w:val="000000"/>
          <w:sz w:val="22"/>
          <w:szCs w:val="22"/>
        </w:rPr>
      </w:pPr>
      <w:r w:rsidRPr="001F01CC">
        <w:rPr>
          <w:rFonts w:ascii="Trebuchet MS" w:eastAsiaTheme="minorHAnsi" w:hAnsi="Trebuchet MS" w:cs="Tahoma"/>
          <w:iCs/>
          <w:color w:val="000000"/>
          <w:sz w:val="22"/>
          <w:szCs w:val="22"/>
        </w:rPr>
        <w:t xml:space="preserve">posiada </w:t>
      </w:r>
      <w:r w:rsidR="00167570" w:rsidRPr="001F01CC">
        <w:rPr>
          <w:rFonts w:ascii="Trebuchet MS" w:eastAsiaTheme="minorHAnsi" w:hAnsi="Trebuchet MS" w:cs="Tahoma"/>
          <w:iCs/>
          <w:color w:val="000000"/>
          <w:sz w:val="22"/>
          <w:szCs w:val="22"/>
        </w:rPr>
        <w:t>środk</w:t>
      </w:r>
      <w:r w:rsidRPr="001F01CC">
        <w:rPr>
          <w:rFonts w:ascii="Trebuchet MS" w:eastAsiaTheme="minorHAnsi" w:hAnsi="Trebuchet MS" w:cs="Tahoma"/>
          <w:iCs/>
          <w:color w:val="000000"/>
          <w:sz w:val="22"/>
          <w:szCs w:val="22"/>
        </w:rPr>
        <w:t xml:space="preserve">i </w:t>
      </w:r>
      <w:r w:rsidR="00167570" w:rsidRPr="001F01CC">
        <w:rPr>
          <w:rFonts w:ascii="Trebuchet MS" w:eastAsiaTheme="minorHAnsi" w:hAnsi="Trebuchet MS" w:cs="Tahoma"/>
          <w:iCs/>
          <w:color w:val="000000"/>
          <w:sz w:val="22"/>
          <w:szCs w:val="22"/>
        </w:rPr>
        <w:t xml:space="preserve"> finansow</w:t>
      </w:r>
      <w:r w:rsidRPr="001F01CC">
        <w:rPr>
          <w:rFonts w:ascii="Trebuchet MS" w:eastAsiaTheme="minorHAnsi" w:hAnsi="Trebuchet MS" w:cs="Tahoma"/>
          <w:iCs/>
          <w:color w:val="000000"/>
          <w:sz w:val="22"/>
          <w:szCs w:val="22"/>
        </w:rPr>
        <w:t xml:space="preserve">e </w:t>
      </w:r>
      <w:r w:rsidR="00167570" w:rsidRPr="001F01CC">
        <w:rPr>
          <w:rFonts w:ascii="Trebuchet MS" w:eastAsiaTheme="minorHAnsi" w:hAnsi="Trebuchet MS" w:cs="Tahoma"/>
          <w:iCs/>
          <w:color w:val="000000"/>
          <w:sz w:val="22"/>
          <w:szCs w:val="22"/>
        </w:rPr>
        <w:t xml:space="preserve"> zgromadzonych na rachunku bankowym albo spółdzielczej kasy oszczędnościowo – kredytowej lub posiadanie zdolności kredytowej pozwalającej na realizację przedmiotu zamówienia – minimum </w:t>
      </w:r>
      <w:r w:rsidR="00374D3E">
        <w:rPr>
          <w:rFonts w:ascii="Trebuchet MS" w:eastAsiaTheme="minorHAnsi" w:hAnsi="Trebuchet MS" w:cs="Tahoma"/>
          <w:iCs/>
          <w:color w:val="000000"/>
          <w:sz w:val="22"/>
          <w:szCs w:val="22"/>
        </w:rPr>
        <w:t xml:space="preserve">                    </w:t>
      </w:r>
      <w:r w:rsidRPr="001F01CC">
        <w:rPr>
          <w:rFonts w:ascii="Trebuchet MS" w:eastAsiaTheme="minorHAnsi" w:hAnsi="Trebuchet MS" w:cs="Tahoma"/>
          <w:b/>
          <w:bCs/>
          <w:iCs/>
          <w:color w:val="000000"/>
          <w:sz w:val="22"/>
          <w:szCs w:val="22"/>
        </w:rPr>
        <w:t>1 0</w:t>
      </w:r>
      <w:r w:rsidR="00167570" w:rsidRPr="001F01CC">
        <w:rPr>
          <w:rFonts w:ascii="Trebuchet MS" w:eastAsiaTheme="minorHAnsi" w:hAnsi="Trebuchet MS" w:cs="Tahoma"/>
          <w:b/>
          <w:bCs/>
          <w:iCs/>
          <w:color w:val="000000"/>
          <w:sz w:val="22"/>
          <w:szCs w:val="22"/>
        </w:rPr>
        <w:t>00 000,00 PLN</w:t>
      </w:r>
      <w:r w:rsidR="00167570" w:rsidRPr="001F01CC">
        <w:rPr>
          <w:rFonts w:ascii="Trebuchet MS" w:eastAsiaTheme="minorHAnsi" w:hAnsi="Trebuchet MS" w:cs="Tahoma"/>
          <w:iCs/>
          <w:color w:val="000000"/>
          <w:sz w:val="22"/>
          <w:szCs w:val="22"/>
        </w:rPr>
        <w:t>, w okresie maksymalnie trzech miesięcy poprzedzających termin składania ofert.</w:t>
      </w:r>
    </w:p>
    <w:p w:rsidR="00167570" w:rsidRPr="001F01CC" w:rsidRDefault="00167570" w:rsidP="006F2987">
      <w:pPr>
        <w:pStyle w:val="Akapitzlist"/>
        <w:numPr>
          <w:ilvl w:val="0"/>
          <w:numId w:val="7"/>
        </w:numPr>
        <w:autoSpaceDE w:val="0"/>
        <w:autoSpaceDN w:val="0"/>
        <w:adjustRightInd w:val="0"/>
        <w:jc w:val="both"/>
        <w:rPr>
          <w:rFonts w:ascii="Trebuchet MS" w:eastAsiaTheme="minorHAnsi" w:hAnsi="Trebuchet MS" w:cs="Tahoma"/>
          <w:color w:val="000000"/>
          <w:sz w:val="22"/>
          <w:szCs w:val="22"/>
        </w:rPr>
      </w:pPr>
      <w:r w:rsidRPr="001F01CC">
        <w:rPr>
          <w:rFonts w:ascii="Trebuchet MS" w:hAnsi="Trebuchet MS" w:cs="Tahoma"/>
          <w:sz w:val="22"/>
          <w:szCs w:val="22"/>
        </w:rPr>
        <w:t>że posiada ubezpieczenie od odpowiedzialności cywilnej w zakresie prowadzonej działalności gospodarczej związanej z przedmiotem zamówienia o minimalnej sumi</w:t>
      </w:r>
      <w:r w:rsidR="00FF62ED">
        <w:rPr>
          <w:rFonts w:ascii="Trebuchet MS" w:hAnsi="Trebuchet MS" w:cs="Tahoma"/>
          <w:sz w:val="22"/>
          <w:szCs w:val="22"/>
        </w:rPr>
        <w:t xml:space="preserve">e ubezpieczenia w wysokości </w:t>
      </w:r>
      <w:r w:rsidR="001F01CC" w:rsidRPr="001F01CC">
        <w:rPr>
          <w:rFonts w:ascii="Trebuchet MS" w:hAnsi="Trebuchet MS" w:cs="Tahoma"/>
          <w:b/>
          <w:sz w:val="22"/>
          <w:szCs w:val="22"/>
        </w:rPr>
        <w:t>1 0</w:t>
      </w:r>
      <w:r w:rsidRPr="001F01CC">
        <w:rPr>
          <w:rFonts w:ascii="Trebuchet MS" w:hAnsi="Trebuchet MS" w:cs="Tahoma"/>
          <w:b/>
          <w:sz w:val="22"/>
          <w:szCs w:val="22"/>
        </w:rPr>
        <w:t>00 000,00 PLN</w:t>
      </w:r>
      <w:r w:rsidRPr="001F01CC">
        <w:rPr>
          <w:rFonts w:ascii="Trebuchet MS" w:hAnsi="Trebuchet MS" w:cs="Tahoma"/>
          <w:sz w:val="22"/>
          <w:szCs w:val="22"/>
        </w:rPr>
        <w:t xml:space="preserve"> (słownie: </w:t>
      </w:r>
      <w:r w:rsidR="001F01CC" w:rsidRPr="001F01CC">
        <w:rPr>
          <w:rFonts w:ascii="Trebuchet MS" w:hAnsi="Trebuchet MS" w:cs="Tahoma"/>
          <w:sz w:val="22"/>
          <w:szCs w:val="22"/>
        </w:rPr>
        <w:t xml:space="preserve">jeden milion złotych </w:t>
      </w:r>
      <w:r w:rsidRPr="001F01CC">
        <w:rPr>
          <w:rFonts w:ascii="Trebuchet MS" w:hAnsi="Trebuchet MS" w:cs="Tahoma"/>
          <w:sz w:val="22"/>
          <w:szCs w:val="22"/>
        </w:rPr>
        <w:t>00/100).</w:t>
      </w:r>
    </w:p>
    <w:p w:rsidR="00167570" w:rsidRPr="00C673C6" w:rsidRDefault="00167570" w:rsidP="00167570">
      <w:pPr>
        <w:autoSpaceDE w:val="0"/>
        <w:autoSpaceDN w:val="0"/>
        <w:adjustRightInd w:val="0"/>
        <w:spacing w:after="0" w:line="240" w:lineRule="auto"/>
        <w:jc w:val="both"/>
        <w:rPr>
          <w:rFonts w:ascii="Tahoma" w:eastAsiaTheme="minorHAnsi" w:hAnsi="Tahoma" w:cs="Tahoma"/>
          <w:i/>
          <w:iCs/>
          <w:color w:val="000000"/>
          <w:sz w:val="20"/>
          <w:szCs w:val="20"/>
          <w:lang w:val="pl-PL"/>
        </w:rPr>
      </w:pPr>
    </w:p>
    <w:p w:rsidR="00167570" w:rsidRPr="001F01CC" w:rsidRDefault="00167570" w:rsidP="001F01CC">
      <w:pPr>
        <w:autoSpaceDE w:val="0"/>
        <w:autoSpaceDN w:val="0"/>
        <w:adjustRightInd w:val="0"/>
        <w:spacing w:after="0" w:line="240" w:lineRule="auto"/>
        <w:jc w:val="both"/>
        <w:rPr>
          <w:rFonts w:ascii="Trebuchet MS" w:eastAsiaTheme="minorHAnsi" w:hAnsi="Trebuchet MS" w:cs="Tahoma"/>
          <w:color w:val="000000"/>
          <w:lang w:val="pl-PL"/>
        </w:rPr>
      </w:pPr>
      <w:r w:rsidRPr="001F01CC">
        <w:rPr>
          <w:rFonts w:ascii="Trebuchet MS" w:eastAsiaTheme="minorHAnsi" w:hAnsi="Trebuchet MS" w:cs="Tahoma"/>
          <w:i/>
          <w:iCs/>
          <w:color w:val="000000"/>
          <w:lang w:val="pl-PL"/>
        </w:rPr>
        <w:t xml:space="preserve">W przypadku Wykonawców, którzy wykażą kwotę posiadanych środków finansowych lub zdolność kredytową w innej walucie niż PLN, Zamawiający przeliczy ich wartość według średniego kursu NBP z dnia wystawienia informacji potwierdzającej wysokość posiadanych środków lub zdolność kredytową. </w:t>
      </w:r>
    </w:p>
    <w:p w:rsidR="00167570" w:rsidRPr="001F01CC" w:rsidRDefault="001F01CC" w:rsidP="001F01CC">
      <w:pPr>
        <w:pStyle w:val="Default"/>
        <w:spacing w:line="276" w:lineRule="auto"/>
        <w:jc w:val="both"/>
        <w:rPr>
          <w:rFonts w:ascii="Trebuchet MS" w:eastAsiaTheme="minorHAnsi" w:hAnsi="Trebuchet MS" w:cs="Tahoma"/>
          <w:b/>
          <w:sz w:val="22"/>
          <w:szCs w:val="22"/>
          <w:u w:val="single"/>
          <w:lang w:eastAsia="en-US"/>
        </w:rPr>
      </w:pPr>
      <w:r w:rsidRPr="001F01CC">
        <w:rPr>
          <w:rFonts w:ascii="Trebuchet MS" w:eastAsiaTheme="minorHAnsi" w:hAnsi="Trebuchet MS" w:cs="Tahoma"/>
          <w:b/>
          <w:sz w:val="22"/>
          <w:szCs w:val="22"/>
          <w:u w:val="single"/>
          <w:lang w:eastAsia="en-US"/>
        </w:rPr>
        <w:t>Uwaga:</w:t>
      </w:r>
    </w:p>
    <w:p w:rsidR="001F01CC" w:rsidRDefault="001F01CC" w:rsidP="001F01CC">
      <w:pPr>
        <w:pStyle w:val="Default"/>
        <w:spacing w:line="276" w:lineRule="auto"/>
        <w:jc w:val="both"/>
        <w:rPr>
          <w:rFonts w:ascii="Trebuchet MS" w:hAnsi="Trebuchet MS" w:cs="Tahoma"/>
          <w:sz w:val="22"/>
          <w:szCs w:val="22"/>
        </w:rPr>
      </w:pPr>
      <w:r w:rsidRPr="001F01CC">
        <w:rPr>
          <w:rFonts w:ascii="Trebuchet MS" w:eastAsiaTheme="minorHAnsi" w:hAnsi="Trebuchet MS" w:cs="Tahoma"/>
          <w:sz w:val="22"/>
          <w:szCs w:val="22"/>
          <w:lang w:eastAsia="en-US"/>
        </w:rPr>
        <w:t xml:space="preserve">W przypadku </w:t>
      </w:r>
      <w:r w:rsidRPr="001F01CC">
        <w:rPr>
          <w:rFonts w:ascii="Trebuchet MS" w:hAnsi="Trebuchet MS" w:cs="Tahoma"/>
          <w:sz w:val="22"/>
          <w:szCs w:val="22"/>
        </w:rPr>
        <w:t xml:space="preserve">Wykonawców wspólnie ubiegających się o udzielenie zamówienia publicznego, warunki określone w ust. 1 , 2 , 3 i 4 muszą zostać spełnione przez Wykonawców łącznie, natomiast pkt. 5 litera a i b,  każdy z Wykonawców musi spełnić warunek osobno. </w:t>
      </w:r>
    </w:p>
    <w:p w:rsidR="002B7E01" w:rsidRPr="001F01CC" w:rsidRDefault="002B7E01" w:rsidP="001F01CC">
      <w:pPr>
        <w:pStyle w:val="Default"/>
        <w:spacing w:line="276" w:lineRule="auto"/>
        <w:jc w:val="both"/>
        <w:rPr>
          <w:rFonts w:ascii="Trebuchet MS" w:hAnsi="Trebuchet MS" w:cs="Tahoma"/>
          <w:sz w:val="22"/>
          <w:szCs w:val="22"/>
        </w:rPr>
      </w:pPr>
    </w:p>
    <w:bookmarkEnd w:id="2"/>
    <w:p w:rsidR="00167570" w:rsidRPr="009E6931" w:rsidRDefault="00167570" w:rsidP="00167570">
      <w:pPr>
        <w:pStyle w:val="Bezodstpw1"/>
        <w:autoSpaceDE w:val="0"/>
        <w:autoSpaceDN w:val="0"/>
        <w:adjustRightInd w:val="0"/>
        <w:jc w:val="both"/>
        <w:rPr>
          <w:rFonts w:ascii="Tahoma" w:hAnsi="Tahoma" w:cs="Tahoma"/>
          <w:sz w:val="20"/>
          <w:szCs w:val="20"/>
          <w:u w:val="single"/>
          <w:lang w:val="pl-PL"/>
        </w:rPr>
      </w:pPr>
    </w:p>
    <w:p w:rsidR="009E6931" w:rsidRPr="009E6931" w:rsidRDefault="009E6931" w:rsidP="003754B0">
      <w:pPr>
        <w:pStyle w:val="Akapitzlist"/>
        <w:numPr>
          <w:ilvl w:val="0"/>
          <w:numId w:val="25"/>
        </w:numPr>
        <w:autoSpaceDE w:val="0"/>
        <w:autoSpaceDN w:val="0"/>
        <w:adjustRightInd w:val="0"/>
        <w:jc w:val="both"/>
        <w:rPr>
          <w:rFonts w:ascii="Trebuchet MS" w:eastAsiaTheme="minorHAnsi" w:hAnsi="Trebuchet MS" w:cs="Tahoma"/>
          <w:sz w:val="22"/>
          <w:szCs w:val="22"/>
          <w:u w:val="single"/>
        </w:rPr>
      </w:pPr>
      <w:r w:rsidRPr="009E6931">
        <w:rPr>
          <w:rFonts w:ascii="Trebuchet MS" w:hAnsi="Trebuchet MS" w:cs="Tahoma"/>
          <w:b/>
          <w:sz w:val="22"/>
          <w:szCs w:val="22"/>
          <w:u w:val="single"/>
        </w:rPr>
        <w:t>Zamawiający wprowadza warunek szczegółowy dotyczący zatrudnienia osób:</w:t>
      </w:r>
    </w:p>
    <w:p w:rsidR="009E6931" w:rsidRPr="009E6931" w:rsidRDefault="009E6931" w:rsidP="009E6931">
      <w:pPr>
        <w:pStyle w:val="Akapitzlist"/>
        <w:numPr>
          <w:ilvl w:val="2"/>
          <w:numId w:val="2"/>
        </w:numPr>
        <w:tabs>
          <w:tab w:val="clear" w:pos="1980"/>
        </w:tabs>
        <w:ind w:left="284" w:hanging="283"/>
        <w:jc w:val="both"/>
        <w:rPr>
          <w:rFonts w:ascii="Trebuchet MS" w:hAnsi="Trebuchet MS" w:cs="Tahoma"/>
          <w:sz w:val="22"/>
          <w:szCs w:val="22"/>
        </w:rPr>
      </w:pPr>
      <w:r w:rsidRPr="009E6931">
        <w:rPr>
          <w:rFonts w:ascii="Trebuchet MS" w:hAnsi="Trebuchet MS" w:cs="Tahoma"/>
          <w:b/>
          <w:sz w:val="22"/>
          <w:szCs w:val="22"/>
          <w:u w:val="single"/>
        </w:rPr>
        <w:t>Zgodnie z treścią art. 36 ust.2 pkt. 9 ustawy z dnia 29 stycznia 2004r – Prawo zamówień publicznych (t.j Dz. U z 2015, poz.2164), w związku z art.29 ust.4, pkt.4</w:t>
      </w:r>
      <w:r w:rsidRPr="009E6931">
        <w:rPr>
          <w:rFonts w:ascii="Trebuchet MS" w:hAnsi="Trebuchet MS" w:cs="Tahoma"/>
          <w:sz w:val="22"/>
          <w:szCs w:val="22"/>
        </w:rPr>
        <w:t xml:space="preserve"> wykonawca, który przedstawi najkorzystniejszą ofertę zawrze umowę, zobowiązany będzie w okresie trwania umowy o przedmiotowe zamówienie publiczne zatrudnić </w:t>
      </w:r>
      <w:r w:rsidR="0007003B" w:rsidRPr="0007003B">
        <w:rPr>
          <w:rFonts w:ascii="Trebuchet MS" w:hAnsi="Trebuchet MS" w:cs="Tahoma"/>
          <w:sz w:val="22"/>
          <w:szCs w:val="22"/>
        </w:rPr>
        <w:t>dwanaście(10</w:t>
      </w:r>
      <w:r w:rsidRPr="0007003B">
        <w:rPr>
          <w:rFonts w:ascii="Trebuchet MS" w:hAnsi="Trebuchet MS" w:cs="Tahoma"/>
          <w:sz w:val="22"/>
          <w:szCs w:val="22"/>
        </w:rPr>
        <w:t>) osób</w:t>
      </w:r>
      <w:r w:rsidRPr="009E6931">
        <w:rPr>
          <w:rFonts w:ascii="Trebuchet MS" w:hAnsi="Trebuchet MS" w:cs="Tahoma"/>
          <w:sz w:val="22"/>
          <w:szCs w:val="22"/>
        </w:rPr>
        <w:t xml:space="preserve"> na umowę o pracę.  Zatrudnienie przy realizacji Zamówienia powinno trwać do końca upływu terminu realizacji Zamówienia w przypadku, rozwiązania stosunku pracy przez pracodawcę przed zakończeniem tego okresu, wykonawca będzie obowiązany do zatrudnienia na to miejsce innego pracownika.</w:t>
      </w:r>
    </w:p>
    <w:p w:rsidR="009E6931" w:rsidRPr="009E6931" w:rsidRDefault="009E6931" w:rsidP="009E6931">
      <w:pPr>
        <w:pStyle w:val="Akapitzlist"/>
        <w:ind w:left="284"/>
        <w:jc w:val="both"/>
        <w:rPr>
          <w:rFonts w:ascii="Trebuchet MS" w:hAnsi="Trebuchet MS" w:cs="Tahoma"/>
          <w:b/>
          <w:sz w:val="22"/>
          <w:szCs w:val="22"/>
          <w:u w:val="single"/>
        </w:rPr>
      </w:pPr>
      <w:r w:rsidRPr="009E6931">
        <w:rPr>
          <w:rFonts w:ascii="Trebuchet MS" w:hAnsi="Trebuchet MS" w:cs="Tahoma"/>
          <w:b/>
          <w:sz w:val="22"/>
          <w:szCs w:val="22"/>
          <w:u w:val="single"/>
        </w:rPr>
        <w:t>Wykonawca na etapie wykonania Zamówienia przedstawia zamawiającemu listę osób zatrudnionych na umowę o pracę oraz umowy o prace podpisane pomiędzy Wykonawcą a pracownikiem.</w:t>
      </w:r>
    </w:p>
    <w:p w:rsidR="009E6931" w:rsidRPr="009E6931" w:rsidRDefault="009E6931" w:rsidP="009E6931">
      <w:pPr>
        <w:pStyle w:val="Akapitzlist"/>
        <w:ind w:left="284"/>
        <w:jc w:val="both"/>
        <w:rPr>
          <w:rFonts w:ascii="Trebuchet MS" w:hAnsi="Trebuchet MS" w:cs="Tahoma"/>
          <w:sz w:val="22"/>
          <w:szCs w:val="22"/>
        </w:rPr>
      </w:pPr>
      <w:r w:rsidRPr="009E6931">
        <w:rPr>
          <w:rFonts w:ascii="Trebuchet MS" w:hAnsi="Trebuchet MS" w:cs="Tahoma"/>
          <w:sz w:val="22"/>
          <w:szCs w:val="22"/>
        </w:rPr>
        <w:t>Jeżeli wykonawca ma siedzibę lub miejsce zamieszkania poza terytorium Rzeczpospolitej Polskiej, zamiast dokumentów, o których mowa powyżej, przedstawia: zgłoszenie ofert pracy przedstawione odpowiedniemu organowi zajmującemu się realizacją zadań z zakresu rynku pracy w kraju pochodzenia wykonawcy lub w kraju, w którym wykonawca ma siedzibę: odpis wystawionego przez ten organ dokumentu oraz umowę o pracę (spółdzielczą umowę o pracę).</w:t>
      </w:r>
    </w:p>
    <w:p w:rsidR="009E6931" w:rsidRPr="009E6931" w:rsidRDefault="009E6931" w:rsidP="009E6931">
      <w:pPr>
        <w:pStyle w:val="Akapitzlist"/>
        <w:ind w:left="284"/>
        <w:jc w:val="both"/>
        <w:rPr>
          <w:rFonts w:ascii="Trebuchet MS" w:hAnsi="Trebuchet MS" w:cs="Tahoma"/>
          <w:sz w:val="22"/>
          <w:szCs w:val="22"/>
        </w:rPr>
      </w:pPr>
      <w:r w:rsidRPr="009E6931">
        <w:rPr>
          <w:rFonts w:ascii="Trebuchet MS" w:hAnsi="Trebuchet MS" w:cs="Tahoma"/>
          <w:sz w:val="22"/>
          <w:szCs w:val="22"/>
        </w:rPr>
        <w:t>Zamawiający ma prawo w każdym okresie realizacji Zamówienia zwrócić się do wykonawcy o przedstawienie  dokumentacji zatrudnienia, zaś wykonawca ma obowiązek przedstawić ją niezwłocznie zamawiającemu.</w:t>
      </w:r>
    </w:p>
    <w:p w:rsidR="009E6931" w:rsidRPr="009E6931" w:rsidRDefault="009E6931" w:rsidP="009E6931">
      <w:pPr>
        <w:pStyle w:val="Akapitzlist"/>
        <w:ind w:left="284"/>
        <w:jc w:val="both"/>
        <w:rPr>
          <w:rFonts w:ascii="Trebuchet MS" w:hAnsi="Trebuchet MS" w:cs="Tahoma"/>
          <w:sz w:val="22"/>
          <w:szCs w:val="22"/>
        </w:rPr>
      </w:pPr>
      <w:r w:rsidRPr="009E6931">
        <w:rPr>
          <w:rFonts w:ascii="Trebuchet MS" w:hAnsi="Trebuchet MS" w:cs="Tahoma"/>
          <w:sz w:val="22"/>
          <w:szCs w:val="22"/>
        </w:rPr>
        <w:t xml:space="preserve">Klauzule społeczne Zamawiający wprowadził zgodnie z wymaganiami oraz ściśle według wytycznych Sekretarza Stanu Kancelarii Prezesa Rady Ministrów Pełnomocnika Rządu ds. równego traktowania Agnieszki Kozłowskiej-Rajewicz z dnia 24 grudnia 2012 roku, znak sprawy BPRT4420-191(1)/12/HM oraz zalecenia Ministra Rozwoju Regionalnego oraz Jacka Sadowego Prezesa Urzędu Zamówień Publicznych z dnia 20 października 2009 roku. </w:t>
      </w:r>
    </w:p>
    <w:p w:rsidR="009E6931" w:rsidRPr="0007003B" w:rsidRDefault="009E6931" w:rsidP="0007003B">
      <w:pPr>
        <w:pStyle w:val="Akapitzlist"/>
        <w:ind w:left="284"/>
        <w:jc w:val="both"/>
        <w:rPr>
          <w:rFonts w:ascii="Trebuchet MS" w:hAnsi="Trebuchet MS" w:cs="Tahoma"/>
          <w:sz w:val="22"/>
          <w:szCs w:val="22"/>
          <w:u w:val="single"/>
        </w:rPr>
      </w:pPr>
      <w:r w:rsidRPr="0007003B">
        <w:rPr>
          <w:rFonts w:ascii="Trebuchet MS" w:hAnsi="Trebuchet MS" w:cs="Tahoma"/>
          <w:sz w:val="22"/>
          <w:szCs w:val="22"/>
          <w:u w:val="single"/>
        </w:rPr>
        <w:lastRenderedPageBreak/>
        <w:t>W żaden sposób z wprowadzonych klauzul społecznych nie wynika, że zatrudnienie osoby bezrobotnej musi dotyczyć tylko i wyłącznie prac związanych z przedmiotem niniejszego zamówienia. Może to być osoba o innych kwalifikacjach,</w:t>
      </w:r>
      <w:r w:rsidR="00E6751E" w:rsidRPr="0007003B">
        <w:rPr>
          <w:rFonts w:ascii="Trebuchet MS" w:hAnsi="Trebuchet MS" w:cs="Tahoma"/>
          <w:sz w:val="22"/>
          <w:szCs w:val="22"/>
          <w:u w:val="single"/>
        </w:rPr>
        <w:t xml:space="preserve"> wykonująca różne inne zadania </w:t>
      </w:r>
      <w:r w:rsidRPr="0007003B">
        <w:rPr>
          <w:rFonts w:ascii="Trebuchet MS" w:hAnsi="Trebuchet MS" w:cs="Tahoma"/>
          <w:sz w:val="22"/>
          <w:szCs w:val="22"/>
          <w:u w:val="single"/>
        </w:rPr>
        <w:t>u wykonawcy, niekoniecznie specjalistyczne. Nie ma rów</w:t>
      </w:r>
      <w:r w:rsidR="00E6751E" w:rsidRPr="0007003B">
        <w:rPr>
          <w:rFonts w:ascii="Trebuchet MS" w:hAnsi="Trebuchet MS" w:cs="Tahoma"/>
          <w:sz w:val="22"/>
          <w:szCs w:val="22"/>
          <w:u w:val="single"/>
        </w:rPr>
        <w:t xml:space="preserve">nież zakazu zatrudnienia osoby </w:t>
      </w:r>
      <w:r w:rsidRPr="0007003B">
        <w:rPr>
          <w:rFonts w:ascii="Trebuchet MS" w:hAnsi="Trebuchet MS" w:cs="Tahoma"/>
          <w:sz w:val="22"/>
          <w:szCs w:val="22"/>
          <w:u w:val="single"/>
        </w:rPr>
        <w:t>o kwalifikacjach związanych z przedmiotem niniejszego zamówienia. Wybór należy do wykonawcy.</w:t>
      </w:r>
    </w:p>
    <w:p w:rsidR="009E6931" w:rsidRPr="0007003B" w:rsidRDefault="009E6931" w:rsidP="0007003B">
      <w:pPr>
        <w:pStyle w:val="Akapitzlist"/>
        <w:ind w:left="284"/>
        <w:jc w:val="both"/>
        <w:rPr>
          <w:rFonts w:ascii="Trebuchet MS" w:hAnsi="Trebuchet MS" w:cs="Tahoma"/>
          <w:sz w:val="22"/>
          <w:szCs w:val="22"/>
        </w:rPr>
      </w:pPr>
      <w:r w:rsidRPr="0007003B">
        <w:rPr>
          <w:rFonts w:ascii="Trebuchet MS" w:hAnsi="Trebuchet MS" w:cs="Tahoma"/>
          <w:sz w:val="22"/>
          <w:szCs w:val="22"/>
        </w:rPr>
        <w:t>Comiesięczne wykonanie usługi przedmiotu zamówienia podlegać będzie sprawdzeniu przez Zamawiającego (osobę upoważnioną)</w:t>
      </w:r>
      <w:r w:rsidR="00E6751E" w:rsidRPr="0007003B">
        <w:rPr>
          <w:rFonts w:ascii="Trebuchet MS" w:hAnsi="Trebuchet MS" w:cs="Tahoma"/>
          <w:sz w:val="22"/>
          <w:szCs w:val="22"/>
        </w:rPr>
        <w:t xml:space="preserve">, Inspektora Nadzoru Inwestorskiego </w:t>
      </w:r>
      <w:r w:rsidRPr="0007003B">
        <w:rPr>
          <w:rFonts w:ascii="Trebuchet MS" w:hAnsi="Trebuchet MS" w:cs="Tahoma"/>
          <w:sz w:val="22"/>
          <w:szCs w:val="22"/>
        </w:rPr>
        <w:t xml:space="preserve"> i zatwierdzeniu pod względem merytorycznym, co będzie stanowiło podstawę do wystawienia faktury przez Wykonawcę.</w:t>
      </w:r>
    </w:p>
    <w:p w:rsidR="001F01CC" w:rsidRPr="0007003B" w:rsidRDefault="001F01CC" w:rsidP="0007003B">
      <w:pPr>
        <w:pStyle w:val="Bezodstpw1"/>
        <w:autoSpaceDE w:val="0"/>
        <w:autoSpaceDN w:val="0"/>
        <w:adjustRightInd w:val="0"/>
        <w:jc w:val="both"/>
        <w:rPr>
          <w:rFonts w:ascii="Tahoma" w:hAnsi="Tahoma" w:cs="Tahoma"/>
          <w:sz w:val="20"/>
          <w:szCs w:val="20"/>
          <w:lang w:val="pl-PL"/>
        </w:rPr>
      </w:pPr>
    </w:p>
    <w:p w:rsidR="001F01CC" w:rsidRPr="00C673C6" w:rsidRDefault="001F01CC" w:rsidP="00167570">
      <w:pPr>
        <w:pStyle w:val="Bezodstpw1"/>
        <w:autoSpaceDE w:val="0"/>
        <w:autoSpaceDN w:val="0"/>
        <w:adjustRightInd w:val="0"/>
        <w:jc w:val="both"/>
        <w:rPr>
          <w:rFonts w:ascii="Tahoma" w:hAnsi="Tahoma" w:cs="Tahoma"/>
          <w:sz w:val="20"/>
          <w:szCs w:val="20"/>
          <w:lang w:val="pl-PL"/>
        </w:rPr>
      </w:pPr>
    </w:p>
    <w:p w:rsidR="00167570" w:rsidRPr="00374D3E" w:rsidRDefault="00167570" w:rsidP="006F2987">
      <w:pPr>
        <w:pStyle w:val="Akapitzlist"/>
        <w:numPr>
          <w:ilvl w:val="0"/>
          <w:numId w:val="6"/>
        </w:numPr>
        <w:shd w:val="clear" w:color="auto" w:fill="E6E6E6"/>
        <w:tabs>
          <w:tab w:val="left" w:pos="0"/>
          <w:tab w:val="left" w:pos="426"/>
        </w:tabs>
        <w:jc w:val="both"/>
        <w:rPr>
          <w:rFonts w:ascii="Tahoma" w:hAnsi="Tahoma" w:cs="Tahoma"/>
          <w:sz w:val="20"/>
          <w:szCs w:val="20"/>
        </w:rPr>
      </w:pPr>
      <w:r w:rsidRPr="00374D3E">
        <w:rPr>
          <w:rFonts w:ascii="Tahoma" w:hAnsi="Tahoma" w:cs="Tahoma"/>
          <w:b/>
          <w:bCs/>
          <w:color w:val="0066FF"/>
          <w:sz w:val="20"/>
          <w:szCs w:val="20"/>
        </w:rPr>
        <w:t xml:space="preserve">WYKAZ OŚWIADCZEŃ </w:t>
      </w:r>
      <w:r w:rsidR="00374D3E">
        <w:rPr>
          <w:rFonts w:ascii="Tahoma" w:hAnsi="Tahoma" w:cs="Tahoma"/>
          <w:b/>
          <w:bCs/>
          <w:color w:val="0066FF"/>
          <w:sz w:val="20"/>
          <w:szCs w:val="20"/>
        </w:rPr>
        <w:t>,</w:t>
      </w:r>
      <w:r w:rsidRPr="00374D3E">
        <w:rPr>
          <w:rFonts w:ascii="Tahoma" w:hAnsi="Tahoma" w:cs="Tahoma"/>
          <w:b/>
          <w:bCs/>
          <w:color w:val="0066FF"/>
          <w:sz w:val="20"/>
          <w:szCs w:val="20"/>
        </w:rPr>
        <w:t xml:space="preserve"> DOKUMENTÓW, JAKIE MAJĄ DOSTARCZYĆ WYKONAWCY W CELU POTWIERDZENIA SPEŁNIENIA WARUNKÓW UDZIAŁU W POSTĘPOWANIU</w:t>
      </w:r>
      <w:r w:rsidRPr="00374D3E">
        <w:rPr>
          <w:b/>
          <w:bCs/>
          <w:sz w:val="23"/>
          <w:szCs w:val="23"/>
        </w:rPr>
        <w:t xml:space="preserve"> </w:t>
      </w:r>
    </w:p>
    <w:p w:rsidR="00167570" w:rsidRDefault="00167570" w:rsidP="00167570">
      <w:pPr>
        <w:autoSpaceDE w:val="0"/>
        <w:autoSpaceDN w:val="0"/>
        <w:adjustRightInd w:val="0"/>
        <w:spacing w:after="0" w:line="240" w:lineRule="auto"/>
        <w:jc w:val="both"/>
        <w:rPr>
          <w:rFonts w:ascii="Tahoma" w:eastAsiaTheme="minorHAnsi" w:hAnsi="Tahoma" w:cs="Tahoma"/>
          <w:sz w:val="20"/>
          <w:szCs w:val="20"/>
          <w:lang w:val="pl-PL"/>
        </w:rPr>
      </w:pPr>
    </w:p>
    <w:p w:rsidR="00167570" w:rsidRPr="005D502B" w:rsidRDefault="00167570" w:rsidP="00167570">
      <w:pPr>
        <w:autoSpaceDE w:val="0"/>
        <w:autoSpaceDN w:val="0"/>
        <w:adjustRightInd w:val="0"/>
        <w:spacing w:after="0" w:line="240" w:lineRule="auto"/>
        <w:rPr>
          <w:rFonts w:ascii="Book Antiqua" w:eastAsiaTheme="minorHAnsi" w:hAnsi="Book Antiqua" w:cs="Book Antiqua"/>
          <w:color w:val="000000"/>
          <w:sz w:val="24"/>
          <w:szCs w:val="24"/>
          <w:lang w:val="pl-PL"/>
        </w:rPr>
      </w:pPr>
    </w:p>
    <w:p w:rsidR="00374D3E" w:rsidRPr="00374D3E" w:rsidRDefault="00374D3E" w:rsidP="003754B0">
      <w:pPr>
        <w:numPr>
          <w:ilvl w:val="0"/>
          <w:numId w:val="31"/>
        </w:numPr>
        <w:spacing w:after="0" w:line="240" w:lineRule="auto"/>
        <w:ind w:left="426"/>
        <w:jc w:val="both"/>
        <w:rPr>
          <w:rFonts w:ascii="Trebuchet MS" w:hAnsi="Trebuchet MS" w:cs="Arial"/>
          <w:b/>
          <w:bCs/>
          <w:color w:val="000000"/>
          <w:lang w:val="pl-PL"/>
        </w:rPr>
      </w:pPr>
      <w:r w:rsidRPr="00374D3E">
        <w:rPr>
          <w:rFonts w:ascii="Trebuchet MS" w:hAnsi="Trebuchet MS" w:cs="Arial"/>
          <w:b/>
          <w:bCs/>
          <w:color w:val="000000"/>
          <w:lang w:val="pl-PL"/>
        </w:rPr>
        <w:t>Wykonawca w swojej ofercie przedstawi następujące dokumenty:</w:t>
      </w:r>
    </w:p>
    <w:p w:rsidR="00374D3E" w:rsidRPr="00374D3E" w:rsidRDefault="00374D3E" w:rsidP="00374D3E">
      <w:pPr>
        <w:jc w:val="both"/>
        <w:rPr>
          <w:rFonts w:ascii="Trebuchet MS" w:hAnsi="Trebuchet MS" w:cs="Arial"/>
          <w:b/>
          <w:bCs/>
          <w:color w:val="000000"/>
          <w:lang w:val="pl-PL"/>
        </w:rPr>
      </w:pPr>
    </w:p>
    <w:p w:rsidR="00374D3E" w:rsidRPr="00374D3E" w:rsidRDefault="00374D3E" w:rsidP="003754B0">
      <w:pPr>
        <w:pStyle w:val="Zwykytekst"/>
        <w:numPr>
          <w:ilvl w:val="0"/>
          <w:numId w:val="32"/>
        </w:numPr>
        <w:tabs>
          <w:tab w:val="left" w:pos="284"/>
        </w:tabs>
        <w:jc w:val="both"/>
        <w:rPr>
          <w:rFonts w:ascii="Trebuchet MS" w:hAnsi="Trebuchet MS" w:cs="Arial"/>
          <w:b/>
          <w:color w:val="000000"/>
          <w:sz w:val="22"/>
          <w:szCs w:val="22"/>
        </w:rPr>
      </w:pPr>
      <w:r w:rsidRPr="00374D3E">
        <w:rPr>
          <w:rFonts w:ascii="Trebuchet MS" w:hAnsi="Trebuchet MS" w:cs="Arial"/>
          <w:color w:val="000000"/>
          <w:sz w:val="22"/>
          <w:szCs w:val="22"/>
        </w:rPr>
        <w:t xml:space="preserve">Wypełniony i podpisany </w:t>
      </w:r>
      <w:r w:rsidRPr="00374D3E">
        <w:rPr>
          <w:rFonts w:ascii="Trebuchet MS" w:hAnsi="Trebuchet MS" w:cs="Arial"/>
          <w:b/>
          <w:bCs/>
          <w:color w:val="000000"/>
          <w:sz w:val="22"/>
          <w:szCs w:val="22"/>
        </w:rPr>
        <w:t>Formularz Oferty</w:t>
      </w:r>
      <w:r w:rsidRPr="00374D3E">
        <w:rPr>
          <w:rFonts w:ascii="Trebuchet MS" w:hAnsi="Trebuchet MS" w:cs="Arial"/>
          <w:color w:val="000000"/>
          <w:sz w:val="22"/>
          <w:szCs w:val="22"/>
        </w:rPr>
        <w:t xml:space="preserve"> (Załącznik Nr </w:t>
      </w:r>
      <w:r>
        <w:rPr>
          <w:rFonts w:ascii="Trebuchet MS" w:hAnsi="Trebuchet MS" w:cs="Arial"/>
          <w:color w:val="000000"/>
          <w:sz w:val="22"/>
          <w:szCs w:val="22"/>
        </w:rPr>
        <w:t>2</w:t>
      </w:r>
      <w:r w:rsidRPr="00374D3E">
        <w:rPr>
          <w:rFonts w:ascii="Trebuchet MS" w:hAnsi="Trebuchet MS" w:cs="Arial"/>
          <w:color w:val="000000"/>
          <w:sz w:val="22"/>
          <w:szCs w:val="22"/>
        </w:rPr>
        <w:t xml:space="preserve"> do SIWZ).</w:t>
      </w:r>
    </w:p>
    <w:p w:rsidR="00374D3E" w:rsidRPr="00374D3E" w:rsidRDefault="00374D3E" w:rsidP="003754B0">
      <w:pPr>
        <w:pStyle w:val="Zwykytekst"/>
        <w:numPr>
          <w:ilvl w:val="0"/>
          <w:numId w:val="32"/>
        </w:numPr>
        <w:tabs>
          <w:tab w:val="left" w:pos="284"/>
        </w:tabs>
        <w:jc w:val="both"/>
        <w:rPr>
          <w:rFonts w:ascii="Trebuchet MS" w:hAnsi="Trebuchet MS" w:cs="Arial"/>
          <w:color w:val="000000"/>
          <w:sz w:val="22"/>
          <w:szCs w:val="22"/>
        </w:rPr>
      </w:pPr>
      <w:r w:rsidRPr="00374D3E">
        <w:rPr>
          <w:rFonts w:ascii="Trebuchet MS" w:hAnsi="Trebuchet MS" w:cs="Arial"/>
          <w:color w:val="000000"/>
          <w:sz w:val="22"/>
          <w:szCs w:val="22"/>
        </w:rPr>
        <w:t xml:space="preserve">Dowód wniesienia </w:t>
      </w:r>
      <w:r w:rsidRPr="00374D3E">
        <w:rPr>
          <w:rFonts w:ascii="Trebuchet MS" w:hAnsi="Trebuchet MS" w:cs="Arial"/>
          <w:b/>
          <w:bCs/>
          <w:color w:val="000000"/>
          <w:sz w:val="22"/>
          <w:szCs w:val="22"/>
        </w:rPr>
        <w:t>wadium.</w:t>
      </w:r>
    </w:p>
    <w:p w:rsidR="00374D3E" w:rsidRPr="00374D3E" w:rsidRDefault="00374D3E" w:rsidP="003754B0">
      <w:pPr>
        <w:pStyle w:val="Zwykytekst3"/>
        <w:numPr>
          <w:ilvl w:val="0"/>
          <w:numId w:val="32"/>
        </w:numPr>
        <w:tabs>
          <w:tab w:val="left" w:pos="284"/>
        </w:tabs>
        <w:jc w:val="both"/>
        <w:rPr>
          <w:rFonts w:ascii="Trebuchet MS" w:hAnsi="Trebuchet MS" w:cs="Arial"/>
          <w:sz w:val="22"/>
          <w:szCs w:val="22"/>
        </w:rPr>
      </w:pPr>
      <w:r w:rsidRPr="00374D3E">
        <w:rPr>
          <w:rFonts w:ascii="Trebuchet MS" w:hAnsi="Trebuchet MS" w:cs="Arial"/>
          <w:color w:val="000000"/>
          <w:sz w:val="22"/>
          <w:szCs w:val="22"/>
        </w:rPr>
        <w:t>Upoważnienie dla osoby reprezentującej Wykonawcę, o ile nie wynika</w:t>
      </w:r>
      <w:r w:rsidRPr="00374D3E">
        <w:rPr>
          <w:rFonts w:ascii="Trebuchet MS" w:hAnsi="Trebuchet MS" w:cs="Arial"/>
          <w:sz w:val="22"/>
          <w:szCs w:val="22"/>
        </w:rPr>
        <w:t xml:space="preserve"> to z innych dokumentów. W przypadku zawiązania konsorcjum należy załączyć pełnomocnictwo dla podmiotu reprezentującego kilku Wykonawców.</w:t>
      </w:r>
    </w:p>
    <w:p w:rsidR="00374D3E" w:rsidRPr="00374D3E" w:rsidRDefault="00374D3E" w:rsidP="003754B0">
      <w:pPr>
        <w:pStyle w:val="Zwykytekst3"/>
        <w:numPr>
          <w:ilvl w:val="0"/>
          <w:numId w:val="32"/>
        </w:numPr>
        <w:tabs>
          <w:tab w:val="left" w:pos="284"/>
        </w:tabs>
        <w:jc w:val="both"/>
        <w:rPr>
          <w:rFonts w:ascii="Trebuchet MS" w:hAnsi="Trebuchet MS" w:cs="Arial"/>
          <w:sz w:val="22"/>
          <w:szCs w:val="22"/>
        </w:rPr>
      </w:pPr>
      <w:r w:rsidRPr="00374D3E">
        <w:rPr>
          <w:rFonts w:ascii="Trebuchet MS" w:hAnsi="Trebuchet MS" w:cs="Arial"/>
          <w:b/>
          <w:sz w:val="22"/>
          <w:szCs w:val="22"/>
        </w:rPr>
        <w:t>Oświadczenie</w:t>
      </w:r>
      <w:r w:rsidRPr="00374D3E">
        <w:rPr>
          <w:rFonts w:ascii="Trebuchet MS" w:hAnsi="Trebuchet MS" w:cs="Arial"/>
          <w:sz w:val="22"/>
          <w:szCs w:val="22"/>
        </w:rPr>
        <w:t xml:space="preserve"> Wykonawcy o spełnieniu warunków udziału w postępowaniu zgodne z art. 22 ust.1 Pzp, Załącznik Nr 3 do SIWZ - </w:t>
      </w:r>
      <w:r w:rsidRPr="00374D3E">
        <w:rPr>
          <w:rFonts w:ascii="Trebuchet MS" w:hAnsi="Trebuchet MS" w:cs="Arial"/>
          <w:i/>
          <w:sz w:val="22"/>
          <w:szCs w:val="22"/>
        </w:rPr>
        <w:t xml:space="preserve">w  przypadku Wykonawców  wspólnie ubiegających się o  zamówienie </w:t>
      </w:r>
      <w:r w:rsidRPr="00374D3E">
        <w:rPr>
          <w:rFonts w:ascii="Trebuchet MS" w:hAnsi="Trebuchet MS" w:cs="Arial"/>
          <w:i/>
          <w:sz w:val="22"/>
          <w:szCs w:val="22"/>
          <w:u w:val="single"/>
        </w:rPr>
        <w:t>oświadczenie podpisuje każdy</w:t>
      </w:r>
      <w:r w:rsidRPr="00374D3E">
        <w:rPr>
          <w:rFonts w:ascii="Trebuchet MS" w:hAnsi="Trebuchet MS" w:cs="Arial"/>
          <w:i/>
          <w:sz w:val="22"/>
          <w:szCs w:val="22"/>
        </w:rPr>
        <w:t xml:space="preserve"> ze wspólników spółki cywilnej, każdy z członków konsorcjum, </w:t>
      </w:r>
      <w:r w:rsidRPr="00374D3E">
        <w:rPr>
          <w:rFonts w:ascii="Trebuchet MS" w:hAnsi="Trebuchet MS" w:cs="Arial"/>
          <w:i/>
          <w:sz w:val="22"/>
          <w:szCs w:val="22"/>
          <w:u w:val="single"/>
        </w:rPr>
        <w:t xml:space="preserve">na jednym druku </w:t>
      </w:r>
      <w:r w:rsidRPr="00374D3E">
        <w:rPr>
          <w:rFonts w:ascii="Trebuchet MS" w:hAnsi="Trebuchet MS" w:cs="Arial"/>
          <w:i/>
          <w:sz w:val="22"/>
          <w:szCs w:val="22"/>
        </w:rPr>
        <w:t>oświadczenia lub pełnomocnik w ich imieniu. Z Oświadczenia musi wynikać w imieniu kogo jest ono składane (nazwa firmy/firm).</w:t>
      </w:r>
    </w:p>
    <w:p w:rsidR="00374D3E" w:rsidRPr="00374D3E" w:rsidRDefault="00374D3E" w:rsidP="003754B0">
      <w:pPr>
        <w:pStyle w:val="Zwykytekst3"/>
        <w:numPr>
          <w:ilvl w:val="0"/>
          <w:numId w:val="32"/>
        </w:numPr>
        <w:tabs>
          <w:tab w:val="left" w:pos="284"/>
        </w:tabs>
        <w:jc w:val="both"/>
        <w:rPr>
          <w:rFonts w:ascii="Trebuchet MS" w:hAnsi="Trebuchet MS" w:cs="Arial"/>
          <w:sz w:val="22"/>
          <w:szCs w:val="22"/>
        </w:rPr>
      </w:pPr>
      <w:r w:rsidRPr="00374D3E">
        <w:rPr>
          <w:rFonts w:ascii="Trebuchet MS" w:hAnsi="Trebuchet MS" w:cs="Arial"/>
          <w:sz w:val="22"/>
          <w:szCs w:val="22"/>
        </w:rPr>
        <w:t xml:space="preserve"> </w:t>
      </w:r>
      <w:r w:rsidRPr="00374D3E">
        <w:rPr>
          <w:rFonts w:ascii="Trebuchet MS" w:hAnsi="Trebuchet MS" w:cs="Arial"/>
          <w:b/>
          <w:bCs/>
          <w:sz w:val="22"/>
          <w:szCs w:val="22"/>
        </w:rPr>
        <w:t>Oświadczenie</w:t>
      </w:r>
      <w:r w:rsidRPr="00374D3E">
        <w:rPr>
          <w:rFonts w:ascii="Trebuchet MS" w:hAnsi="Trebuchet MS" w:cs="Arial"/>
          <w:bCs/>
          <w:sz w:val="22"/>
          <w:szCs w:val="22"/>
        </w:rPr>
        <w:t xml:space="preserve"> o braku podstaw do wykluczenia, Załącznik nr 4 do SIWZ</w:t>
      </w:r>
      <w:r w:rsidRPr="00374D3E">
        <w:rPr>
          <w:rFonts w:ascii="Trebuchet MS" w:hAnsi="Trebuchet MS" w:cs="Arial"/>
          <w:sz w:val="22"/>
          <w:szCs w:val="22"/>
        </w:rPr>
        <w:t xml:space="preserve"> - w</w:t>
      </w:r>
      <w:r w:rsidRPr="00374D3E">
        <w:rPr>
          <w:rFonts w:ascii="Trebuchet MS" w:hAnsi="Trebuchet MS" w:cs="Arial"/>
          <w:bCs/>
          <w:i/>
          <w:iCs/>
          <w:sz w:val="22"/>
          <w:szCs w:val="22"/>
        </w:rPr>
        <w:t xml:space="preserve"> przypadku spółek cywilnych każdy ze wspólników składa oświadczenie (na osobnym druku); w przypadku konsorcjum oświadczenie składa każdy z konsorcjantów lub ich pełnomocnik (na osobnym druku).</w:t>
      </w:r>
    </w:p>
    <w:p w:rsidR="00374D3E" w:rsidRPr="00374D3E" w:rsidRDefault="00374D3E" w:rsidP="003754B0">
      <w:pPr>
        <w:pStyle w:val="Zwykytekst3"/>
        <w:numPr>
          <w:ilvl w:val="0"/>
          <w:numId w:val="32"/>
        </w:numPr>
        <w:tabs>
          <w:tab w:val="left" w:pos="284"/>
        </w:tabs>
        <w:jc w:val="both"/>
        <w:rPr>
          <w:rFonts w:ascii="Trebuchet MS" w:hAnsi="Trebuchet MS" w:cs="Arial"/>
          <w:sz w:val="22"/>
          <w:szCs w:val="22"/>
        </w:rPr>
      </w:pPr>
      <w:r w:rsidRPr="00374D3E">
        <w:rPr>
          <w:rFonts w:ascii="Trebuchet MS" w:hAnsi="Trebuchet MS"/>
          <w:b/>
          <w:sz w:val="22"/>
          <w:szCs w:val="22"/>
        </w:rPr>
        <w:t>Aktualny odpis</w:t>
      </w:r>
      <w:r w:rsidRPr="00374D3E">
        <w:rPr>
          <w:rFonts w:ascii="Trebuchet MS" w:hAnsi="Trebuchet MS"/>
          <w:sz w:val="22"/>
          <w:szCs w:val="22"/>
        </w:rPr>
        <w:t xml:space="preserve"> z właściwego rejestru lub centralnej ewidencji i informacji o działalności gospodarczej, jeżeli odrębne przepisy wymagają wpisu do rejestru lub ewidencji, w celu wykazania braku podstaw do wykluczenia w oparciu o art. 24 ust. 1 pkt 2 Pzp </w:t>
      </w:r>
      <w:r w:rsidRPr="00374D3E">
        <w:rPr>
          <w:rFonts w:ascii="Trebuchet MS" w:hAnsi="Trebuchet MS"/>
          <w:bCs/>
          <w:sz w:val="22"/>
          <w:szCs w:val="22"/>
        </w:rPr>
        <w:t>wystawiony nie wcześniej niż 6 miesięcy przed upływem terminu składania ofert.</w:t>
      </w:r>
    </w:p>
    <w:p w:rsidR="00374D3E" w:rsidRPr="00374D3E" w:rsidRDefault="00374D3E" w:rsidP="003754B0">
      <w:pPr>
        <w:pStyle w:val="Zwykytekst3"/>
        <w:numPr>
          <w:ilvl w:val="0"/>
          <w:numId w:val="32"/>
        </w:numPr>
        <w:tabs>
          <w:tab w:val="left" w:pos="284"/>
        </w:tabs>
        <w:jc w:val="both"/>
        <w:rPr>
          <w:rFonts w:ascii="Trebuchet MS" w:hAnsi="Trebuchet MS" w:cs="Arial"/>
          <w:sz w:val="22"/>
          <w:szCs w:val="22"/>
        </w:rPr>
      </w:pPr>
      <w:r w:rsidRPr="00374D3E">
        <w:rPr>
          <w:rFonts w:ascii="Trebuchet MS" w:hAnsi="Trebuchet MS"/>
          <w:b/>
          <w:sz w:val="22"/>
          <w:szCs w:val="22"/>
        </w:rPr>
        <w:t>Wykaz robót budowlanych</w:t>
      </w:r>
      <w:r w:rsidRPr="00374D3E">
        <w:rPr>
          <w:rFonts w:ascii="Trebuchet MS" w:hAnsi="Trebuchet MS"/>
          <w:sz w:val="22"/>
          <w:szCs w:val="22"/>
        </w:rPr>
        <w:t xml:space="preserve"> wykonanych w okresie ostatnich pięciu lat przed upływem terminu składania ofert, </w:t>
      </w:r>
      <w:r w:rsidRPr="00374D3E">
        <w:rPr>
          <w:rFonts w:ascii="Trebuchet MS" w:hAnsi="Trebuchet MS"/>
          <w:i/>
          <w:sz w:val="22"/>
          <w:szCs w:val="22"/>
        </w:rPr>
        <w:t>a jeżeli okres prowadzenia działalności jest krótszy – w tym okresie</w:t>
      </w:r>
      <w:r w:rsidRPr="00374D3E">
        <w:rPr>
          <w:rFonts w:ascii="Trebuchet MS" w:hAnsi="Trebuchet MS"/>
          <w:sz w:val="22"/>
          <w:szCs w:val="22"/>
        </w:rPr>
        <w:t xml:space="preserve">, wraz z podaniem ich rodzaju i wartości, daty i miejsca wykonania złożony na druku stanowiącym Załącznik nr 5 do SIWZ wraz </w:t>
      </w:r>
      <w:r w:rsidRPr="00374D3E">
        <w:rPr>
          <w:rFonts w:ascii="Trebuchet MS" w:hAnsi="Trebuchet MS"/>
          <w:b/>
          <w:sz w:val="22"/>
          <w:szCs w:val="22"/>
        </w:rPr>
        <w:t>załączeniem dowodów</w:t>
      </w:r>
      <w:r w:rsidRPr="00374D3E">
        <w:rPr>
          <w:rFonts w:ascii="Trebuchet MS" w:hAnsi="Trebuchet MS"/>
          <w:sz w:val="22"/>
          <w:szCs w:val="22"/>
        </w:rPr>
        <w:t xml:space="preserve"> dotyczących najważniejszych robót.</w:t>
      </w:r>
    </w:p>
    <w:p w:rsidR="00374D3E" w:rsidRPr="00374D3E" w:rsidRDefault="00374D3E" w:rsidP="00374D3E">
      <w:pPr>
        <w:pStyle w:val="Zwykytekst3"/>
        <w:tabs>
          <w:tab w:val="left" w:pos="284"/>
        </w:tabs>
        <w:ind w:left="720"/>
        <w:jc w:val="both"/>
        <w:rPr>
          <w:rFonts w:ascii="Trebuchet MS" w:hAnsi="Trebuchet MS"/>
          <w:sz w:val="22"/>
          <w:szCs w:val="22"/>
        </w:rPr>
      </w:pPr>
      <w:r w:rsidRPr="00374D3E">
        <w:rPr>
          <w:rFonts w:ascii="Trebuchet MS" w:hAnsi="Trebuchet MS"/>
          <w:sz w:val="22"/>
          <w:szCs w:val="22"/>
        </w:rPr>
        <w:t xml:space="preserve">Zgodnie z §1 ust 4 </w:t>
      </w:r>
      <w:r w:rsidRPr="00374D3E">
        <w:rPr>
          <w:rFonts w:ascii="Trebuchet MS" w:hAnsi="Trebuchet MS"/>
          <w:i/>
          <w:sz w:val="22"/>
          <w:szCs w:val="22"/>
        </w:rPr>
        <w:t xml:space="preserve">Rozporządzenia Prezesa Rady Ministrów z dnia 19 lutego 2013 r. </w:t>
      </w:r>
      <w:r w:rsidRPr="00374D3E">
        <w:rPr>
          <w:rFonts w:ascii="Trebuchet MS" w:hAnsi="Trebuchet MS"/>
          <w:i/>
          <w:sz w:val="22"/>
          <w:szCs w:val="22"/>
        </w:rPr>
        <w:br/>
        <w:t>w sprawie rodzajów dokumentów, jakich może żądać zamawiający od wykonawcy oraz form, w jakich te dokumenty mogą być składane</w:t>
      </w:r>
      <w:r w:rsidRPr="00374D3E">
        <w:rPr>
          <w:rFonts w:ascii="Trebuchet MS" w:hAnsi="Trebuchet MS"/>
          <w:i/>
          <w:color w:val="00FFFF"/>
          <w:sz w:val="22"/>
          <w:szCs w:val="22"/>
        </w:rPr>
        <w:t xml:space="preserve"> </w:t>
      </w:r>
      <w:r w:rsidRPr="00374D3E">
        <w:rPr>
          <w:rFonts w:ascii="Trebuchet MS" w:hAnsi="Trebuchet MS"/>
          <w:sz w:val="22"/>
          <w:szCs w:val="22"/>
        </w:rPr>
        <w:t xml:space="preserve">Zamawiający żąda załączenia wykazu złożonego zgodnie z </w:t>
      </w:r>
      <w:r w:rsidRPr="00374D3E">
        <w:rPr>
          <w:rFonts w:ascii="Trebuchet MS" w:hAnsi="Trebuchet MS"/>
          <w:sz w:val="22"/>
          <w:szCs w:val="22"/>
          <w:shd w:val="clear" w:color="auto" w:fill="FFFFFF"/>
        </w:rPr>
        <w:t>Załącznikiem nr 5 do SIWZ</w:t>
      </w:r>
      <w:r w:rsidRPr="00374D3E">
        <w:rPr>
          <w:rFonts w:ascii="Trebuchet MS" w:hAnsi="Trebuchet MS"/>
          <w:sz w:val="22"/>
          <w:szCs w:val="22"/>
        </w:rPr>
        <w:t xml:space="preserve"> oraz dowodów potwierdzających, że minimum roboty, o których mowa </w:t>
      </w:r>
      <w:r>
        <w:rPr>
          <w:rFonts w:ascii="Trebuchet MS" w:hAnsi="Trebuchet MS"/>
          <w:sz w:val="22"/>
          <w:szCs w:val="22"/>
        </w:rPr>
        <w:t>w Rozdziale V</w:t>
      </w:r>
      <w:r w:rsidRPr="00374D3E">
        <w:rPr>
          <w:rFonts w:ascii="Trebuchet MS" w:hAnsi="Trebuchet MS"/>
          <w:sz w:val="22"/>
          <w:szCs w:val="22"/>
        </w:rPr>
        <w:t xml:space="preserve"> pkt 2 SIWZ zostały wykonane w sposób należyty, zgodnie z zasadami sztuki budowlanej i prawidłowo ukończone.</w:t>
      </w:r>
    </w:p>
    <w:p w:rsidR="00374D3E" w:rsidRPr="00374D3E" w:rsidRDefault="00374D3E" w:rsidP="00374D3E">
      <w:pPr>
        <w:pStyle w:val="Zwykytekst3"/>
        <w:tabs>
          <w:tab w:val="left" w:pos="284"/>
        </w:tabs>
        <w:ind w:left="720"/>
        <w:jc w:val="both"/>
        <w:rPr>
          <w:rFonts w:ascii="Trebuchet MS" w:hAnsi="Trebuchet MS" w:cs="TimesNewRomanPSMT"/>
          <w:sz w:val="22"/>
          <w:szCs w:val="22"/>
        </w:rPr>
      </w:pPr>
      <w:r w:rsidRPr="00374D3E">
        <w:rPr>
          <w:rFonts w:ascii="Trebuchet MS" w:hAnsi="Trebuchet MS"/>
          <w:b/>
          <w:sz w:val="22"/>
          <w:szCs w:val="22"/>
        </w:rPr>
        <w:lastRenderedPageBreak/>
        <w:t>Dowodami</w:t>
      </w:r>
      <w:r w:rsidRPr="00374D3E">
        <w:rPr>
          <w:rFonts w:ascii="Trebuchet MS" w:hAnsi="Trebuchet MS"/>
          <w:sz w:val="22"/>
          <w:szCs w:val="22"/>
        </w:rPr>
        <w:t xml:space="preserve"> potwierdzającymi wykonanie robót w sposób należyty, zgodnie z  zasadami sztuki budowlanej i prawidłowo ukończonych są </w:t>
      </w:r>
      <w:r w:rsidRPr="00374D3E">
        <w:rPr>
          <w:rFonts w:ascii="Trebuchet MS" w:hAnsi="Trebuchet MS" w:cs="TimesNewRomanPSMT"/>
          <w:sz w:val="22"/>
          <w:szCs w:val="22"/>
          <w:u w:val="single"/>
        </w:rPr>
        <w:t>poświadczenia lub inne dokumenty</w:t>
      </w:r>
      <w:r w:rsidRPr="00374D3E">
        <w:rPr>
          <w:rFonts w:ascii="Trebuchet MS" w:hAnsi="Trebuchet MS" w:cs="TimesNewRomanPSMT"/>
          <w:sz w:val="22"/>
          <w:szCs w:val="22"/>
        </w:rPr>
        <w:t xml:space="preserve"> jeżeli z uzasadnionych przyczyn o obiektywnym charakterze Wykonawca nie jest w stanie uzyskać poświadczeń.</w:t>
      </w:r>
    </w:p>
    <w:p w:rsidR="00374D3E" w:rsidRPr="00374D3E" w:rsidRDefault="00374D3E" w:rsidP="00374D3E">
      <w:pPr>
        <w:pStyle w:val="Zwykytekst3"/>
        <w:tabs>
          <w:tab w:val="left" w:pos="284"/>
        </w:tabs>
        <w:ind w:left="720"/>
        <w:jc w:val="both"/>
        <w:rPr>
          <w:rFonts w:ascii="Trebuchet MS" w:hAnsi="Trebuchet MS"/>
          <w:sz w:val="22"/>
          <w:szCs w:val="22"/>
        </w:rPr>
      </w:pPr>
      <w:r w:rsidRPr="00374D3E">
        <w:rPr>
          <w:rFonts w:ascii="Trebuchet MS" w:hAnsi="Trebuchet MS"/>
          <w:sz w:val="22"/>
          <w:szCs w:val="22"/>
        </w:rPr>
        <w:t xml:space="preserve">W przypadku, gdy Zamawiający jest podmiotem, na rzecz którego usługa wskazana </w:t>
      </w:r>
      <w:r w:rsidRPr="00374D3E">
        <w:rPr>
          <w:rFonts w:ascii="Trebuchet MS" w:hAnsi="Trebuchet MS"/>
          <w:sz w:val="22"/>
          <w:szCs w:val="22"/>
        </w:rPr>
        <w:br/>
        <w:t>w wykazie, została wcześniej wykonana, Wykonawca nie ma obowiązku przedkładania potwierdzenia, że przedmiot zamówienia wykonany został należycie.</w:t>
      </w:r>
    </w:p>
    <w:p w:rsidR="00374D3E" w:rsidRPr="00374D3E" w:rsidRDefault="00374D3E" w:rsidP="003754B0">
      <w:pPr>
        <w:pStyle w:val="Zwykytekst3"/>
        <w:numPr>
          <w:ilvl w:val="0"/>
          <w:numId w:val="32"/>
        </w:numPr>
        <w:tabs>
          <w:tab w:val="left" w:pos="284"/>
        </w:tabs>
        <w:jc w:val="both"/>
        <w:rPr>
          <w:rFonts w:ascii="Trebuchet MS" w:hAnsi="Trebuchet MS" w:cs="Arial"/>
          <w:sz w:val="22"/>
          <w:szCs w:val="22"/>
        </w:rPr>
      </w:pPr>
      <w:r w:rsidRPr="00374D3E">
        <w:rPr>
          <w:rFonts w:ascii="Trebuchet MS" w:hAnsi="Trebuchet MS" w:cs="Arial"/>
          <w:b/>
          <w:sz w:val="22"/>
          <w:szCs w:val="22"/>
        </w:rPr>
        <w:t xml:space="preserve">Wykaz osób, </w:t>
      </w:r>
      <w:r w:rsidRPr="00374D3E">
        <w:rPr>
          <w:rFonts w:ascii="Trebuchet MS" w:hAnsi="Trebuchet MS" w:cs="Arial"/>
          <w:sz w:val="22"/>
          <w:szCs w:val="22"/>
        </w:rPr>
        <w:t>które będą uczestniczyć w wykonywaniu zamówienia, w szczególności odpowiedzialnych za kierowanie robotami budowlanymi wraz z informacjami na temat ich kwalifikacji zawodowych niezbędnych do wykonania zamówienia, a także zakresu wykonywanych przez nie czynności oraz informacją o podstawie do dysponowania tymi osobami złożony na druku stanowiącym Załącznik nr 6 do SIWZ.</w:t>
      </w:r>
    </w:p>
    <w:p w:rsidR="00374D3E" w:rsidRDefault="00374D3E" w:rsidP="003754B0">
      <w:pPr>
        <w:pStyle w:val="Zwykytekst3"/>
        <w:numPr>
          <w:ilvl w:val="0"/>
          <w:numId w:val="32"/>
        </w:numPr>
        <w:tabs>
          <w:tab w:val="left" w:pos="284"/>
          <w:tab w:val="left" w:pos="426"/>
        </w:tabs>
        <w:jc w:val="both"/>
        <w:rPr>
          <w:rFonts w:ascii="Trebuchet MS" w:hAnsi="Trebuchet MS" w:cs="Arial"/>
          <w:sz w:val="22"/>
          <w:szCs w:val="22"/>
        </w:rPr>
      </w:pPr>
      <w:r w:rsidRPr="00374D3E">
        <w:rPr>
          <w:rFonts w:ascii="Trebuchet MS" w:hAnsi="Trebuchet MS" w:cs="Arial"/>
          <w:b/>
          <w:sz w:val="22"/>
          <w:szCs w:val="22"/>
        </w:rPr>
        <w:t>Oświadczenie</w:t>
      </w:r>
      <w:r w:rsidRPr="00374D3E">
        <w:rPr>
          <w:rFonts w:ascii="Trebuchet MS" w:hAnsi="Trebuchet MS" w:cs="Arial"/>
          <w:sz w:val="22"/>
          <w:szCs w:val="22"/>
        </w:rPr>
        <w:t>, że osoby, które będą uczestniczyć w wykonywaniu zamówienia, posiadają wymagane uprawnienia, jeżeli ustawy nakładają obowiązek posiadania takich uprawnień, złożone na druku stanowiącym Załącznik nr 7 do SIWZ.</w:t>
      </w:r>
    </w:p>
    <w:p w:rsidR="00374D3E" w:rsidRPr="00374D3E" w:rsidRDefault="00374D3E" w:rsidP="003754B0">
      <w:pPr>
        <w:pStyle w:val="Akapitzlist"/>
        <w:numPr>
          <w:ilvl w:val="0"/>
          <w:numId w:val="32"/>
        </w:numPr>
        <w:autoSpaceDE w:val="0"/>
        <w:autoSpaceDN w:val="0"/>
        <w:adjustRightInd w:val="0"/>
        <w:jc w:val="both"/>
        <w:rPr>
          <w:rFonts w:ascii="Trebuchet MS" w:eastAsiaTheme="minorHAnsi" w:hAnsi="Trebuchet MS" w:cs="Tahoma"/>
          <w:color w:val="FF0000"/>
          <w:sz w:val="22"/>
          <w:szCs w:val="22"/>
        </w:rPr>
      </w:pPr>
      <w:r w:rsidRPr="00374D3E">
        <w:rPr>
          <w:rFonts w:ascii="Trebuchet MS" w:eastAsiaTheme="minorHAnsi" w:hAnsi="Trebuchet MS" w:cs="Tahoma"/>
          <w:sz w:val="22"/>
          <w:szCs w:val="22"/>
        </w:rPr>
        <w:t>Informację z banku lub spółdzielczej kasy oszczędnościowo – kredytowej, potwierdzającą wysokość posiadanych środków finansowych lub poświadczenie zdolności kredytowej</w:t>
      </w:r>
      <w:r>
        <w:rPr>
          <w:rFonts w:ascii="Trebuchet MS" w:eastAsiaTheme="minorHAnsi" w:hAnsi="Trebuchet MS" w:cs="Tahoma"/>
          <w:sz w:val="22"/>
          <w:szCs w:val="22"/>
        </w:rPr>
        <w:t xml:space="preserve"> wykonawcy nie mniejszej niż 1 0</w:t>
      </w:r>
      <w:r w:rsidRPr="00374D3E">
        <w:rPr>
          <w:rFonts w:ascii="Trebuchet MS" w:eastAsiaTheme="minorHAnsi" w:hAnsi="Trebuchet MS" w:cs="Tahoma"/>
          <w:sz w:val="22"/>
          <w:szCs w:val="22"/>
        </w:rPr>
        <w:t>00.000 zł - wystawione nie wcześniej niż trzy miesiące przed upływem terminu składania ofert (potwierdzenie wymogu określonego w pkt. V ppkt.</w:t>
      </w:r>
      <w:r>
        <w:rPr>
          <w:rFonts w:ascii="Trebuchet MS" w:eastAsiaTheme="minorHAnsi" w:hAnsi="Trebuchet MS" w:cs="Tahoma"/>
          <w:sz w:val="22"/>
          <w:szCs w:val="22"/>
        </w:rPr>
        <w:t>5 litera a)</w:t>
      </w:r>
      <w:r w:rsidRPr="00374D3E">
        <w:rPr>
          <w:rFonts w:ascii="Trebuchet MS" w:eastAsiaTheme="minorHAnsi" w:hAnsi="Trebuchet MS" w:cs="Tahoma"/>
          <w:sz w:val="22"/>
          <w:szCs w:val="22"/>
        </w:rPr>
        <w:t xml:space="preserve"> SIWZ).</w:t>
      </w:r>
    </w:p>
    <w:p w:rsidR="00374D3E" w:rsidRPr="00374D3E" w:rsidRDefault="00374D3E" w:rsidP="003754B0">
      <w:pPr>
        <w:pStyle w:val="Akapitzlist"/>
        <w:numPr>
          <w:ilvl w:val="0"/>
          <w:numId w:val="32"/>
        </w:numPr>
        <w:autoSpaceDE w:val="0"/>
        <w:autoSpaceDN w:val="0"/>
        <w:adjustRightInd w:val="0"/>
        <w:jc w:val="both"/>
        <w:rPr>
          <w:rFonts w:ascii="Trebuchet MS" w:eastAsiaTheme="minorHAnsi" w:hAnsi="Trebuchet MS" w:cs="Tahoma"/>
          <w:color w:val="FF0000"/>
          <w:sz w:val="22"/>
          <w:szCs w:val="22"/>
        </w:rPr>
      </w:pPr>
      <w:r w:rsidRPr="00374D3E">
        <w:rPr>
          <w:rFonts w:ascii="Trebuchet MS" w:hAnsi="Trebuchet MS" w:cs="Tahoma"/>
          <w:sz w:val="22"/>
          <w:szCs w:val="22"/>
        </w:rPr>
        <w:t>Kopię opłaconej polisy, a w przypadku jej braku innego dokumentu potwierdzającego, że Wykonawca jest ubezpieczony od odpowiedzialności cywilnej w zakresie prowadzonej działalności związanej z przedmiotem zamówienia</w:t>
      </w:r>
      <w:r w:rsidRPr="00374D3E">
        <w:rPr>
          <w:rFonts w:ascii="Trebuchet MS" w:eastAsiaTheme="minorHAnsi" w:hAnsi="Trebuchet MS" w:cs="Tahoma"/>
          <w:sz w:val="22"/>
          <w:szCs w:val="22"/>
        </w:rPr>
        <w:t xml:space="preserve"> nie mniejs</w:t>
      </w:r>
      <w:r w:rsidR="00106607">
        <w:rPr>
          <w:rFonts w:ascii="Trebuchet MS" w:eastAsiaTheme="minorHAnsi" w:hAnsi="Trebuchet MS" w:cs="Tahoma"/>
          <w:sz w:val="22"/>
          <w:szCs w:val="22"/>
        </w:rPr>
        <w:t>zej niż 1 0</w:t>
      </w:r>
      <w:r w:rsidRPr="00374D3E">
        <w:rPr>
          <w:rFonts w:ascii="Trebuchet MS" w:eastAsiaTheme="minorHAnsi" w:hAnsi="Trebuchet MS" w:cs="Tahoma"/>
          <w:sz w:val="22"/>
          <w:szCs w:val="22"/>
        </w:rPr>
        <w:t>00.000 zł (powiedzenie wymogu określonego w pkt. V ppkt.</w:t>
      </w:r>
      <w:r>
        <w:rPr>
          <w:rFonts w:ascii="Trebuchet MS" w:eastAsiaTheme="minorHAnsi" w:hAnsi="Trebuchet MS" w:cs="Tahoma"/>
          <w:sz w:val="22"/>
          <w:szCs w:val="22"/>
        </w:rPr>
        <w:t>5 litera b)</w:t>
      </w:r>
      <w:r w:rsidRPr="00374D3E">
        <w:rPr>
          <w:rFonts w:ascii="Trebuchet MS" w:eastAsiaTheme="minorHAnsi" w:hAnsi="Trebuchet MS" w:cs="Tahoma"/>
          <w:sz w:val="22"/>
          <w:szCs w:val="22"/>
        </w:rPr>
        <w:t xml:space="preserve"> SIWZ).</w:t>
      </w:r>
    </w:p>
    <w:p w:rsidR="00374D3E" w:rsidRPr="00374D3E" w:rsidRDefault="00374D3E" w:rsidP="003754B0">
      <w:pPr>
        <w:pStyle w:val="Akapitzlist"/>
        <w:numPr>
          <w:ilvl w:val="0"/>
          <w:numId w:val="32"/>
        </w:numPr>
        <w:autoSpaceDE w:val="0"/>
        <w:autoSpaceDN w:val="0"/>
        <w:adjustRightInd w:val="0"/>
        <w:jc w:val="both"/>
        <w:rPr>
          <w:rFonts w:ascii="Trebuchet MS" w:eastAsiaTheme="minorHAnsi" w:hAnsi="Trebuchet MS" w:cs="Tahoma"/>
          <w:color w:val="FF0000"/>
          <w:sz w:val="22"/>
          <w:szCs w:val="22"/>
        </w:rPr>
      </w:pPr>
      <w:r w:rsidRPr="00374D3E">
        <w:rPr>
          <w:rFonts w:ascii="Trebuchet MS" w:hAnsi="Trebuchet MS"/>
          <w:sz w:val="22"/>
          <w:szCs w:val="22"/>
        </w:rPr>
        <w:t xml:space="preserve">Wykonawca wraz z ofertą przedłoży </w:t>
      </w:r>
      <w:r w:rsidRPr="00374D3E">
        <w:rPr>
          <w:rFonts w:ascii="Trebuchet MS" w:hAnsi="Trebuchet MS"/>
          <w:b/>
          <w:sz w:val="22"/>
          <w:szCs w:val="22"/>
        </w:rPr>
        <w:t>listę podmiotów należących do tej samej grupy kapitałowej</w:t>
      </w:r>
      <w:r w:rsidRPr="00374D3E">
        <w:rPr>
          <w:rFonts w:ascii="Trebuchet MS" w:hAnsi="Trebuchet MS"/>
          <w:sz w:val="22"/>
          <w:szCs w:val="22"/>
        </w:rPr>
        <w:t>, o której mowa w art.24 ust.2 pkt 5 ustawy Pzp, lub informację o tym, iż nie należy do grupy kapitałowej, wg wzoru stanowiącego Załącznik nr 8 do SIWZ.</w:t>
      </w:r>
    </w:p>
    <w:p w:rsidR="00374D3E" w:rsidRPr="00374D3E" w:rsidRDefault="00374D3E" w:rsidP="003754B0">
      <w:pPr>
        <w:pStyle w:val="Zwykytekst3"/>
        <w:numPr>
          <w:ilvl w:val="0"/>
          <w:numId w:val="32"/>
        </w:numPr>
        <w:tabs>
          <w:tab w:val="left" w:pos="284"/>
          <w:tab w:val="left" w:pos="426"/>
        </w:tabs>
        <w:jc w:val="both"/>
        <w:rPr>
          <w:rFonts w:ascii="Trebuchet MS" w:hAnsi="Trebuchet MS" w:cs="Arial"/>
          <w:sz w:val="22"/>
          <w:szCs w:val="22"/>
        </w:rPr>
      </w:pPr>
      <w:r w:rsidRPr="00374D3E">
        <w:rPr>
          <w:rFonts w:ascii="Trebuchet MS" w:hAnsi="Trebuchet MS" w:cs="Arial"/>
          <w:b/>
          <w:sz w:val="22"/>
          <w:szCs w:val="22"/>
        </w:rPr>
        <w:t xml:space="preserve">Pisemne zobowiązanie </w:t>
      </w:r>
      <w:r w:rsidRPr="00374D3E">
        <w:rPr>
          <w:rFonts w:ascii="Trebuchet MS" w:hAnsi="Trebuchet MS" w:cs="Arial"/>
          <w:sz w:val="22"/>
          <w:szCs w:val="22"/>
        </w:rPr>
        <w:t xml:space="preserve">osób lub podmiotów do oddania do dyspozycji Wykonawcy niezbędnych zasobów na potrzeby wykonania zamówienia - </w:t>
      </w:r>
      <w:r w:rsidRPr="00374D3E">
        <w:rPr>
          <w:rFonts w:ascii="Trebuchet MS" w:hAnsi="Trebuchet MS" w:cs="Arial"/>
          <w:i/>
          <w:sz w:val="22"/>
          <w:szCs w:val="22"/>
        </w:rPr>
        <w:t>załączyć w przypadku polegania na zasobach innych podmiotów</w:t>
      </w:r>
      <w:r w:rsidRPr="00374D3E">
        <w:rPr>
          <w:rFonts w:ascii="Trebuchet MS" w:hAnsi="Trebuchet MS"/>
          <w:bCs/>
          <w:i/>
          <w:sz w:val="22"/>
          <w:szCs w:val="22"/>
        </w:rPr>
        <w:t>.</w:t>
      </w:r>
    </w:p>
    <w:p w:rsidR="00374D3E" w:rsidRPr="00374D3E" w:rsidRDefault="00374D3E" w:rsidP="003754B0">
      <w:pPr>
        <w:pStyle w:val="Zwykytekst3"/>
        <w:numPr>
          <w:ilvl w:val="0"/>
          <w:numId w:val="32"/>
        </w:numPr>
        <w:tabs>
          <w:tab w:val="left" w:pos="284"/>
          <w:tab w:val="left" w:pos="426"/>
        </w:tabs>
        <w:jc w:val="both"/>
        <w:rPr>
          <w:rFonts w:ascii="Trebuchet MS" w:hAnsi="Trebuchet MS" w:cs="Arial"/>
          <w:sz w:val="22"/>
          <w:szCs w:val="22"/>
        </w:rPr>
      </w:pPr>
      <w:r>
        <w:rPr>
          <w:rFonts w:ascii="Trebuchet MS" w:hAnsi="Trebuchet MS" w:cs="Arial"/>
          <w:b/>
          <w:sz w:val="22"/>
          <w:szCs w:val="22"/>
        </w:rPr>
        <w:t>Listę osób zatrudnionych w zakresie klauzuli społecznej , 1</w:t>
      </w:r>
      <w:r w:rsidR="0007003B">
        <w:rPr>
          <w:rFonts w:ascii="Trebuchet MS" w:hAnsi="Trebuchet MS" w:cs="Arial"/>
          <w:b/>
          <w:sz w:val="22"/>
          <w:szCs w:val="22"/>
        </w:rPr>
        <w:t>0</w:t>
      </w:r>
      <w:r>
        <w:rPr>
          <w:rFonts w:ascii="Trebuchet MS" w:hAnsi="Trebuchet MS" w:cs="Arial"/>
          <w:b/>
          <w:sz w:val="22"/>
          <w:szCs w:val="22"/>
        </w:rPr>
        <w:t xml:space="preserve"> osób zatrudnionych na umowę o pracę</w:t>
      </w:r>
      <w:r w:rsidRPr="00374D3E">
        <w:rPr>
          <w:rFonts w:ascii="Trebuchet MS" w:hAnsi="Trebuchet MS" w:cs="Arial"/>
          <w:sz w:val="22"/>
          <w:szCs w:val="22"/>
        </w:rPr>
        <w:t>.</w:t>
      </w:r>
    </w:p>
    <w:p w:rsidR="00374D3E" w:rsidRPr="00374D3E" w:rsidRDefault="00374D3E" w:rsidP="00374D3E">
      <w:pPr>
        <w:pStyle w:val="Zwykytekst"/>
        <w:tabs>
          <w:tab w:val="left" w:pos="284"/>
          <w:tab w:val="left" w:pos="993"/>
        </w:tabs>
        <w:jc w:val="both"/>
        <w:rPr>
          <w:rFonts w:ascii="Trebuchet MS" w:hAnsi="Trebuchet MS" w:cs="Arial"/>
          <w:sz w:val="22"/>
          <w:szCs w:val="22"/>
        </w:rPr>
      </w:pPr>
    </w:p>
    <w:p w:rsidR="00374D3E" w:rsidRPr="00374D3E" w:rsidRDefault="00374D3E" w:rsidP="003754B0">
      <w:pPr>
        <w:pStyle w:val="Zwykytekst"/>
        <w:numPr>
          <w:ilvl w:val="0"/>
          <w:numId w:val="31"/>
        </w:numPr>
        <w:ind w:left="426"/>
        <w:jc w:val="both"/>
        <w:rPr>
          <w:rFonts w:ascii="Trebuchet MS" w:hAnsi="Trebuchet MS" w:cs="Arial"/>
          <w:sz w:val="22"/>
          <w:szCs w:val="22"/>
        </w:rPr>
      </w:pPr>
      <w:r w:rsidRPr="00374D3E">
        <w:rPr>
          <w:rFonts w:ascii="Trebuchet MS" w:hAnsi="Trebuchet MS" w:cs="Arial"/>
          <w:sz w:val="22"/>
          <w:szCs w:val="22"/>
        </w:rPr>
        <w:t xml:space="preserve">Zgodnie z art. 26 ust 2b) i 2c) ustawy Pzp,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374D3E">
        <w:rPr>
          <w:rFonts w:ascii="Trebuchet MS" w:hAnsi="Trebuchet MS" w:cs="Arial"/>
          <w:sz w:val="22"/>
          <w:szCs w:val="22"/>
          <w:u w:val="single"/>
        </w:rPr>
        <w:t>pisemne zobowiązanie</w:t>
      </w:r>
      <w:r w:rsidRPr="00374D3E">
        <w:rPr>
          <w:rFonts w:ascii="Trebuchet MS" w:hAnsi="Trebuchet MS" w:cs="Arial"/>
          <w:sz w:val="22"/>
          <w:szCs w:val="22"/>
        </w:rPr>
        <w:t xml:space="preserve"> tych podmiotów do oddania mu do dyspozycji niezbędnych zasobów na potrzeby wykonania zamówienia.</w:t>
      </w:r>
    </w:p>
    <w:p w:rsidR="00374D3E" w:rsidRPr="00374D3E" w:rsidRDefault="00374D3E" w:rsidP="003754B0">
      <w:pPr>
        <w:pStyle w:val="Zwykytekst"/>
        <w:numPr>
          <w:ilvl w:val="0"/>
          <w:numId w:val="31"/>
        </w:numPr>
        <w:ind w:left="426"/>
        <w:jc w:val="both"/>
        <w:rPr>
          <w:rFonts w:ascii="Trebuchet MS" w:hAnsi="Trebuchet MS" w:cs="Arial"/>
          <w:sz w:val="22"/>
          <w:szCs w:val="22"/>
        </w:rPr>
      </w:pPr>
      <w:r w:rsidRPr="00374D3E">
        <w:rPr>
          <w:rFonts w:ascii="Trebuchet MS" w:hAnsi="Trebuchet MS"/>
          <w:sz w:val="22"/>
          <w:szCs w:val="22"/>
        </w:rPr>
        <w:t xml:space="preserve">Jeżeli Wykonawca ma siedzibę lub miejsce zamieszkania poza terytorium Rzeczypospolitej Polskiej, zamiast dokumentu, o którym mowa w </w:t>
      </w:r>
      <w:r>
        <w:rPr>
          <w:rFonts w:ascii="Trebuchet MS" w:hAnsi="Trebuchet MS"/>
          <w:sz w:val="22"/>
          <w:szCs w:val="22"/>
        </w:rPr>
        <w:t xml:space="preserve">Punkcie VI </w:t>
      </w:r>
      <w:r w:rsidRPr="00374D3E">
        <w:rPr>
          <w:rFonts w:ascii="Trebuchet MS" w:hAnsi="Trebuchet MS"/>
          <w:sz w:val="22"/>
          <w:szCs w:val="22"/>
        </w:rPr>
        <w:t xml:space="preserve"> pkt </w:t>
      </w:r>
      <w:r>
        <w:rPr>
          <w:rFonts w:ascii="Trebuchet MS" w:hAnsi="Trebuchet MS"/>
          <w:sz w:val="22"/>
          <w:szCs w:val="22"/>
        </w:rPr>
        <w:t xml:space="preserve">6) </w:t>
      </w:r>
      <w:r w:rsidRPr="00374D3E">
        <w:rPr>
          <w:rFonts w:ascii="Trebuchet MS" w:hAnsi="Trebuchet MS"/>
          <w:sz w:val="22"/>
          <w:szCs w:val="22"/>
        </w:rPr>
        <w:t>składa dokument wystawiony w kraju, w którym ma siedzibę lub miejsce zamieszkania potwierdzający odpowiednio, że nie otwarto jego likwidacji ani nie ogłoszono upadłości (wystawiony nie wcześniej niż 6 miesięcy przed upływem terminu składania ofert).</w:t>
      </w:r>
    </w:p>
    <w:p w:rsidR="00374D3E" w:rsidRPr="00374D3E" w:rsidRDefault="00374D3E" w:rsidP="003754B0">
      <w:pPr>
        <w:pStyle w:val="Zwykytekst"/>
        <w:numPr>
          <w:ilvl w:val="0"/>
          <w:numId w:val="31"/>
        </w:numPr>
        <w:ind w:left="426"/>
        <w:jc w:val="both"/>
        <w:rPr>
          <w:rFonts w:ascii="Trebuchet MS" w:hAnsi="Trebuchet MS" w:cs="Arial"/>
          <w:sz w:val="22"/>
          <w:szCs w:val="22"/>
        </w:rPr>
      </w:pPr>
      <w:r w:rsidRPr="00374D3E">
        <w:rPr>
          <w:rFonts w:ascii="Trebuchet MS" w:hAnsi="Trebuchet MS"/>
          <w:sz w:val="22"/>
          <w:szCs w:val="22"/>
        </w:rPr>
        <w:t xml:space="preserve">Jeżeli w kraju miejsca zamieszkania osoby lub kraju, w którym Wykonawca ma siedzibę lub miejsce zamieszkania, nie wydaje się takiego dokumentu określonego w </w:t>
      </w:r>
      <w:r w:rsidR="008D15A7">
        <w:rPr>
          <w:rFonts w:ascii="Trebuchet MS" w:hAnsi="Trebuchet MS"/>
          <w:sz w:val="22"/>
          <w:szCs w:val="22"/>
        </w:rPr>
        <w:t xml:space="preserve">Punkcie VI </w:t>
      </w:r>
      <w:r w:rsidRPr="00374D3E">
        <w:rPr>
          <w:rFonts w:ascii="Trebuchet MS" w:hAnsi="Trebuchet MS"/>
          <w:sz w:val="22"/>
          <w:szCs w:val="22"/>
        </w:rPr>
        <w:t xml:space="preserve">pkt 3 – zastępuje się go dokumentem (wystawionym nie wcześniej niż 6 miesięcy przed upływem terminu składania ofert) zawierającym oświadczenie, w którym określa się osoby uprawnione do reprezentacji Wykonawcy, złożone przed właściwym organem sądowym, administracyjnym albo organem samorządu zawodowego lub gospodarczego </w:t>
      </w:r>
      <w:r w:rsidRPr="00374D3E">
        <w:rPr>
          <w:rFonts w:ascii="Trebuchet MS" w:hAnsi="Trebuchet MS"/>
          <w:spacing w:val="-5"/>
          <w:sz w:val="22"/>
          <w:szCs w:val="22"/>
        </w:rPr>
        <w:lastRenderedPageBreak/>
        <w:t xml:space="preserve">odpowiednio kraju miejsca zamieszkania osoby lub kraju, w którym Wykonawca ma siedzibę lub miejsce zamieszkania, lub przed </w:t>
      </w:r>
      <w:r w:rsidRPr="00374D3E">
        <w:rPr>
          <w:rFonts w:ascii="Trebuchet MS" w:hAnsi="Trebuchet MS"/>
          <w:sz w:val="22"/>
          <w:szCs w:val="22"/>
        </w:rPr>
        <w:t>notariuszem.</w:t>
      </w:r>
    </w:p>
    <w:p w:rsidR="00374D3E" w:rsidRPr="00CC5B45" w:rsidRDefault="00374D3E" w:rsidP="00374D3E">
      <w:pPr>
        <w:pStyle w:val="Stopka"/>
        <w:tabs>
          <w:tab w:val="left" w:pos="823"/>
          <w:tab w:val="center" w:pos="4176"/>
          <w:tab w:val="right" w:pos="8712"/>
        </w:tabs>
        <w:spacing w:before="80" w:line="100" w:lineRule="atLeast"/>
        <w:jc w:val="both"/>
        <w:rPr>
          <w:rFonts w:ascii="Trebuchet MS" w:hAnsi="Trebuchet MS" w:cs="Arial"/>
          <w:b/>
          <w:bCs/>
          <w:color w:val="0066FF"/>
          <w:lang w:val="pl-PL"/>
        </w:rPr>
      </w:pPr>
    </w:p>
    <w:p w:rsidR="00CC5B45" w:rsidRPr="00CC5B45" w:rsidRDefault="00CC5B45" w:rsidP="006F2987">
      <w:pPr>
        <w:pStyle w:val="Akapitzlist"/>
        <w:numPr>
          <w:ilvl w:val="0"/>
          <w:numId w:val="6"/>
        </w:numPr>
        <w:shd w:val="clear" w:color="auto" w:fill="E6E6E6"/>
        <w:tabs>
          <w:tab w:val="left" w:pos="0"/>
          <w:tab w:val="left" w:pos="426"/>
        </w:tabs>
        <w:jc w:val="both"/>
        <w:rPr>
          <w:rFonts w:ascii="Tahoma" w:hAnsi="Tahoma" w:cs="Tahoma"/>
          <w:b/>
          <w:bCs/>
          <w:color w:val="0000FF"/>
          <w:sz w:val="20"/>
          <w:szCs w:val="20"/>
        </w:rPr>
      </w:pPr>
      <w:r w:rsidRPr="00CC5B45">
        <w:rPr>
          <w:rFonts w:ascii="Bookman Old Style" w:hAnsi="Bookman Old Style" w:cs="Arial"/>
          <w:b/>
          <w:bCs/>
          <w:color w:val="0000FF"/>
          <w:sz w:val="20"/>
          <w:szCs w:val="20"/>
        </w:rPr>
        <w:t>UDZIAŁ W POSTĘPOWANIU PODMIOTÓW WYSTĘPUJĄCYCH WSPÓLNIE (SPÓŁKI CYWILNE, KONSORCJUM)</w:t>
      </w:r>
      <w:r w:rsidRPr="00CC5B45">
        <w:rPr>
          <w:rFonts w:ascii="Tahoma" w:hAnsi="Tahoma" w:cs="Tahoma"/>
          <w:b/>
          <w:bCs/>
          <w:color w:val="0000FF"/>
          <w:sz w:val="20"/>
          <w:szCs w:val="20"/>
        </w:rPr>
        <w:t xml:space="preserve"> </w:t>
      </w:r>
    </w:p>
    <w:p w:rsidR="00167570" w:rsidRPr="002504E0" w:rsidRDefault="00167570" w:rsidP="00167570">
      <w:pPr>
        <w:spacing w:after="0" w:line="240" w:lineRule="auto"/>
        <w:jc w:val="both"/>
        <w:rPr>
          <w:rFonts w:ascii="Tahoma" w:eastAsia="Times New Roman" w:hAnsi="Tahoma" w:cs="Tahoma"/>
          <w:sz w:val="20"/>
          <w:szCs w:val="20"/>
          <w:lang w:val="pl-PL" w:eastAsia="pl-PL"/>
        </w:rPr>
      </w:pPr>
    </w:p>
    <w:p w:rsidR="00CC5B45" w:rsidRPr="00CC5B45" w:rsidRDefault="00CC5B45" w:rsidP="003754B0">
      <w:pPr>
        <w:pStyle w:val="Akapitzlist"/>
        <w:numPr>
          <w:ilvl w:val="0"/>
          <w:numId w:val="36"/>
        </w:numPr>
        <w:suppressAutoHyphens w:val="0"/>
        <w:ind w:left="284" w:hanging="284"/>
        <w:jc w:val="both"/>
        <w:rPr>
          <w:rFonts w:ascii="Trebuchet MS" w:hAnsi="Trebuchet MS" w:cs="Arial"/>
          <w:sz w:val="22"/>
          <w:szCs w:val="22"/>
        </w:rPr>
      </w:pPr>
      <w:r w:rsidRPr="00CC5B45">
        <w:rPr>
          <w:rFonts w:ascii="Trebuchet MS" w:hAnsi="Trebuchet MS" w:cs="Arial"/>
          <w:sz w:val="22"/>
          <w:szCs w:val="22"/>
        </w:rPr>
        <w:t>Wykonawcy mogą wspólnie ubiegać się o udzielenie zamówienia.</w:t>
      </w:r>
    </w:p>
    <w:p w:rsidR="00CC5B45" w:rsidRPr="00CC5B45" w:rsidRDefault="00CC5B45" w:rsidP="003754B0">
      <w:pPr>
        <w:pStyle w:val="Akapitzlist"/>
        <w:numPr>
          <w:ilvl w:val="0"/>
          <w:numId w:val="36"/>
        </w:numPr>
        <w:suppressAutoHyphens w:val="0"/>
        <w:ind w:left="284" w:hanging="284"/>
        <w:jc w:val="both"/>
        <w:rPr>
          <w:rFonts w:ascii="Trebuchet MS" w:hAnsi="Trebuchet MS" w:cs="Arial"/>
          <w:sz w:val="22"/>
          <w:szCs w:val="22"/>
        </w:rPr>
      </w:pPr>
      <w:r w:rsidRPr="00CC5B45">
        <w:rPr>
          <w:rFonts w:ascii="Trebuchet MS" w:hAnsi="Trebuchet MS" w:cs="Arial"/>
          <w:sz w:val="22"/>
          <w:szCs w:val="22"/>
        </w:rPr>
        <w:t>Wykonawcy występujący wspólnie powinni załączyć do oferty pełnomocnictwo dla podmiotu (lidera), który będzie ich reprezentował w postępowaniu o udzielenie zamówienia albo reprezentowania w postępowaniu i zawarcia umowy w sprawie zamówienia publicznego. Pełnomocnictwo powinno jednoznacznie określać nazwę postępowania, do którego się odnosi, precyzować zakres umocowania oraz wskazywać pełnomocnika, wyliczać wszystkich wykonawców, którzy wspólnie ubiegają się o zamówienie. Każdy z Wykonawców występujących wspólnie musi podpisać się pod takim pełnomocnictwem.</w:t>
      </w:r>
    </w:p>
    <w:p w:rsidR="00CC5B45" w:rsidRPr="00CC5B45" w:rsidRDefault="00CC5B45" w:rsidP="003754B0">
      <w:pPr>
        <w:pStyle w:val="Akapitzlist"/>
        <w:numPr>
          <w:ilvl w:val="0"/>
          <w:numId w:val="36"/>
        </w:numPr>
        <w:suppressAutoHyphens w:val="0"/>
        <w:ind w:left="284" w:hanging="284"/>
        <w:jc w:val="both"/>
        <w:rPr>
          <w:rFonts w:ascii="Trebuchet MS" w:hAnsi="Trebuchet MS" w:cs="Arial"/>
          <w:sz w:val="22"/>
          <w:szCs w:val="22"/>
        </w:rPr>
      </w:pPr>
      <w:r w:rsidRPr="00CC5B45">
        <w:rPr>
          <w:rFonts w:ascii="Trebuchet MS" w:hAnsi="Trebuchet MS" w:cs="Arial"/>
          <w:color w:val="000000"/>
          <w:sz w:val="22"/>
          <w:szCs w:val="22"/>
        </w:rPr>
        <w:t xml:space="preserve">Każdy z podmiotów występujących wspólnie musi złożyć dokumenty, o których mowa </w:t>
      </w:r>
      <w:r w:rsidRPr="00CC5B45">
        <w:rPr>
          <w:rFonts w:ascii="Trebuchet MS" w:hAnsi="Trebuchet MS" w:cs="Arial"/>
          <w:color w:val="000000"/>
          <w:sz w:val="22"/>
          <w:szCs w:val="22"/>
        </w:rPr>
        <w:br/>
      </w:r>
      <w:r>
        <w:rPr>
          <w:rFonts w:ascii="Trebuchet MS" w:hAnsi="Trebuchet MS" w:cs="Arial"/>
          <w:color w:val="000000"/>
          <w:sz w:val="22"/>
          <w:szCs w:val="22"/>
        </w:rPr>
        <w:t xml:space="preserve">w Punkcie VI, ppkt.1 i 5 litera a i b, składa każdy osobno. </w:t>
      </w:r>
      <w:r w:rsidRPr="00CC5B45">
        <w:rPr>
          <w:rFonts w:ascii="Trebuchet MS" w:hAnsi="Trebuchet MS" w:cs="Arial"/>
          <w:sz w:val="22"/>
          <w:szCs w:val="22"/>
        </w:rPr>
        <w:t>Pozostałe dokumenty podmioty występujące wspólnie złożą łącznie w jednym komplecie.</w:t>
      </w:r>
    </w:p>
    <w:p w:rsidR="00CC5B45" w:rsidRPr="00CC5B45" w:rsidRDefault="00CC5B45" w:rsidP="003754B0">
      <w:pPr>
        <w:pStyle w:val="Akapitzlist"/>
        <w:numPr>
          <w:ilvl w:val="0"/>
          <w:numId w:val="36"/>
        </w:numPr>
        <w:suppressAutoHyphens w:val="0"/>
        <w:ind w:left="284" w:hanging="284"/>
        <w:jc w:val="both"/>
        <w:rPr>
          <w:rFonts w:ascii="Trebuchet MS" w:hAnsi="Trebuchet MS" w:cs="Arial"/>
          <w:sz w:val="22"/>
          <w:szCs w:val="22"/>
        </w:rPr>
      </w:pPr>
      <w:r w:rsidRPr="00CC5B45">
        <w:rPr>
          <w:rFonts w:ascii="Trebuchet MS" w:hAnsi="Trebuchet MS" w:cs="Arial"/>
          <w:sz w:val="22"/>
          <w:szCs w:val="22"/>
        </w:rPr>
        <w:t>Podmioty występujące wspólnie ponoszą solidarną odpowiedzialność za wykonanie umowy.</w:t>
      </w:r>
    </w:p>
    <w:p w:rsidR="00CC5B45" w:rsidRPr="00CC5B45" w:rsidRDefault="00CC5B45" w:rsidP="003754B0">
      <w:pPr>
        <w:pStyle w:val="Akapitzlist"/>
        <w:numPr>
          <w:ilvl w:val="0"/>
          <w:numId w:val="36"/>
        </w:numPr>
        <w:suppressAutoHyphens w:val="0"/>
        <w:ind w:left="284" w:hanging="284"/>
        <w:jc w:val="both"/>
        <w:rPr>
          <w:rFonts w:ascii="Trebuchet MS" w:hAnsi="Trebuchet MS" w:cs="Arial"/>
          <w:sz w:val="22"/>
          <w:szCs w:val="22"/>
        </w:rPr>
      </w:pPr>
      <w:r w:rsidRPr="00CC5B45">
        <w:rPr>
          <w:rFonts w:ascii="Trebuchet MS" w:hAnsi="Trebuchet MS" w:cs="Arial"/>
          <w:color w:val="000000"/>
          <w:sz w:val="22"/>
          <w:szCs w:val="22"/>
        </w:rPr>
        <w:t>Zapisy treści SIWZ dotyczące Wykonawcy stosuje się odpowiedni do Wykonawców wspólnie ubiegających się o udzielenie zamówienia.</w:t>
      </w:r>
    </w:p>
    <w:p w:rsidR="00167570" w:rsidRDefault="00167570" w:rsidP="00167570">
      <w:pPr>
        <w:spacing w:after="0" w:line="240" w:lineRule="auto"/>
        <w:jc w:val="both"/>
        <w:rPr>
          <w:rFonts w:ascii="Tahoma" w:eastAsia="Times New Roman" w:hAnsi="Tahoma" w:cs="Tahoma"/>
          <w:sz w:val="20"/>
          <w:szCs w:val="20"/>
          <w:lang w:val="pl-PL" w:eastAsia="pl-PL"/>
        </w:rPr>
      </w:pPr>
    </w:p>
    <w:p w:rsidR="00167570" w:rsidRDefault="00E23887" w:rsidP="006F2987">
      <w:pPr>
        <w:pStyle w:val="Akapitzlist"/>
        <w:numPr>
          <w:ilvl w:val="0"/>
          <w:numId w:val="6"/>
        </w:numPr>
        <w:shd w:val="clear" w:color="auto" w:fill="E6E6E6"/>
        <w:tabs>
          <w:tab w:val="left" w:pos="0"/>
          <w:tab w:val="left" w:pos="426"/>
        </w:tabs>
        <w:jc w:val="both"/>
        <w:rPr>
          <w:rFonts w:ascii="Tahoma" w:eastAsia="Calibri" w:hAnsi="Tahoma" w:cs="Tahoma"/>
          <w:sz w:val="20"/>
          <w:szCs w:val="20"/>
          <w:lang w:eastAsia="en-US"/>
        </w:rPr>
      </w:pPr>
      <w:r w:rsidRPr="00E23887">
        <w:rPr>
          <w:rFonts w:ascii="Bookman Old Style" w:hAnsi="Bookman Old Style" w:cs="Arial"/>
          <w:b/>
          <w:color w:val="0000FF"/>
          <w:sz w:val="20"/>
          <w:szCs w:val="20"/>
        </w:rPr>
        <w:t>SPOSÓB UDZIELANIA WYJAŚNIEŃ DOTYCZĄCYCH SIWZ.</w:t>
      </w:r>
      <w:r w:rsidR="00167570" w:rsidRPr="00E23887">
        <w:rPr>
          <w:rFonts w:ascii="Tahoma" w:eastAsia="Calibri" w:hAnsi="Tahoma" w:cs="Tahoma"/>
          <w:sz w:val="20"/>
          <w:szCs w:val="20"/>
          <w:lang w:eastAsia="en-US"/>
        </w:rPr>
        <w:t xml:space="preserve"> </w:t>
      </w:r>
    </w:p>
    <w:p w:rsidR="00E23887" w:rsidRPr="00106607" w:rsidRDefault="00E23887" w:rsidP="00E23887">
      <w:pPr>
        <w:shd w:val="clear" w:color="auto" w:fill="E6E6E6"/>
        <w:tabs>
          <w:tab w:val="left" w:pos="0"/>
          <w:tab w:val="left" w:pos="426"/>
        </w:tabs>
        <w:ind w:left="426"/>
        <w:jc w:val="both"/>
        <w:rPr>
          <w:rFonts w:ascii="Tahoma" w:hAnsi="Tahoma" w:cs="Tahoma"/>
          <w:sz w:val="20"/>
          <w:szCs w:val="20"/>
          <w:lang w:val="pl-PL"/>
        </w:rPr>
      </w:pPr>
    </w:p>
    <w:p w:rsidR="00E23887" w:rsidRPr="00E23887" w:rsidRDefault="00E23887" w:rsidP="003754B0">
      <w:pPr>
        <w:pStyle w:val="western"/>
        <w:numPr>
          <w:ilvl w:val="0"/>
          <w:numId w:val="37"/>
        </w:numPr>
        <w:tabs>
          <w:tab w:val="clear" w:pos="786"/>
        </w:tabs>
        <w:spacing w:before="0" w:beforeAutospacing="0" w:after="0" w:afterAutospacing="0"/>
        <w:ind w:left="426"/>
        <w:rPr>
          <w:rFonts w:ascii="Trebuchet MS" w:hAnsi="Trebuchet MS" w:cs="Arial"/>
          <w:sz w:val="22"/>
          <w:szCs w:val="22"/>
        </w:rPr>
      </w:pPr>
      <w:r w:rsidRPr="00E23887">
        <w:rPr>
          <w:rFonts w:ascii="Trebuchet MS" w:hAnsi="Trebuchet MS" w:cs="Arial"/>
          <w:sz w:val="22"/>
          <w:szCs w:val="22"/>
        </w:rPr>
        <w:t>Wykonawca może zwrócić się do Zamawiającego o wyjaśnienie treści  SIWZ.</w:t>
      </w:r>
    </w:p>
    <w:p w:rsidR="00E23887" w:rsidRPr="00E23887" w:rsidRDefault="00E23887" w:rsidP="003754B0">
      <w:pPr>
        <w:pStyle w:val="western"/>
        <w:numPr>
          <w:ilvl w:val="0"/>
          <w:numId w:val="37"/>
        </w:numPr>
        <w:tabs>
          <w:tab w:val="clear" w:pos="786"/>
        </w:tabs>
        <w:spacing w:before="0" w:beforeAutospacing="0" w:after="0" w:afterAutospacing="0"/>
        <w:ind w:left="426"/>
        <w:rPr>
          <w:rFonts w:ascii="Trebuchet MS" w:hAnsi="Trebuchet MS" w:cs="Arial"/>
          <w:sz w:val="22"/>
          <w:szCs w:val="22"/>
        </w:rPr>
      </w:pPr>
      <w:r w:rsidRPr="00E23887">
        <w:rPr>
          <w:rFonts w:ascii="Trebuchet MS" w:hAnsi="Trebuchet MS" w:cs="Arial"/>
          <w:sz w:val="22"/>
          <w:szCs w:val="22"/>
        </w:rPr>
        <w:t>Zamawiający, nie później niż na dwa dni przed upływem terminu składania ofert udzieli wyjaśnień, pod warunkiem, że wniosek o wyjaśnienie SIWZ wpłynie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w:t>
      </w:r>
    </w:p>
    <w:p w:rsidR="00E23887" w:rsidRPr="00E23887" w:rsidRDefault="00E23887" w:rsidP="003754B0">
      <w:pPr>
        <w:pStyle w:val="western"/>
        <w:numPr>
          <w:ilvl w:val="0"/>
          <w:numId w:val="37"/>
        </w:numPr>
        <w:tabs>
          <w:tab w:val="clear" w:pos="786"/>
        </w:tabs>
        <w:spacing w:before="0" w:beforeAutospacing="0" w:after="0" w:afterAutospacing="0"/>
        <w:ind w:left="426"/>
        <w:rPr>
          <w:rFonts w:ascii="Trebuchet MS" w:hAnsi="Trebuchet MS" w:cs="Arial"/>
          <w:sz w:val="22"/>
          <w:szCs w:val="22"/>
        </w:rPr>
      </w:pPr>
      <w:r w:rsidRPr="00E23887">
        <w:rPr>
          <w:rFonts w:ascii="Trebuchet MS" w:hAnsi="Trebuchet MS" w:cs="Arial"/>
          <w:sz w:val="22"/>
          <w:szCs w:val="22"/>
        </w:rPr>
        <w:t xml:space="preserve">Zamawiający prześle treść pytań i odpowiedzi wszystkim uczestnikom postępowania, bez ujawniania źródła zapytania. Wyjaśnienia zostaną również opublikowane na stronie internetowej  </w:t>
      </w:r>
      <w:hyperlink r:id="rId8" w:history="1">
        <w:r w:rsidRPr="000A5706">
          <w:rPr>
            <w:rStyle w:val="Hipercze"/>
            <w:rFonts w:ascii="Trebuchet MS" w:hAnsi="Trebuchet MS" w:cs="Arial"/>
            <w:sz w:val="22"/>
            <w:szCs w:val="22"/>
          </w:rPr>
          <w:t>www.teatr-gorzow.pl</w:t>
        </w:r>
      </w:hyperlink>
      <w:r>
        <w:rPr>
          <w:rFonts w:ascii="Trebuchet MS" w:hAnsi="Trebuchet MS" w:cs="Arial"/>
          <w:sz w:val="22"/>
          <w:szCs w:val="22"/>
        </w:rPr>
        <w:t>, zakładka BIP .</w:t>
      </w:r>
    </w:p>
    <w:p w:rsidR="00E23887" w:rsidRPr="00E23887" w:rsidRDefault="00E23887" w:rsidP="003754B0">
      <w:pPr>
        <w:pStyle w:val="western"/>
        <w:numPr>
          <w:ilvl w:val="0"/>
          <w:numId w:val="37"/>
        </w:numPr>
        <w:tabs>
          <w:tab w:val="clear" w:pos="786"/>
        </w:tabs>
        <w:spacing w:before="0" w:beforeAutospacing="0" w:after="0" w:afterAutospacing="0"/>
        <w:ind w:left="426"/>
        <w:rPr>
          <w:rFonts w:ascii="Trebuchet MS" w:hAnsi="Trebuchet MS" w:cs="Arial"/>
          <w:sz w:val="22"/>
          <w:szCs w:val="22"/>
        </w:rPr>
      </w:pPr>
      <w:r w:rsidRPr="00E23887">
        <w:rPr>
          <w:rFonts w:ascii="Trebuchet MS" w:hAnsi="Trebuchet MS"/>
          <w:sz w:val="22"/>
          <w:szCs w:val="22"/>
        </w:rPr>
        <w:t>W przypadku rozbieżności pomiędzy treścią niniejszej SIWZ, a treścią udzielonych odpowiedzi, jako obowiązującą należy przyjąć treść pisma zawierającego późniejsze oświadczenie Zamawiającego.</w:t>
      </w:r>
    </w:p>
    <w:p w:rsidR="00E23887" w:rsidRPr="00E23887" w:rsidRDefault="00E23887" w:rsidP="003754B0">
      <w:pPr>
        <w:pStyle w:val="western"/>
        <w:numPr>
          <w:ilvl w:val="0"/>
          <w:numId w:val="37"/>
        </w:numPr>
        <w:tabs>
          <w:tab w:val="clear" w:pos="786"/>
        </w:tabs>
        <w:spacing w:before="0" w:beforeAutospacing="0" w:after="0" w:afterAutospacing="0"/>
        <w:ind w:left="426"/>
        <w:rPr>
          <w:rFonts w:ascii="Trebuchet MS" w:hAnsi="Trebuchet MS" w:cs="Arial"/>
          <w:sz w:val="22"/>
          <w:szCs w:val="22"/>
        </w:rPr>
      </w:pPr>
      <w:r w:rsidRPr="00E23887">
        <w:rPr>
          <w:rFonts w:ascii="Trebuchet MS" w:hAnsi="Trebuchet MS" w:cs="Arial"/>
          <w:sz w:val="22"/>
          <w:szCs w:val="22"/>
        </w:rPr>
        <w:t xml:space="preserve">Jeżeli w wyniku zmiany treści SIWZ nieprowadzącej do zmiany ogłoszenia </w:t>
      </w:r>
      <w:r w:rsidRPr="00E23887">
        <w:rPr>
          <w:rFonts w:ascii="Trebuchet MS" w:hAnsi="Trebuchet MS" w:cs="Arial"/>
          <w:sz w:val="22"/>
          <w:szCs w:val="22"/>
        </w:rPr>
        <w:br/>
        <w:t>o zamówieniu jest niezbędny dodatkowy czas na wprowadzenie zmian w ofertach, Zamawiający przedłuży termin składania ofert i poinformuje o tym Wykonawców, którym przekazano SIWZ oraz umieści także informacje na stronie internetowej www.bip.wrota.lubuskie.pl/umgorzow.</w:t>
      </w:r>
    </w:p>
    <w:p w:rsidR="00E23887" w:rsidRPr="00E23887" w:rsidRDefault="00E23887" w:rsidP="003754B0">
      <w:pPr>
        <w:pStyle w:val="NormalnyWeb"/>
        <w:numPr>
          <w:ilvl w:val="0"/>
          <w:numId w:val="37"/>
        </w:numPr>
        <w:tabs>
          <w:tab w:val="clear" w:pos="786"/>
        </w:tabs>
        <w:spacing w:before="0" w:after="0"/>
        <w:ind w:left="426"/>
        <w:rPr>
          <w:rFonts w:ascii="Trebuchet MS" w:hAnsi="Trebuchet MS" w:cs="Arial" w:hint="default"/>
          <w:color w:val="000000"/>
          <w:sz w:val="22"/>
          <w:szCs w:val="22"/>
        </w:rPr>
      </w:pPr>
      <w:r w:rsidRPr="00E23887">
        <w:rPr>
          <w:rFonts w:ascii="Trebuchet MS" w:hAnsi="Trebuchet MS" w:cs="Arial" w:hint="default"/>
          <w:sz w:val="22"/>
          <w:szCs w:val="22"/>
        </w:rPr>
        <w:t xml:space="preserve">Przedłużenie terminu składania ofert </w:t>
      </w:r>
      <w:r w:rsidRPr="00E23887">
        <w:rPr>
          <w:rFonts w:ascii="Trebuchet MS" w:hAnsi="Trebuchet MS" w:cs="Arial" w:hint="default"/>
          <w:color w:val="000000"/>
          <w:sz w:val="22"/>
          <w:szCs w:val="22"/>
        </w:rPr>
        <w:t xml:space="preserve">nie wpływa na bieg terminu składania wniosku </w:t>
      </w:r>
      <w:r w:rsidRPr="00E23887">
        <w:rPr>
          <w:rFonts w:ascii="Trebuchet MS" w:hAnsi="Trebuchet MS" w:cs="Arial" w:hint="default"/>
          <w:color w:val="000000"/>
          <w:sz w:val="22"/>
          <w:szCs w:val="22"/>
        </w:rPr>
        <w:br/>
        <w:t>o wyjaśnienie SIWZ.</w:t>
      </w:r>
    </w:p>
    <w:p w:rsidR="00E23887" w:rsidRPr="00E23887" w:rsidRDefault="00E23887" w:rsidP="003754B0">
      <w:pPr>
        <w:pStyle w:val="NormalnyWeb"/>
        <w:numPr>
          <w:ilvl w:val="0"/>
          <w:numId w:val="37"/>
        </w:numPr>
        <w:tabs>
          <w:tab w:val="clear" w:pos="786"/>
        </w:tabs>
        <w:spacing w:before="0" w:after="0"/>
        <w:ind w:left="426"/>
        <w:rPr>
          <w:rFonts w:ascii="Trebuchet MS" w:hAnsi="Trebuchet MS" w:cs="Arial" w:hint="default"/>
          <w:color w:val="000000"/>
          <w:sz w:val="22"/>
          <w:szCs w:val="22"/>
        </w:rPr>
      </w:pPr>
      <w:r w:rsidRPr="00E23887">
        <w:rPr>
          <w:rFonts w:ascii="Trebuchet MS" w:hAnsi="Trebuchet MS" w:cs="Arial" w:hint="default"/>
          <w:color w:val="000000"/>
          <w:sz w:val="22"/>
          <w:szCs w:val="22"/>
        </w:rPr>
        <w:t xml:space="preserve">Zamawiający oświadcza, że nie zamierza zwołać zebrania wszystkich Wykonawców </w:t>
      </w:r>
      <w:r w:rsidRPr="00E23887">
        <w:rPr>
          <w:rFonts w:ascii="Trebuchet MS" w:hAnsi="Trebuchet MS" w:cs="Arial" w:hint="default"/>
          <w:color w:val="000000"/>
          <w:sz w:val="22"/>
          <w:szCs w:val="22"/>
        </w:rPr>
        <w:br/>
        <w:t>w celu wyjaśnienia wątpliwości dotyczących SIWZ.</w:t>
      </w:r>
    </w:p>
    <w:p w:rsidR="00167570" w:rsidRDefault="00167570" w:rsidP="00167570">
      <w:pPr>
        <w:autoSpaceDE w:val="0"/>
        <w:autoSpaceDN w:val="0"/>
        <w:adjustRightInd w:val="0"/>
        <w:spacing w:after="0" w:line="240" w:lineRule="auto"/>
        <w:ind w:left="360"/>
        <w:jc w:val="both"/>
        <w:rPr>
          <w:rFonts w:ascii="Tahoma" w:hAnsi="Tahoma" w:cs="Tahoma"/>
          <w:sz w:val="20"/>
          <w:szCs w:val="20"/>
          <w:lang w:val="pl-PL"/>
        </w:rPr>
      </w:pPr>
    </w:p>
    <w:p w:rsidR="00FF62ED" w:rsidRDefault="00FF62ED" w:rsidP="00167570">
      <w:pPr>
        <w:autoSpaceDE w:val="0"/>
        <w:autoSpaceDN w:val="0"/>
        <w:adjustRightInd w:val="0"/>
        <w:spacing w:after="0" w:line="240" w:lineRule="auto"/>
        <w:ind w:left="360"/>
        <w:jc w:val="both"/>
        <w:rPr>
          <w:rFonts w:ascii="Tahoma" w:hAnsi="Tahoma" w:cs="Tahoma"/>
          <w:sz w:val="20"/>
          <w:szCs w:val="20"/>
          <w:lang w:val="pl-PL"/>
        </w:rPr>
      </w:pPr>
    </w:p>
    <w:p w:rsidR="00FF62ED" w:rsidRDefault="00FF62ED" w:rsidP="00167570">
      <w:pPr>
        <w:autoSpaceDE w:val="0"/>
        <w:autoSpaceDN w:val="0"/>
        <w:adjustRightInd w:val="0"/>
        <w:spacing w:after="0" w:line="240" w:lineRule="auto"/>
        <w:ind w:left="360"/>
        <w:jc w:val="both"/>
        <w:rPr>
          <w:rFonts w:ascii="Tahoma" w:hAnsi="Tahoma" w:cs="Tahoma"/>
          <w:sz w:val="20"/>
          <w:szCs w:val="20"/>
          <w:lang w:val="pl-PL"/>
        </w:rPr>
      </w:pPr>
    </w:p>
    <w:p w:rsidR="00FF62ED" w:rsidRDefault="00FF62ED" w:rsidP="00167570">
      <w:pPr>
        <w:autoSpaceDE w:val="0"/>
        <w:autoSpaceDN w:val="0"/>
        <w:adjustRightInd w:val="0"/>
        <w:spacing w:after="0" w:line="240" w:lineRule="auto"/>
        <w:ind w:left="360"/>
        <w:jc w:val="both"/>
        <w:rPr>
          <w:rFonts w:ascii="Tahoma" w:hAnsi="Tahoma" w:cs="Tahoma"/>
          <w:sz w:val="20"/>
          <w:szCs w:val="20"/>
          <w:lang w:val="pl-PL"/>
        </w:rPr>
      </w:pPr>
    </w:p>
    <w:p w:rsidR="00FF62ED" w:rsidRDefault="00FF62ED" w:rsidP="00167570">
      <w:pPr>
        <w:autoSpaceDE w:val="0"/>
        <w:autoSpaceDN w:val="0"/>
        <w:adjustRightInd w:val="0"/>
        <w:spacing w:after="0" w:line="240" w:lineRule="auto"/>
        <w:ind w:left="360"/>
        <w:jc w:val="both"/>
        <w:rPr>
          <w:rFonts w:ascii="Tahoma" w:hAnsi="Tahoma" w:cs="Tahoma"/>
          <w:sz w:val="20"/>
          <w:szCs w:val="20"/>
          <w:lang w:val="pl-PL"/>
        </w:rPr>
      </w:pPr>
    </w:p>
    <w:p w:rsidR="00E23887" w:rsidRPr="00E23887" w:rsidRDefault="00E23887" w:rsidP="006F2987">
      <w:pPr>
        <w:pStyle w:val="Akapitzlist"/>
        <w:numPr>
          <w:ilvl w:val="0"/>
          <w:numId w:val="6"/>
        </w:numPr>
        <w:shd w:val="clear" w:color="auto" w:fill="E6E6E6"/>
        <w:tabs>
          <w:tab w:val="left" w:pos="0"/>
          <w:tab w:val="left" w:pos="426"/>
        </w:tabs>
        <w:jc w:val="both"/>
        <w:rPr>
          <w:rFonts w:ascii="Tahoma" w:eastAsia="Calibri" w:hAnsi="Tahoma" w:cs="Tahoma"/>
          <w:sz w:val="20"/>
          <w:szCs w:val="20"/>
          <w:lang w:eastAsia="en-US"/>
        </w:rPr>
      </w:pPr>
      <w:r w:rsidRPr="00E23887">
        <w:rPr>
          <w:rFonts w:ascii="Bookman Old Style" w:hAnsi="Bookman Old Style" w:cs="Arial"/>
          <w:b/>
          <w:color w:val="0000FF"/>
          <w:sz w:val="20"/>
          <w:szCs w:val="20"/>
        </w:rPr>
        <w:lastRenderedPageBreak/>
        <w:t xml:space="preserve">SPOSÓB </w:t>
      </w:r>
      <w:r>
        <w:rPr>
          <w:rFonts w:ascii="Bookman Old Style" w:hAnsi="Bookman Old Style" w:cs="Arial"/>
          <w:b/>
          <w:color w:val="0000FF"/>
          <w:sz w:val="20"/>
          <w:szCs w:val="20"/>
        </w:rPr>
        <w:t>PRZEKAZYWANIA DOKUMENTÓW</w:t>
      </w:r>
      <w:r w:rsidRPr="00E23887">
        <w:rPr>
          <w:rFonts w:ascii="Bookman Old Style" w:hAnsi="Bookman Old Style" w:cs="Arial"/>
          <w:b/>
          <w:color w:val="0000FF"/>
          <w:sz w:val="20"/>
          <w:szCs w:val="20"/>
        </w:rPr>
        <w:t>.</w:t>
      </w:r>
      <w:r w:rsidRPr="00E23887">
        <w:rPr>
          <w:rFonts w:ascii="Tahoma" w:eastAsia="Calibri" w:hAnsi="Tahoma" w:cs="Tahoma"/>
          <w:sz w:val="20"/>
          <w:szCs w:val="20"/>
          <w:lang w:eastAsia="en-US"/>
        </w:rPr>
        <w:t xml:space="preserve"> </w:t>
      </w:r>
    </w:p>
    <w:p w:rsidR="00E23887" w:rsidRPr="00E23887" w:rsidRDefault="00E23887" w:rsidP="00E23887">
      <w:pPr>
        <w:shd w:val="clear" w:color="auto" w:fill="E6E6E6"/>
        <w:tabs>
          <w:tab w:val="left" w:pos="0"/>
          <w:tab w:val="left" w:pos="426"/>
        </w:tabs>
        <w:ind w:left="426"/>
        <w:jc w:val="both"/>
        <w:rPr>
          <w:rFonts w:ascii="Tahoma" w:hAnsi="Tahoma" w:cs="Tahoma"/>
          <w:sz w:val="20"/>
          <w:szCs w:val="20"/>
          <w:lang w:val="pl-PL"/>
        </w:rPr>
      </w:pPr>
    </w:p>
    <w:p w:rsidR="00E23887" w:rsidRPr="00E23887" w:rsidRDefault="00E23887" w:rsidP="003754B0">
      <w:pPr>
        <w:numPr>
          <w:ilvl w:val="0"/>
          <w:numId w:val="38"/>
        </w:numPr>
        <w:autoSpaceDE w:val="0"/>
        <w:autoSpaceDN w:val="0"/>
        <w:adjustRightInd w:val="0"/>
        <w:spacing w:after="0" w:line="240" w:lineRule="auto"/>
        <w:ind w:left="426"/>
        <w:jc w:val="both"/>
        <w:rPr>
          <w:rFonts w:ascii="Trebuchet MS" w:hAnsi="Trebuchet MS" w:cs="Arial"/>
          <w:lang w:val="pl-PL"/>
        </w:rPr>
      </w:pPr>
      <w:r w:rsidRPr="00E23887">
        <w:rPr>
          <w:rFonts w:ascii="Trebuchet MS" w:hAnsi="Trebuchet MS" w:cs="Arial"/>
          <w:lang w:val="pl-PL"/>
        </w:rPr>
        <w:t>W niniejszym postępowaniu oświadczenia, wnioski, zawiadomienia oraz informacje (zwane dalej „Korespondencją”) Zamawiający i Wykonawcy  przekazują pisemnie, faksem lub pocztą elektroniczną.</w:t>
      </w:r>
    </w:p>
    <w:p w:rsidR="00E23887" w:rsidRPr="00E23887" w:rsidRDefault="00E23887" w:rsidP="003754B0">
      <w:pPr>
        <w:numPr>
          <w:ilvl w:val="0"/>
          <w:numId w:val="38"/>
        </w:numPr>
        <w:autoSpaceDE w:val="0"/>
        <w:autoSpaceDN w:val="0"/>
        <w:adjustRightInd w:val="0"/>
        <w:spacing w:after="0" w:line="240" w:lineRule="auto"/>
        <w:ind w:left="426"/>
        <w:jc w:val="both"/>
        <w:rPr>
          <w:rFonts w:ascii="Trebuchet MS" w:hAnsi="Trebuchet MS" w:cs="Arial"/>
          <w:lang w:val="pl-PL"/>
        </w:rPr>
      </w:pPr>
      <w:r w:rsidRPr="00E23887">
        <w:rPr>
          <w:rFonts w:ascii="Trebuchet MS" w:hAnsi="Trebuchet MS"/>
          <w:color w:val="000000"/>
          <w:lang w:val="pl-PL"/>
        </w:rPr>
        <w:t>Osobą uprawnioną do kontaktu z Wykonawcami jest:</w:t>
      </w:r>
    </w:p>
    <w:p w:rsidR="00E23887" w:rsidRPr="00106607" w:rsidRDefault="00E23887" w:rsidP="00E23887">
      <w:pPr>
        <w:ind w:left="426"/>
        <w:jc w:val="both"/>
        <w:rPr>
          <w:rFonts w:ascii="Trebuchet MS" w:hAnsi="Trebuchet MS" w:cs="Arial"/>
          <w:lang w:val="pl-PL"/>
        </w:rPr>
      </w:pPr>
      <w:r w:rsidRPr="008D15A7">
        <w:rPr>
          <w:rFonts w:ascii="Trebuchet MS" w:hAnsi="Trebuchet MS" w:cs="Tahoma"/>
          <w:lang w:val="pl-PL"/>
        </w:rPr>
        <w:t>Anna Bongianna  - +48 95 728 99 31</w:t>
      </w:r>
      <w:r>
        <w:rPr>
          <w:rFonts w:ascii="Trebuchet MS" w:hAnsi="Trebuchet MS" w:cs="Tahoma"/>
          <w:lang w:val="pl-PL"/>
        </w:rPr>
        <w:t xml:space="preserve"> – Kierownik działu Gospodarczego </w:t>
      </w:r>
    </w:p>
    <w:p w:rsidR="00E23887" w:rsidRPr="00106607" w:rsidRDefault="00E23887" w:rsidP="00E23887">
      <w:pPr>
        <w:pStyle w:val="Zwykytekst3"/>
        <w:ind w:left="426"/>
        <w:jc w:val="both"/>
        <w:rPr>
          <w:rFonts w:ascii="Trebuchet MS" w:hAnsi="Trebuchet MS" w:cs="Arial"/>
          <w:sz w:val="22"/>
          <w:szCs w:val="22"/>
        </w:rPr>
      </w:pPr>
      <w:r w:rsidRPr="00106607">
        <w:rPr>
          <w:rFonts w:ascii="Trebuchet MS" w:hAnsi="Trebuchet MS" w:cs="Arial"/>
          <w:sz w:val="22"/>
          <w:szCs w:val="22"/>
        </w:rPr>
        <w:t xml:space="preserve">e-mail: </w:t>
      </w:r>
      <w:hyperlink r:id="rId9" w:history="1">
        <w:r w:rsidRPr="00106607">
          <w:rPr>
            <w:rStyle w:val="Hipercze"/>
            <w:rFonts w:ascii="Trebuchet MS" w:eastAsiaTheme="majorEastAsia" w:hAnsi="Trebuchet MS" w:cs="Arial"/>
            <w:sz w:val="22"/>
            <w:szCs w:val="22"/>
          </w:rPr>
          <w:t>dzg@teatr-gorzow.pl</w:t>
        </w:r>
      </w:hyperlink>
    </w:p>
    <w:p w:rsidR="00E23887" w:rsidRPr="00E23887" w:rsidRDefault="00E23887" w:rsidP="00E23887">
      <w:pPr>
        <w:pStyle w:val="Zwykytekst3"/>
        <w:ind w:left="426"/>
        <w:jc w:val="both"/>
        <w:rPr>
          <w:rFonts w:ascii="Trebuchet MS" w:hAnsi="Trebuchet MS" w:cs="Arial"/>
          <w:sz w:val="22"/>
          <w:szCs w:val="22"/>
        </w:rPr>
      </w:pPr>
      <w:r w:rsidRPr="00E23887">
        <w:rPr>
          <w:rFonts w:ascii="Trebuchet MS" w:hAnsi="Trebuchet MS" w:cs="Arial"/>
          <w:sz w:val="22"/>
          <w:szCs w:val="22"/>
        </w:rPr>
        <w:t xml:space="preserve">adres strony internetowej:  </w:t>
      </w:r>
      <w:hyperlink r:id="rId10" w:history="1">
        <w:r w:rsidRPr="000A5706">
          <w:rPr>
            <w:rStyle w:val="Hipercze"/>
            <w:rFonts w:ascii="Trebuchet MS" w:hAnsi="Trebuchet MS" w:cs="Arial"/>
            <w:sz w:val="22"/>
            <w:szCs w:val="22"/>
          </w:rPr>
          <w:t>www.teatr-gorzow.pl</w:t>
        </w:r>
      </w:hyperlink>
      <w:r>
        <w:rPr>
          <w:rFonts w:ascii="Trebuchet MS" w:hAnsi="Trebuchet MS" w:cs="Arial"/>
          <w:sz w:val="22"/>
          <w:szCs w:val="22"/>
        </w:rPr>
        <w:t xml:space="preserve"> , zakładka BIP .</w:t>
      </w:r>
    </w:p>
    <w:p w:rsidR="00E23887" w:rsidRPr="00E23887" w:rsidRDefault="00E23887" w:rsidP="00E23887">
      <w:pPr>
        <w:autoSpaceDE w:val="0"/>
        <w:autoSpaceDN w:val="0"/>
        <w:adjustRightInd w:val="0"/>
        <w:ind w:left="426"/>
        <w:jc w:val="both"/>
        <w:rPr>
          <w:rFonts w:ascii="Trebuchet MS" w:hAnsi="Trebuchet MS" w:cs="Arial"/>
          <w:lang w:val="pl-PL"/>
        </w:rPr>
      </w:pPr>
    </w:p>
    <w:p w:rsidR="00E23887" w:rsidRDefault="00E23887" w:rsidP="00E23887">
      <w:pPr>
        <w:autoSpaceDE w:val="0"/>
        <w:autoSpaceDN w:val="0"/>
        <w:adjustRightInd w:val="0"/>
        <w:ind w:left="426"/>
        <w:jc w:val="both"/>
        <w:rPr>
          <w:rFonts w:ascii="Trebuchet MS" w:hAnsi="Trebuchet MS" w:cs="Arial"/>
          <w:lang w:val="pl-PL"/>
        </w:rPr>
      </w:pPr>
      <w:r w:rsidRPr="00E23887">
        <w:rPr>
          <w:rFonts w:ascii="Trebuchet MS" w:hAnsi="Trebuchet MS" w:cs="Arial"/>
          <w:lang w:val="pl-PL"/>
        </w:rPr>
        <w:t xml:space="preserve">Kontaktowanie </w:t>
      </w:r>
      <w:r w:rsidRPr="00E23887">
        <w:rPr>
          <w:rFonts w:ascii="Trebuchet MS" w:hAnsi="Trebuchet MS"/>
          <w:lang w:val="pl-PL"/>
        </w:rPr>
        <w:t xml:space="preserve">się Wykonawcy z Zamawiającym odbywać się może w godzinach pracy </w:t>
      </w:r>
      <w:r>
        <w:rPr>
          <w:rFonts w:ascii="Trebuchet MS" w:hAnsi="Trebuchet MS"/>
          <w:lang w:val="pl-PL"/>
        </w:rPr>
        <w:t xml:space="preserve">Teatru w godzinach </w:t>
      </w:r>
      <w:r w:rsidRPr="00E23887">
        <w:rPr>
          <w:rFonts w:ascii="Trebuchet MS" w:hAnsi="Trebuchet MS"/>
          <w:lang w:val="pl-PL"/>
        </w:rPr>
        <w:t>od 7.30 do 1</w:t>
      </w:r>
      <w:r>
        <w:rPr>
          <w:rFonts w:ascii="Trebuchet MS" w:hAnsi="Trebuchet MS"/>
          <w:lang w:val="pl-PL"/>
        </w:rPr>
        <w:t>5.30 w dni powszednie od poniedziałku do piątku</w:t>
      </w:r>
      <w:r w:rsidRPr="00E23887">
        <w:rPr>
          <w:rFonts w:ascii="Trebuchet MS" w:hAnsi="Trebuchet MS"/>
          <w:lang w:val="pl-PL"/>
        </w:rPr>
        <w:t>.</w:t>
      </w:r>
    </w:p>
    <w:p w:rsidR="00E23887" w:rsidRPr="00E23887" w:rsidRDefault="00E23887" w:rsidP="003754B0">
      <w:pPr>
        <w:pStyle w:val="Akapitzlist"/>
        <w:numPr>
          <w:ilvl w:val="0"/>
          <w:numId w:val="38"/>
        </w:numPr>
        <w:autoSpaceDE w:val="0"/>
        <w:autoSpaceDN w:val="0"/>
        <w:adjustRightInd w:val="0"/>
        <w:ind w:left="426" w:hanging="284"/>
        <w:jc w:val="both"/>
        <w:rPr>
          <w:rFonts w:ascii="Trebuchet MS" w:hAnsi="Trebuchet MS" w:cs="Arial"/>
          <w:sz w:val="22"/>
          <w:szCs w:val="22"/>
          <w:lang w:val="de-DE"/>
        </w:rPr>
      </w:pPr>
      <w:r w:rsidRPr="00E23887">
        <w:rPr>
          <w:rFonts w:ascii="Trebuchet MS" w:hAnsi="Trebuchet MS" w:cs="Arial"/>
          <w:sz w:val="22"/>
          <w:szCs w:val="22"/>
        </w:rPr>
        <w:t>Jeżeli Zamawiający lub Wykonawca przekazują korespondencję faksem lub pocztą elektroniczną, każda ze stron na żądanie drugiej niezwłocznie potwierdza fakt ich otrzymania</w:t>
      </w:r>
      <w:r>
        <w:rPr>
          <w:rFonts w:ascii="Trebuchet MS" w:hAnsi="Trebuchet MS" w:cs="Arial"/>
          <w:sz w:val="22"/>
          <w:szCs w:val="22"/>
        </w:rPr>
        <w:t xml:space="preserve">. </w:t>
      </w:r>
    </w:p>
    <w:p w:rsidR="00167570" w:rsidRPr="002249A1" w:rsidRDefault="00167570" w:rsidP="00167570">
      <w:pPr>
        <w:pStyle w:val="Tekstpodstawowy2"/>
        <w:tabs>
          <w:tab w:val="left" w:pos="567"/>
          <w:tab w:val="left" w:pos="709"/>
        </w:tabs>
        <w:spacing w:after="0" w:line="240" w:lineRule="auto"/>
        <w:rPr>
          <w:rFonts w:ascii="Tahoma" w:hAnsi="Tahoma" w:cs="Tahoma"/>
          <w:sz w:val="20"/>
          <w:szCs w:val="20"/>
          <w:lang w:val="pl-PL"/>
        </w:rPr>
      </w:pPr>
    </w:p>
    <w:p w:rsidR="00167570" w:rsidRPr="002249A1" w:rsidRDefault="00167570" w:rsidP="006F2987">
      <w:pPr>
        <w:numPr>
          <w:ilvl w:val="0"/>
          <w:numId w:val="6"/>
        </w:numPr>
        <w:shd w:val="clear" w:color="auto" w:fill="E6E6E6"/>
        <w:tabs>
          <w:tab w:val="left" w:pos="426"/>
          <w:tab w:val="left" w:pos="567"/>
        </w:tabs>
        <w:spacing w:after="0" w:line="240" w:lineRule="auto"/>
        <w:ind w:left="426" w:hanging="426"/>
        <w:jc w:val="both"/>
        <w:rPr>
          <w:rFonts w:ascii="Tahoma" w:hAnsi="Tahoma" w:cs="Tahoma"/>
          <w:b/>
          <w:bCs/>
          <w:color w:val="0000FF"/>
          <w:sz w:val="20"/>
          <w:szCs w:val="20"/>
          <w:lang w:val="pl-PL"/>
        </w:rPr>
      </w:pPr>
      <w:r w:rsidRPr="002249A1">
        <w:rPr>
          <w:rFonts w:ascii="Tahoma" w:hAnsi="Tahoma" w:cs="Tahoma"/>
          <w:b/>
          <w:color w:val="0000FF"/>
          <w:sz w:val="20"/>
          <w:szCs w:val="20"/>
          <w:lang w:val="pl-PL"/>
        </w:rPr>
        <w:t xml:space="preserve">WYMAGANIA DOTYCZĄCE WADIUM </w:t>
      </w:r>
    </w:p>
    <w:p w:rsidR="00167570" w:rsidRPr="002249A1" w:rsidRDefault="00167570" w:rsidP="00167570">
      <w:pPr>
        <w:spacing w:after="0" w:line="240" w:lineRule="auto"/>
        <w:ind w:left="426"/>
        <w:jc w:val="both"/>
        <w:rPr>
          <w:rFonts w:ascii="Tahoma" w:hAnsi="Tahoma" w:cs="Tahoma"/>
          <w:sz w:val="20"/>
          <w:szCs w:val="20"/>
          <w:lang w:val="pl-PL"/>
        </w:rPr>
      </w:pPr>
    </w:p>
    <w:p w:rsidR="008D15A7" w:rsidRPr="008D15A7" w:rsidRDefault="00167570" w:rsidP="003754B0">
      <w:pPr>
        <w:numPr>
          <w:ilvl w:val="0"/>
          <w:numId w:val="33"/>
        </w:numPr>
        <w:spacing w:after="0" w:line="240" w:lineRule="auto"/>
        <w:ind w:left="426"/>
        <w:jc w:val="both"/>
        <w:rPr>
          <w:rFonts w:ascii="Trebuchet MS" w:hAnsi="Trebuchet MS" w:cs="Arial"/>
          <w:lang w:val="pl-PL"/>
        </w:rPr>
      </w:pPr>
      <w:r w:rsidRPr="008D15A7">
        <w:rPr>
          <w:rFonts w:ascii="Trebuchet MS" w:hAnsi="Trebuchet MS"/>
          <w:lang w:val="pl-PL"/>
        </w:rPr>
        <w:t xml:space="preserve"> </w:t>
      </w:r>
      <w:r w:rsidR="008D15A7" w:rsidRPr="008D15A7">
        <w:rPr>
          <w:rFonts w:ascii="Trebuchet MS" w:hAnsi="Trebuchet MS" w:cs="Arial"/>
          <w:lang w:val="pl-PL"/>
        </w:rPr>
        <w:t xml:space="preserve">Wykonawca przystępujący do przetargu jest zobowiązany wnieść wadium w wysokości </w:t>
      </w:r>
      <w:r w:rsidR="008D15A7">
        <w:rPr>
          <w:rFonts w:ascii="Trebuchet MS" w:hAnsi="Trebuchet MS" w:cs="Arial"/>
          <w:lang w:val="pl-PL"/>
        </w:rPr>
        <w:br/>
        <w:t>30</w:t>
      </w:r>
      <w:r w:rsidR="008D15A7" w:rsidRPr="008D15A7">
        <w:rPr>
          <w:rFonts w:ascii="Trebuchet MS" w:hAnsi="Trebuchet MS" w:cs="Arial"/>
          <w:lang w:val="pl-PL"/>
        </w:rPr>
        <w:t xml:space="preserve"> 000,00 zł (słownie: </w:t>
      </w:r>
      <w:r w:rsidR="008D15A7">
        <w:rPr>
          <w:rFonts w:ascii="Trebuchet MS" w:hAnsi="Trebuchet MS" w:cs="Arial"/>
          <w:lang w:val="pl-PL"/>
        </w:rPr>
        <w:t xml:space="preserve">trzydzieści </w:t>
      </w:r>
      <w:r w:rsidR="008D15A7" w:rsidRPr="008D15A7">
        <w:rPr>
          <w:rFonts w:ascii="Trebuchet MS" w:hAnsi="Trebuchet MS" w:cs="Arial"/>
          <w:lang w:val="pl-PL"/>
        </w:rPr>
        <w:t>tysięcy złotych</w:t>
      </w:r>
      <w:r w:rsidR="008D15A7">
        <w:rPr>
          <w:rFonts w:ascii="Trebuchet MS" w:hAnsi="Trebuchet MS" w:cs="Arial"/>
          <w:lang w:val="pl-PL"/>
        </w:rPr>
        <w:t xml:space="preserve"> 00/100</w:t>
      </w:r>
      <w:r w:rsidR="008D15A7" w:rsidRPr="008D15A7">
        <w:rPr>
          <w:rFonts w:ascii="Trebuchet MS" w:hAnsi="Trebuchet MS" w:cs="Arial"/>
          <w:lang w:val="pl-PL"/>
        </w:rPr>
        <w:t>).</w:t>
      </w:r>
    </w:p>
    <w:p w:rsidR="008D15A7" w:rsidRPr="008D15A7" w:rsidRDefault="008D15A7" w:rsidP="003754B0">
      <w:pPr>
        <w:numPr>
          <w:ilvl w:val="0"/>
          <w:numId w:val="33"/>
        </w:numPr>
        <w:spacing w:after="0" w:line="240" w:lineRule="auto"/>
        <w:ind w:left="426"/>
        <w:jc w:val="both"/>
        <w:rPr>
          <w:rFonts w:ascii="Trebuchet MS" w:hAnsi="Trebuchet MS" w:cs="Arial"/>
          <w:lang w:val="pl-PL"/>
        </w:rPr>
      </w:pPr>
      <w:r w:rsidRPr="008D15A7">
        <w:rPr>
          <w:rFonts w:ascii="Trebuchet MS" w:hAnsi="Trebuchet MS" w:cs="Arial"/>
          <w:color w:val="000000"/>
          <w:lang w:val="pl-PL"/>
        </w:rPr>
        <w:t>Wadium może być wniesione w następujących formach:</w:t>
      </w:r>
    </w:p>
    <w:p w:rsidR="008D15A7" w:rsidRDefault="008D15A7" w:rsidP="003754B0">
      <w:pPr>
        <w:pStyle w:val="Zwykytekst1"/>
        <w:numPr>
          <w:ilvl w:val="0"/>
          <w:numId w:val="34"/>
        </w:numPr>
        <w:tabs>
          <w:tab w:val="left" w:pos="1440"/>
          <w:tab w:val="left" w:pos="3544"/>
        </w:tabs>
        <w:jc w:val="both"/>
        <w:rPr>
          <w:rFonts w:ascii="Trebuchet MS" w:hAnsi="Trebuchet MS" w:cs="Arial"/>
          <w:color w:val="000000"/>
          <w:sz w:val="22"/>
          <w:szCs w:val="22"/>
        </w:rPr>
      </w:pPr>
      <w:r w:rsidRPr="008D15A7">
        <w:rPr>
          <w:rFonts w:ascii="Trebuchet MS" w:hAnsi="Trebuchet MS" w:cs="Arial"/>
          <w:color w:val="000000"/>
          <w:sz w:val="22"/>
          <w:szCs w:val="22"/>
        </w:rPr>
        <w:t>pieniądzu,</w:t>
      </w:r>
    </w:p>
    <w:p w:rsidR="008D15A7" w:rsidRDefault="008D15A7" w:rsidP="003754B0">
      <w:pPr>
        <w:pStyle w:val="Zwykytekst1"/>
        <w:numPr>
          <w:ilvl w:val="0"/>
          <w:numId w:val="34"/>
        </w:numPr>
        <w:tabs>
          <w:tab w:val="left" w:pos="1440"/>
          <w:tab w:val="left" w:pos="3544"/>
        </w:tabs>
        <w:jc w:val="both"/>
        <w:rPr>
          <w:rFonts w:ascii="Trebuchet MS" w:hAnsi="Trebuchet MS" w:cs="Arial"/>
          <w:color w:val="000000"/>
          <w:sz w:val="22"/>
          <w:szCs w:val="22"/>
        </w:rPr>
      </w:pPr>
      <w:r w:rsidRPr="008D15A7">
        <w:rPr>
          <w:rFonts w:ascii="Trebuchet MS" w:hAnsi="Trebuchet MS" w:cs="Arial"/>
          <w:color w:val="000000"/>
          <w:sz w:val="22"/>
          <w:szCs w:val="22"/>
        </w:rPr>
        <w:t>poręczeniach bankowych lub poręczeniach spółdzielczej kasy oszczędnościowo – kredytowej, z  tym że poręczenie kasy jest zawsze poręczeniem pieniężnym,</w:t>
      </w:r>
    </w:p>
    <w:p w:rsidR="008D15A7" w:rsidRDefault="008D15A7" w:rsidP="003754B0">
      <w:pPr>
        <w:pStyle w:val="Zwykytekst1"/>
        <w:numPr>
          <w:ilvl w:val="0"/>
          <w:numId w:val="34"/>
        </w:numPr>
        <w:tabs>
          <w:tab w:val="left" w:pos="1440"/>
          <w:tab w:val="left" w:pos="3544"/>
        </w:tabs>
        <w:jc w:val="both"/>
        <w:rPr>
          <w:rFonts w:ascii="Trebuchet MS" w:hAnsi="Trebuchet MS" w:cs="Arial"/>
          <w:color w:val="000000"/>
          <w:sz w:val="22"/>
          <w:szCs w:val="22"/>
        </w:rPr>
      </w:pPr>
      <w:r w:rsidRPr="008D15A7">
        <w:rPr>
          <w:rFonts w:ascii="Trebuchet MS" w:hAnsi="Trebuchet MS" w:cs="Arial"/>
          <w:color w:val="000000"/>
          <w:sz w:val="22"/>
          <w:szCs w:val="22"/>
        </w:rPr>
        <w:t>gwarancjach bankowych,</w:t>
      </w:r>
    </w:p>
    <w:p w:rsidR="008D15A7" w:rsidRDefault="008D15A7" w:rsidP="003754B0">
      <w:pPr>
        <w:pStyle w:val="Zwykytekst1"/>
        <w:numPr>
          <w:ilvl w:val="0"/>
          <w:numId w:val="34"/>
        </w:numPr>
        <w:tabs>
          <w:tab w:val="left" w:pos="1440"/>
          <w:tab w:val="left" w:pos="3544"/>
        </w:tabs>
        <w:jc w:val="both"/>
        <w:rPr>
          <w:rFonts w:ascii="Trebuchet MS" w:hAnsi="Trebuchet MS" w:cs="Arial"/>
          <w:color w:val="000000"/>
          <w:sz w:val="22"/>
          <w:szCs w:val="22"/>
        </w:rPr>
      </w:pPr>
      <w:r w:rsidRPr="008D15A7">
        <w:rPr>
          <w:rFonts w:ascii="Trebuchet MS" w:hAnsi="Trebuchet MS" w:cs="Arial"/>
          <w:color w:val="000000"/>
          <w:sz w:val="22"/>
          <w:szCs w:val="22"/>
        </w:rPr>
        <w:t>gwarancjach ubezpieczeniowych</w:t>
      </w:r>
      <w:r>
        <w:rPr>
          <w:rFonts w:ascii="Trebuchet MS" w:hAnsi="Trebuchet MS" w:cs="Arial"/>
          <w:color w:val="000000"/>
          <w:sz w:val="22"/>
          <w:szCs w:val="22"/>
        </w:rPr>
        <w:t>,</w:t>
      </w:r>
    </w:p>
    <w:p w:rsidR="008D15A7" w:rsidRPr="008D15A7" w:rsidRDefault="008D15A7" w:rsidP="003754B0">
      <w:pPr>
        <w:pStyle w:val="Zwykytekst1"/>
        <w:numPr>
          <w:ilvl w:val="0"/>
          <w:numId w:val="34"/>
        </w:numPr>
        <w:tabs>
          <w:tab w:val="left" w:pos="1440"/>
          <w:tab w:val="left" w:pos="3544"/>
        </w:tabs>
        <w:jc w:val="both"/>
        <w:rPr>
          <w:rFonts w:ascii="Trebuchet MS" w:hAnsi="Trebuchet MS" w:cs="Arial"/>
          <w:color w:val="000000"/>
          <w:sz w:val="22"/>
          <w:szCs w:val="22"/>
        </w:rPr>
      </w:pPr>
      <w:r w:rsidRPr="008D15A7">
        <w:rPr>
          <w:rFonts w:ascii="Trebuchet MS" w:hAnsi="Trebuchet MS" w:cs="Arial"/>
          <w:color w:val="000000"/>
          <w:sz w:val="22"/>
          <w:szCs w:val="22"/>
        </w:rPr>
        <w:t xml:space="preserve">poręczeniach udzielanych przez podmioty, o których mowa w art.6b ust. 5 pkt 2 ustawy z dnia 9 listopada 2000r o utworzeniu Polskiej Agencji Rozwoju Przedsiębiorczości </w:t>
      </w:r>
      <w:r w:rsidRPr="008D15A7">
        <w:rPr>
          <w:rFonts w:ascii="Trebuchet MS" w:hAnsi="Trebuchet MS" w:cs="Arial"/>
          <w:sz w:val="22"/>
          <w:szCs w:val="22"/>
        </w:rPr>
        <w:t>(Dz. U. z 2014 r., poz. 1804 oraz z 2015 r., poz.978 i 1240).</w:t>
      </w:r>
    </w:p>
    <w:p w:rsidR="008D15A7" w:rsidRPr="008D15A7" w:rsidRDefault="008D15A7" w:rsidP="003754B0">
      <w:pPr>
        <w:pStyle w:val="Zwykytekst1"/>
        <w:numPr>
          <w:ilvl w:val="0"/>
          <w:numId w:val="33"/>
        </w:numPr>
        <w:spacing w:line="260" w:lineRule="atLeast"/>
        <w:ind w:left="426"/>
        <w:jc w:val="both"/>
        <w:rPr>
          <w:rFonts w:ascii="Trebuchet MS" w:hAnsi="Trebuchet MS" w:cs="Arial"/>
          <w:sz w:val="22"/>
          <w:szCs w:val="22"/>
        </w:rPr>
      </w:pPr>
      <w:r w:rsidRPr="008D15A7">
        <w:rPr>
          <w:rFonts w:ascii="Trebuchet MS" w:hAnsi="Trebuchet MS" w:cs="Arial"/>
          <w:color w:val="000000"/>
          <w:sz w:val="22"/>
          <w:szCs w:val="22"/>
        </w:rPr>
        <w:t xml:space="preserve">Wadium wnoszone w pieniądzu należy wpłacić </w:t>
      </w:r>
      <w:r w:rsidRPr="008D15A7">
        <w:rPr>
          <w:rFonts w:ascii="Trebuchet MS" w:hAnsi="Trebuchet MS" w:cs="Arial"/>
          <w:b/>
          <w:bCs/>
          <w:color w:val="000000"/>
          <w:sz w:val="22"/>
          <w:szCs w:val="22"/>
        </w:rPr>
        <w:t xml:space="preserve">przelewem </w:t>
      </w:r>
      <w:r w:rsidRPr="008D15A7">
        <w:rPr>
          <w:rFonts w:ascii="Trebuchet MS" w:hAnsi="Trebuchet MS" w:cs="Arial"/>
          <w:color w:val="000000"/>
          <w:sz w:val="22"/>
          <w:szCs w:val="22"/>
        </w:rPr>
        <w:t xml:space="preserve">na rachunek bankowy Zamawiającego nr </w:t>
      </w:r>
      <w:r w:rsidRPr="008D15A7">
        <w:rPr>
          <w:rFonts w:ascii="Trebuchet MS" w:hAnsi="Trebuchet MS" w:cs="Tahoma"/>
          <w:b/>
          <w:sz w:val="22"/>
          <w:szCs w:val="22"/>
          <w:u w:val="single"/>
          <w:lang w:eastAsia="pl-PL"/>
        </w:rPr>
        <w:t>38124064941111001051712801</w:t>
      </w:r>
      <w:r w:rsidRPr="008D15A7">
        <w:rPr>
          <w:rFonts w:ascii="Trebuchet MS" w:eastAsiaTheme="minorHAnsi" w:hAnsi="Trebuchet MS" w:cs="Tahoma"/>
          <w:sz w:val="22"/>
          <w:szCs w:val="22"/>
        </w:rPr>
        <w:t xml:space="preserve"> </w:t>
      </w:r>
      <w:r w:rsidRPr="008D15A7">
        <w:rPr>
          <w:rFonts w:ascii="Trebuchet MS" w:hAnsi="Trebuchet MS" w:cs="Arial"/>
          <w:color w:val="000000"/>
          <w:sz w:val="22"/>
          <w:szCs w:val="22"/>
        </w:rPr>
        <w:t xml:space="preserve"> z opisem wskazującym na nazwę przetargu, którego dotyczy. </w:t>
      </w:r>
      <w:r w:rsidRPr="008D15A7">
        <w:rPr>
          <w:rFonts w:ascii="Trebuchet MS" w:hAnsi="Trebuchet MS" w:cs="Arial"/>
          <w:sz w:val="22"/>
          <w:szCs w:val="22"/>
        </w:rPr>
        <w:t xml:space="preserve">Potwierdzeniem tej formy wniesienia wadium będzie </w:t>
      </w:r>
      <w:r w:rsidRPr="008D15A7">
        <w:rPr>
          <w:rFonts w:ascii="Trebuchet MS" w:hAnsi="Trebuchet MS" w:cs="Arial"/>
          <w:b/>
          <w:bCs/>
          <w:sz w:val="22"/>
          <w:szCs w:val="22"/>
        </w:rPr>
        <w:t>kopia przelewu</w:t>
      </w:r>
      <w:r w:rsidRPr="008D15A7">
        <w:rPr>
          <w:rFonts w:ascii="Trebuchet MS" w:hAnsi="Trebuchet MS" w:cs="Arial"/>
          <w:sz w:val="22"/>
          <w:szCs w:val="22"/>
        </w:rPr>
        <w:t xml:space="preserve"> </w:t>
      </w:r>
      <w:r w:rsidRPr="008D15A7">
        <w:rPr>
          <w:rFonts w:ascii="Trebuchet MS" w:hAnsi="Trebuchet MS" w:cs="Arial"/>
          <w:b/>
          <w:bCs/>
          <w:sz w:val="22"/>
          <w:szCs w:val="22"/>
        </w:rPr>
        <w:t>załączona do oferty.</w:t>
      </w:r>
    </w:p>
    <w:p w:rsidR="008D15A7" w:rsidRPr="008D15A7" w:rsidRDefault="008D15A7" w:rsidP="003754B0">
      <w:pPr>
        <w:pStyle w:val="Zwykytekst1"/>
        <w:numPr>
          <w:ilvl w:val="0"/>
          <w:numId w:val="33"/>
        </w:numPr>
        <w:spacing w:line="260" w:lineRule="atLeast"/>
        <w:ind w:left="426"/>
        <w:jc w:val="both"/>
        <w:rPr>
          <w:rFonts w:ascii="Trebuchet MS" w:hAnsi="Trebuchet MS" w:cs="Arial"/>
          <w:sz w:val="22"/>
          <w:szCs w:val="22"/>
        </w:rPr>
      </w:pPr>
      <w:r w:rsidRPr="008D15A7">
        <w:rPr>
          <w:rFonts w:ascii="Trebuchet MS" w:hAnsi="Trebuchet MS" w:cs="Arial"/>
          <w:sz w:val="22"/>
          <w:szCs w:val="22"/>
        </w:rPr>
        <w:t xml:space="preserve">W przypadku wniesienia wadium </w:t>
      </w:r>
      <w:r w:rsidRPr="008D15A7">
        <w:rPr>
          <w:rFonts w:ascii="Trebuchet MS" w:hAnsi="Trebuchet MS" w:cs="Arial"/>
          <w:b/>
          <w:sz w:val="22"/>
          <w:szCs w:val="22"/>
        </w:rPr>
        <w:t>w formie innej niż pieniężna</w:t>
      </w:r>
      <w:r w:rsidRPr="008D15A7">
        <w:rPr>
          <w:rFonts w:ascii="Trebuchet MS" w:hAnsi="Trebuchet MS" w:cs="Arial"/>
          <w:sz w:val="22"/>
          <w:szCs w:val="22"/>
        </w:rPr>
        <w:t xml:space="preserve">, należy </w:t>
      </w:r>
      <w:r w:rsidRPr="008D15A7">
        <w:rPr>
          <w:rFonts w:ascii="Trebuchet MS" w:hAnsi="Trebuchet MS" w:cs="Arial"/>
          <w:b/>
          <w:sz w:val="22"/>
          <w:szCs w:val="22"/>
        </w:rPr>
        <w:t>oryginał dowodu</w:t>
      </w:r>
      <w:r w:rsidRPr="008D15A7">
        <w:rPr>
          <w:rFonts w:ascii="Trebuchet MS" w:hAnsi="Trebuchet MS" w:cs="Arial"/>
          <w:sz w:val="22"/>
          <w:szCs w:val="22"/>
        </w:rPr>
        <w:t xml:space="preserve"> </w:t>
      </w:r>
      <w:r w:rsidRPr="008D15A7">
        <w:rPr>
          <w:rFonts w:ascii="Trebuchet MS" w:hAnsi="Trebuchet MS" w:cs="Arial"/>
          <w:b/>
          <w:sz w:val="22"/>
          <w:szCs w:val="22"/>
        </w:rPr>
        <w:t>jego wniesienia złożyć w siedzibie Zamawiającego w Gorzowie Wielkopolskim ul.</w:t>
      </w:r>
      <w:r>
        <w:rPr>
          <w:rFonts w:ascii="Trebuchet MS" w:hAnsi="Trebuchet MS" w:cs="Arial"/>
          <w:b/>
          <w:sz w:val="22"/>
          <w:szCs w:val="22"/>
        </w:rPr>
        <w:t xml:space="preserve"> Teatralna 9</w:t>
      </w:r>
      <w:r w:rsidRPr="008D15A7">
        <w:rPr>
          <w:rFonts w:ascii="Trebuchet MS" w:hAnsi="Trebuchet MS" w:cs="Arial"/>
          <w:b/>
          <w:sz w:val="22"/>
          <w:szCs w:val="22"/>
        </w:rPr>
        <w:t xml:space="preserve">, </w:t>
      </w:r>
      <w:r>
        <w:rPr>
          <w:rFonts w:ascii="Trebuchet MS" w:hAnsi="Trebuchet MS" w:cs="Arial"/>
          <w:b/>
          <w:sz w:val="22"/>
          <w:szCs w:val="22"/>
        </w:rPr>
        <w:t>sekretariat</w:t>
      </w:r>
      <w:r w:rsidRPr="008D15A7">
        <w:rPr>
          <w:rFonts w:ascii="Trebuchet MS" w:hAnsi="Trebuchet MS" w:cs="Arial"/>
          <w:b/>
          <w:sz w:val="22"/>
          <w:szCs w:val="22"/>
        </w:rPr>
        <w:t>, przed upływem terminu składania ofert lub dołączyć do oferty w osobnej kopercie z opisem "wadium".</w:t>
      </w:r>
    </w:p>
    <w:p w:rsidR="008D15A7" w:rsidRPr="008D15A7" w:rsidRDefault="008D15A7" w:rsidP="008D15A7">
      <w:pPr>
        <w:tabs>
          <w:tab w:val="left" w:pos="3544"/>
        </w:tabs>
        <w:spacing w:line="260" w:lineRule="atLeast"/>
        <w:ind w:left="426"/>
        <w:jc w:val="both"/>
        <w:rPr>
          <w:rFonts w:ascii="Trebuchet MS" w:hAnsi="Trebuchet MS" w:cs="Arial"/>
          <w:lang w:val="pl-PL"/>
        </w:rPr>
      </w:pPr>
      <w:r w:rsidRPr="008D15A7">
        <w:rPr>
          <w:rFonts w:ascii="Trebuchet MS" w:hAnsi="Trebuchet MS" w:cs="Arial"/>
          <w:lang w:val="pl-PL"/>
        </w:rPr>
        <w:t>W każdym z tych przypadków poświadczoną za zgodność z oryginałem kopię dokumentu wadialnego należy dodatkowo załączyć do oferty. Z treści gwarancji winno wynikać bezwarunkowe, na każde pisemne żądanie zgłoszone przez Zamawiającego w terminie związania ofertą, zobowiązanie Gwaranta do wypłaty Zamawiającemu pełnej kwoty wadium w okolicznościach określonych w art. 46 ust.4a i ust.5 ustawy Pzp.</w:t>
      </w:r>
    </w:p>
    <w:p w:rsidR="008D15A7" w:rsidRPr="008D15A7" w:rsidRDefault="008D15A7" w:rsidP="003754B0">
      <w:pPr>
        <w:numPr>
          <w:ilvl w:val="0"/>
          <w:numId w:val="33"/>
        </w:numPr>
        <w:spacing w:after="0" w:line="260" w:lineRule="atLeast"/>
        <w:ind w:left="426"/>
        <w:jc w:val="both"/>
        <w:rPr>
          <w:rFonts w:ascii="Trebuchet MS" w:hAnsi="Trebuchet MS" w:cs="Arial"/>
          <w:lang w:val="pl-PL"/>
        </w:rPr>
      </w:pPr>
      <w:r w:rsidRPr="008D15A7">
        <w:rPr>
          <w:rFonts w:ascii="Trebuchet MS" w:hAnsi="Trebuchet MS" w:cs="Arial"/>
          <w:lang w:val="pl-P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8D15A7" w:rsidRPr="008D15A7" w:rsidRDefault="008D15A7" w:rsidP="003754B0">
      <w:pPr>
        <w:numPr>
          <w:ilvl w:val="0"/>
          <w:numId w:val="33"/>
        </w:numPr>
        <w:spacing w:after="0" w:line="260" w:lineRule="atLeast"/>
        <w:ind w:left="426"/>
        <w:jc w:val="both"/>
        <w:rPr>
          <w:rFonts w:ascii="Trebuchet MS" w:hAnsi="Trebuchet MS" w:cs="Arial"/>
          <w:lang w:val="pl-PL"/>
        </w:rPr>
      </w:pPr>
      <w:r w:rsidRPr="008D15A7">
        <w:rPr>
          <w:rFonts w:ascii="Trebuchet MS" w:hAnsi="Trebuchet MS" w:cs="Arial"/>
          <w:lang w:val="pl-PL"/>
        </w:rPr>
        <w:t xml:space="preserve">Zamawiający zwróci wadium Wykonawcom niezwłocznie po wyborze oferty najkorzystniejszej lub unieważnieniu postępowania, z wyjątkiem Wykonawcy, którego </w:t>
      </w:r>
      <w:r w:rsidRPr="008D15A7">
        <w:rPr>
          <w:rFonts w:ascii="Trebuchet MS" w:hAnsi="Trebuchet MS" w:cs="Arial"/>
          <w:lang w:val="pl-PL"/>
        </w:rPr>
        <w:lastRenderedPageBreak/>
        <w:t>oferta została wybrana jako najkorzystniejsza, z zastrzeżeniem art. 46 ust. 4a ustawy Pzp.</w:t>
      </w:r>
    </w:p>
    <w:p w:rsidR="008D15A7" w:rsidRPr="008D15A7" w:rsidRDefault="008D15A7" w:rsidP="003754B0">
      <w:pPr>
        <w:numPr>
          <w:ilvl w:val="0"/>
          <w:numId w:val="33"/>
        </w:numPr>
        <w:spacing w:after="0" w:line="260" w:lineRule="atLeast"/>
        <w:ind w:left="426"/>
        <w:jc w:val="both"/>
        <w:rPr>
          <w:rFonts w:ascii="Trebuchet MS" w:hAnsi="Trebuchet MS" w:cs="Arial"/>
          <w:lang w:val="pl-PL"/>
        </w:rPr>
      </w:pPr>
      <w:r w:rsidRPr="008D15A7">
        <w:rPr>
          <w:rFonts w:ascii="Trebuchet MS" w:hAnsi="Trebuchet MS" w:cs="Arial"/>
          <w:lang w:val="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8D15A7" w:rsidRPr="008D15A7" w:rsidRDefault="008D15A7" w:rsidP="003754B0">
      <w:pPr>
        <w:numPr>
          <w:ilvl w:val="0"/>
          <w:numId w:val="33"/>
        </w:numPr>
        <w:spacing w:after="0" w:line="260" w:lineRule="atLeast"/>
        <w:ind w:left="426"/>
        <w:jc w:val="both"/>
        <w:rPr>
          <w:rFonts w:ascii="Trebuchet MS" w:hAnsi="Trebuchet MS" w:cs="Arial"/>
          <w:lang w:val="pl-PL"/>
        </w:rPr>
      </w:pPr>
      <w:r w:rsidRPr="008D15A7">
        <w:rPr>
          <w:rFonts w:ascii="Trebuchet MS" w:hAnsi="Trebuchet MS" w:cs="Arial"/>
          <w:lang w:val="pl-PL"/>
        </w:rPr>
        <w:t>Zamawiający zwraca wadium niezwłocznie na wniosek wykonawcy, który wycofał ofertę przed upływem terminu składania ofert.</w:t>
      </w:r>
    </w:p>
    <w:p w:rsidR="008D15A7" w:rsidRPr="008D15A7" w:rsidRDefault="008D15A7" w:rsidP="003754B0">
      <w:pPr>
        <w:numPr>
          <w:ilvl w:val="0"/>
          <w:numId w:val="33"/>
        </w:numPr>
        <w:spacing w:after="0" w:line="260" w:lineRule="atLeast"/>
        <w:ind w:left="426"/>
        <w:jc w:val="both"/>
        <w:rPr>
          <w:rFonts w:ascii="Trebuchet MS" w:hAnsi="Trebuchet MS" w:cs="Arial"/>
          <w:lang w:val="pl-PL"/>
        </w:rPr>
      </w:pPr>
      <w:r w:rsidRPr="008D15A7">
        <w:rPr>
          <w:rFonts w:ascii="Trebuchet MS" w:hAnsi="Trebuchet MS" w:cs="Arial"/>
          <w:lang w:val="pl-PL"/>
        </w:rPr>
        <w:t>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w:t>
      </w:r>
    </w:p>
    <w:p w:rsidR="008D15A7" w:rsidRPr="008D15A7" w:rsidRDefault="008D15A7" w:rsidP="003754B0">
      <w:pPr>
        <w:numPr>
          <w:ilvl w:val="0"/>
          <w:numId w:val="33"/>
        </w:numPr>
        <w:spacing w:after="0" w:line="260" w:lineRule="atLeast"/>
        <w:ind w:left="426"/>
        <w:jc w:val="both"/>
        <w:rPr>
          <w:rFonts w:ascii="Trebuchet MS" w:hAnsi="Trebuchet MS" w:cs="Arial"/>
        </w:rPr>
      </w:pPr>
      <w:r w:rsidRPr="008D15A7">
        <w:rPr>
          <w:rFonts w:ascii="Trebuchet MS" w:hAnsi="Trebuchet MS" w:cs="Arial"/>
          <w:b/>
          <w:lang w:val="pl-PL"/>
        </w:rPr>
        <w:t>Zamawiający żąda ponownego wniesienia wadium</w:t>
      </w:r>
      <w:r w:rsidRPr="008D15A7">
        <w:rPr>
          <w:rFonts w:ascii="Trebuchet MS" w:hAnsi="Trebuchet MS" w:cs="Arial"/>
          <w:lang w:val="pl-PL"/>
        </w:rPr>
        <w:t xml:space="preserve"> przez Wykonawcę, któremu zwrócono wadium po wyborze najkorzystniejszej oferty lub unieważnieniu postępowania, jeżeli w wyniku rozstrzygnięcia odwołania jego oferta została wybrana jako najkorzystniejsza. </w:t>
      </w:r>
      <w:r w:rsidRPr="008D15A7">
        <w:rPr>
          <w:rFonts w:ascii="Trebuchet MS" w:hAnsi="Trebuchet MS" w:cs="Arial"/>
        </w:rPr>
        <w:t>Wykonawca wnosi wadium w terminie określonym przez Zamawiającego.</w:t>
      </w:r>
    </w:p>
    <w:p w:rsidR="008D15A7" w:rsidRPr="008D15A7" w:rsidRDefault="008D15A7" w:rsidP="003754B0">
      <w:pPr>
        <w:numPr>
          <w:ilvl w:val="0"/>
          <w:numId w:val="33"/>
        </w:numPr>
        <w:spacing w:after="0" w:line="260" w:lineRule="atLeast"/>
        <w:ind w:left="426"/>
        <w:jc w:val="both"/>
        <w:rPr>
          <w:rFonts w:ascii="Trebuchet MS" w:hAnsi="Trebuchet MS" w:cs="Arial"/>
          <w:lang w:val="pl-PL"/>
        </w:rPr>
      </w:pPr>
      <w:r w:rsidRPr="008D15A7">
        <w:rPr>
          <w:rFonts w:ascii="Trebuchet MS" w:hAnsi="Trebuchet MS"/>
          <w:b/>
          <w:lang w:val="pl-PL"/>
        </w:rPr>
        <w:t>Zamawiający zatrzyma wadium</w:t>
      </w:r>
      <w:r w:rsidRPr="008D15A7">
        <w:rPr>
          <w:rFonts w:ascii="Trebuchet MS" w:hAnsi="Trebuchet MS"/>
          <w:lang w:val="pl-PL"/>
        </w:rPr>
        <w:t xml:space="preserve"> wraz z odsetkami, jeżeli Wykonawca w odpowiedzi na wezwanie, o którym mowa w art. 26 ust. 3 ustawy Pzp, z przyczyn leżących po jego stronie, nie złożył dokumentów lub oświadczeń, o których mowa w art.25 ust.1 ustawy Pzp, pełnomocnictw, listy podmiotów należących do tej samej grupy kapitałowej, o której mowa w art.24 ust.2 pkt 5 ustawy Pzp lub informacji o tym, że nie należy do grupy kapitałowej, lub nie wyraził zgody na poprawienie omyłki, o której mowa w art.87 ust.2 pkt 3 ustawy Pzp, co spowodowało brak możliwości wybrania oferty złożonej przez Wykonawcę jako najkorzystniejszej.</w:t>
      </w:r>
    </w:p>
    <w:p w:rsidR="008D15A7" w:rsidRPr="008D15A7" w:rsidRDefault="008D15A7" w:rsidP="003754B0">
      <w:pPr>
        <w:numPr>
          <w:ilvl w:val="0"/>
          <w:numId w:val="33"/>
        </w:numPr>
        <w:spacing w:after="0" w:line="260" w:lineRule="atLeast"/>
        <w:ind w:left="426"/>
        <w:jc w:val="both"/>
        <w:rPr>
          <w:rFonts w:ascii="Trebuchet MS" w:hAnsi="Trebuchet MS" w:cs="Arial"/>
          <w:lang w:val="pl-PL"/>
        </w:rPr>
      </w:pPr>
      <w:r w:rsidRPr="008D15A7">
        <w:rPr>
          <w:rFonts w:ascii="Trebuchet MS" w:hAnsi="Trebuchet MS" w:cs="Arial"/>
          <w:b/>
          <w:lang w:val="pl-PL"/>
        </w:rPr>
        <w:t>Zamawiający zatrzymuje wadium</w:t>
      </w:r>
      <w:r w:rsidRPr="008D15A7">
        <w:rPr>
          <w:rFonts w:ascii="Trebuchet MS" w:hAnsi="Trebuchet MS" w:cs="Arial"/>
          <w:lang w:val="pl-PL"/>
        </w:rPr>
        <w:t xml:space="preserve"> wraz z odsetkami, jeżeli Wykonawca, którego oferta została wybrana:</w:t>
      </w:r>
    </w:p>
    <w:p w:rsidR="008D15A7" w:rsidRPr="008D15A7" w:rsidRDefault="008D15A7" w:rsidP="008D15A7">
      <w:pPr>
        <w:tabs>
          <w:tab w:val="left" w:pos="426"/>
        </w:tabs>
        <w:autoSpaceDE w:val="0"/>
        <w:ind w:left="426"/>
        <w:jc w:val="both"/>
        <w:rPr>
          <w:rFonts w:ascii="Trebuchet MS" w:hAnsi="Trebuchet MS" w:cs="Arial"/>
          <w:lang w:val="pl-PL"/>
        </w:rPr>
      </w:pPr>
      <w:r w:rsidRPr="008D15A7">
        <w:rPr>
          <w:rFonts w:ascii="Trebuchet MS" w:hAnsi="Trebuchet MS" w:cs="Arial"/>
          <w:lang w:val="pl-PL"/>
        </w:rPr>
        <w:t>a) odmówił podpisania umowy w sprawie zamówienia publicznego na warunkach określonych w ofercie,</w:t>
      </w:r>
    </w:p>
    <w:p w:rsidR="008D15A7" w:rsidRPr="008D15A7" w:rsidRDefault="008D15A7" w:rsidP="008D15A7">
      <w:pPr>
        <w:tabs>
          <w:tab w:val="left" w:pos="426"/>
        </w:tabs>
        <w:autoSpaceDE w:val="0"/>
        <w:ind w:left="426"/>
        <w:jc w:val="both"/>
        <w:rPr>
          <w:rFonts w:ascii="Trebuchet MS" w:hAnsi="Trebuchet MS" w:cs="Arial"/>
          <w:lang w:val="pl-PL"/>
        </w:rPr>
      </w:pPr>
      <w:r w:rsidRPr="008D15A7">
        <w:rPr>
          <w:rFonts w:ascii="Trebuchet MS" w:hAnsi="Trebuchet MS" w:cs="Arial"/>
          <w:lang w:val="pl-PL"/>
        </w:rPr>
        <w:t xml:space="preserve">b) nie wniósł wymaganego zabezpieczenia należytego wykonania umowy, </w:t>
      </w:r>
    </w:p>
    <w:p w:rsidR="00167570" w:rsidRPr="008D15A7" w:rsidRDefault="008D15A7" w:rsidP="008D15A7">
      <w:pPr>
        <w:tabs>
          <w:tab w:val="left" w:pos="426"/>
        </w:tabs>
        <w:autoSpaceDE w:val="0"/>
        <w:ind w:left="426"/>
        <w:jc w:val="both"/>
        <w:rPr>
          <w:rFonts w:ascii="Trebuchet MS" w:hAnsi="Trebuchet MS" w:cs="Arial"/>
          <w:lang w:val="pl-PL"/>
        </w:rPr>
      </w:pPr>
      <w:r w:rsidRPr="008D15A7">
        <w:rPr>
          <w:rFonts w:ascii="Trebuchet MS" w:hAnsi="Trebuchet MS" w:cs="Arial"/>
          <w:lang w:val="pl-PL"/>
        </w:rPr>
        <w:t>c) zawarcie umowy w sprawie zamówienia publicznego stało się niemożliwe z przyczyn leżących po  stronie Wykonawcy.</w:t>
      </w:r>
    </w:p>
    <w:p w:rsidR="00167570" w:rsidRPr="002249A1" w:rsidRDefault="00167570" w:rsidP="006F2987">
      <w:pPr>
        <w:numPr>
          <w:ilvl w:val="0"/>
          <w:numId w:val="6"/>
        </w:numPr>
        <w:shd w:val="clear" w:color="auto" w:fill="E6E6E6"/>
        <w:tabs>
          <w:tab w:val="left" w:pos="426"/>
          <w:tab w:val="left" w:pos="567"/>
        </w:tabs>
        <w:spacing w:after="0" w:line="240" w:lineRule="auto"/>
        <w:ind w:left="426" w:hanging="426"/>
        <w:jc w:val="both"/>
        <w:rPr>
          <w:rFonts w:ascii="Tahoma" w:hAnsi="Tahoma" w:cs="Tahoma"/>
          <w:b/>
          <w:bCs/>
          <w:color w:val="0000FF"/>
          <w:sz w:val="20"/>
          <w:szCs w:val="20"/>
          <w:lang w:val="pl-PL"/>
        </w:rPr>
      </w:pPr>
      <w:r w:rsidRPr="002249A1">
        <w:rPr>
          <w:rFonts w:ascii="Tahoma" w:hAnsi="Tahoma" w:cs="Tahoma"/>
          <w:b/>
          <w:bCs/>
          <w:color w:val="0000FF"/>
          <w:sz w:val="20"/>
          <w:szCs w:val="20"/>
          <w:lang w:val="pl-PL"/>
        </w:rPr>
        <w:t xml:space="preserve">TERMIN ZWIĄZANIA OFERTĄ </w:t>
      </w:r>
    </w:p>
    <w:p w:rsidR="00167570" w:rsidRPr="002249A1" w:rsidRDefault="00167570" w:rsidP="00167570">
      <w:pPr>
        <w:pStyle w:val="Tekstpodstawowy"/>
        <w:tabs>
          <w:tab w:val="left" w:pos="-426"/>
          <w:tab w:val="left" w:pos="709"/>
        </w:tabs>
        <w:spacing w:after="0" w:line="240" w:lineRule="auto"/>
        <w:jc w:val="both"/>
        <w:rPr>
          <w:rFonts w:ascii="Tahoma" w:hAnsi="Tahoma" w:cs="Tahoma"/>
          <w:b w:val="0"/>
          <w:sz w:val="20"/>
          <w:lang w:val="pl-PL"/>
        </w:rPr>
      </w:pPr>
    </w:p>
    <w:p w:rsidR="008D15A7" w:rsidRPr="008D15A7" w:rsidRDefault="008D15A7" w:rsidP="006F2987">
      <w:pPr>
        <w:pStyle w:val="Zwykytekst1"/>
        <w:numPr>
          <w:ilvl w:val="0"/>
          <w:numId w:val="5"/>
        </w:numPr>
        <w:jc w:val="both"/>
        <w:rPr>
          <w:rFonts w:ascii="Trebuchet MS" w:hAnsi="Trebuchet MS" w:cs="Arial"/>
          <w:sz w:val="22"/>
          <w:szCs w:val="22"/>
        </w:rPr>
      </w:pPr>
      <w:r w:rsidRPr="008D15A7">
        <w:rPr>
          <w:rFonts w:ascii="Trebuchet MS" w:hAnsi="Trebuchet MS" w:cs="Arial"/>
          <w:sz w:val="22"/>
          <w:szCs w:val="22"/>
        </w:rPr>
        <w:t xml:space="preserve">Termin związania Wykonawców złożoną ofertą wynosi </w:t>
      </w:r>
      <w:r w:rsidRPr="008D15A7">
        <w:rPr>
          <w:rFonts w:ascii="Trebuchet MS" w:hAnsi="Trebuchet MS" w:cs="Arial"/>
          <w:b/>
          <w:sz w:val="22"/>
          <w:szCs w:val="22"/>
        </w:rPr>
        <w:t>30 dni</w:t>
      </w:r>
      <w:r w:rsidRPr="008D15A7">
        <w:rPr>
          <w:rFonts w:ascii="Trebuchet MS" w:hAnsi="Trebuchet MS" w:cs="Arial"/>
          <w:sz w:val="22"/>
          <w:szCs w:val="22"/>
        </w:rPr>
        <w:t>. Bieg terminu rozpoczyna się wraz z upływem terminu składania ofert.</w:t>
      </w:r>
    </w:p>
    <w:p w:rsidR="008D15A7" w:rsidRPr="008D15A7" w:rsidRDefault="008D15A7" w:rsidP="006F2987">
      <w:pPr>
        <w:pStyle w:val="Zwykytekst1"/>
        <w:numPr>
          <w:ilvl w:val="0"/>
          <w:numId w:val="5"/>
        </w:numPr>
        <w:jc w:val="both"/>
        <w:rPr>
          <w:rFonts w:ascii="Trebuchet MS" w:hAnsi="Trebuchet MS" w:cs="Arial"/>
          <w:sz w:val="22"/>
          <w:szCs w:val="22"/>
        </w:rPr>
      </w:pPr>
      <w:r w:rsidRPr="008D15A7">
        <w:rPr>
          <w:rFonts w:ascii="Trebuchet MS" w:hAnsi="Trebuchet MS"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(art. 85 ust. 2 ustawy Pzp).</w:t>
      </w:r>
    </w:p>
    <w:p w:rsidR="008D15A7" w:rsidRPr="008D15A7" w:rsidRDefault="008D15A7" w:rsidP="006F2987">
      <w:pPr>
        <w:pStyle w:val="Zwykytekst1"/>
        <w:numPr>
          <w:ilvl w:val="0"/>
          <w:numId w:val="5"/>
        </w:numPr>
        <w:jc w:val="both"/>
        <w:rPr>
          <w:rFonts w:ascii="Trebuchet MS" w:hAnsi="Trebuchet MS" w:cs="Arial"/>
          <w:sz w:val="22"/>
          <w:szCs w:val="22"/>
        </w:rPr>
      </w:pPr>
      <w:r w:rsidRPr="008D15A7">
        <w:rPr>
          <w:rFonts w:ascii="Trebuchet MS" w:hAnsi="Trebuchet MS" w:cs="Arial"/>
          <w:sz w:val="22"/>
          <w:szCs w:val="22"/>
        </w:rPr>
        <w:t xml:space="preserve">Odmowa wyrażenia zgody, o którym mowa w </w:t>
      </w:r>
      <w:r>
        <w:rPr>
          <w:rFonts w:ascii="Trebuchet MS" w:hAnsi="Trebuchet MS" w:cs="Arial"/>
          <w:sz w:val="22"/>
          <w:szCs w:val="22"/>
        </w:rPr>
        <w:t xml:space="preserve">Punkcie VIII </w:t>
      </w:r>
      <w:r w:rsidRPr="008D15A7">
        <w:rPr>
          <w:rFonts w:ascii="Trebuchet MS" w:hAnsi="Trebuchet MS" w:cs="Arial"/>
          <w:sz w:val="22"/>
          <w:szCs w:val="22"/>
        </w:rPr>
        <w:t>pkt 2, nie powoduje utraty wadium.</w:t>
      </w:r>
    </w:p>
    <w:p w:rsidR="008D15A7" w:rsidRPr="008D15A7" w:rsidRDefault="008D15A7" w:rsidP="006F2987">
      <w:pPr>
        <w:pStyle w:val="Zwykytekst1"/>
        <w:numPr>
          <w:ilvl w:val="0"/>
          <w:numId w:val="5"/>
        </w:numPr>
        <w:jc w:val="both"/>
        <w:rPr>
          <w:rFonts w:ascii="Trebuchet MS" w:hAnsi="Trebuchet MS" w:cs="Arial"/>
          <w:sz w:val="22"/>
          <w:szCs w:val="22"/>
        </w:rPr>
      </w:pPr>
      <w:r w:rsidRPr="008D15A7">
        <w:rPr>
          <w:rFonts w:ascii="Trebuchet MS" w:hAnsi="Trebuchet MS" w:cs="Arial"/>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najkorzystniejszej oferty, obowiązek wniesienia nowego wadium lub jego przedłużenia dotyczy jedynie wykonawcy, którego oferta została wybrana jako najkorzystniejsza.</w:t>
      </w:r>
    </w:p>
    <w:p w:rsidR="008D15A7" w:rsidRPr="008D15A7" w:rsidRDefault="008D15A7" w:rsidP="006F2987">
      <w:pPr>
        <w:pStyle w:val="Zwykytekst1"/>
        <w:numPr>
          <w:ilvl w:val="0"/>
          <w:numId w:val="5"/>
        </w:numPr>
        <w:jc w:val="both"/>
        <w:rPr>
          <w:rFonts w:ascii="Trebuchet MS" w:hAnsi="Trebuchet MS" w:cs="Arial"/>
          <w:sz w:val="22"/>
          <w:szCs w:val="22"/>
        </w:rPr>
      </w:pPr>
      <w:r w:rsidRPr="008D15A7">
        <w:rPr>
          <w:rFonts w:ascii="Trebuchet MS" w:hAnsi="Trebuchet MS" w:cs="Arial"/>
          <w:sz w:val="22"/>
          <w:szCs w:val="22"/>
        </w:rPr>
        <w:t xml:space="preserve">W przypadku wniesienia odwołania po upływie terminu do składania ofert bieg </w:t>
      </w:r>
      <w:r w:rsidRPr="008D15A7">
        <w:rPr>
          <w:rFonts w:ascii="Trebuchet MS" w:hAnsi="Trebuchet MS" w:cs="Arial"/>
          <w:sz w:val="22"/>
          <w:szCs w:val="22"/>
        </w:rPr>
        <w:lastRenderedPageBreak/>
        <w:t>terminu związania ofertą ulega zawieszeniu do czasu ogłoszenia przez Izbę orzeczenia.</w:t>
      </w:r>
    </w:p>
    <w:p w:rsidR="00167570" w:rsidRDefault="00167570" w:rsidP="00167570">
      <w:pPr>
        <w:pStyle w:val="Tekstpodstawowy2"/>
        <w:tabs>
          <w:tab w:val="left" w:pos="567"/>
          <w:tab w:val="left" w:pos="709"/>
        </w:tabs>
        <w:spacing w:after="0" w:line="240" w:lineRule="auto"/>
        <w:rPr>
          <w:rFonts w:ascii="Tahoma" w:hAnsi="Tahoma" w:cs="Tahoma"/>
          <w:sz w:val="20"/>
          <w:szCs w:val="20"/>
          <w:lang w:val="pl-PL"/>
        </w:rPr>
      </w:pPr>
    </w:p>
    <w:p w:rsidR="00556E15" w:rsidRPr="002249A1" w:rsidRDefault="00556E15" w:rsidP="00167570">
      <w:pPr>
        <w:pStyle w:val="Tekstpodstawowy2"/>
        <w:tabs>
          <w:tab w:val="left" w:pos="567"/>
          <w:tab w:val="left" w:pos="709"/>
        </w:tabs>
        <w:spacing w:after="0" w:line="240" w:lineRule="auto"/>
        <w:rPr>
          <w:rFonts w:ascii="Tahoma" w:hAnsi="Tahoma" w:cs="Tahoma"/>
          <w:sz w:val="20"/>
          <w:szCs w:val="20"/>
          <w:lang w:val="pl-PL"/>
        </w:rPr>
      </w:pPr>
    </w:p>
    <w:p w:rsidR="00167570" w:rsidRPr="002249A1" w:rsidRDefault="00167570" w:rsidP="006F2987">
      <w:pPr>
        <w:numPr>
          <w:ilvl w:val="0"/>
          <w:numId w:val="6"/>
        </w:numPr>
        <w:shd w:val="clear" w:color="auto" w:fill="E6E6E6"/>
        <w:tabs>
          <w:tab w:val="left" w:pos="567"/>
          <w:tab w:val="left" w:pos="709"/>
        </w:tabs>
        <w:spacing w:after="0" w:line="240" w:lineRule="auto"/>
        <w:ind w:left="426" w:hanging="426"/>
        <w:jc w:val="both"/>
        <w:rPr>
          <w:rFonts w:ascii="Tahoma" w:hAnsi="Tahoma" w:cs="Tahoma"/>
          <w:b/>
          <w:bCs/>
          <w:color w:val="0000FF"/>
          <w:sz w:val="20"/>
          <w:szCs w:val="20"/>
          <w:lang w:val="pl-PL"/>
        </w:rPr>
      </w:pPr>
      <w:r w:rsidRPr="002249A1">
        <w:rPr>
          <w:rFonts w:ascii="Tahoma" w:hAnsi="Tahoma" w:cs="Tahoma"/>
          <w:b/>
          <w:bCs/>
          <w:color w:val="0000FF"/>
          <w:sz w:val="20"/>
          <w:szCs w:val="20"/>
          <w:lang w:val="pl-PL"/>
        </w:rPr>
        <w:t>OPIS SPOSOBU PRZYGOTOWANIA OFERT</w:t>
      </w:r>
    </w:p>
    <w:p w:rsidR="008D15A7" w:rsidRPr="008D15A7" w:rsidRDefault="008D15A7" w:rsidP="008D15A7">
      <w:pPr>
        <w:pStyle w:val="Akapitzlist"/>
        <w:tabs>
          <w:tab w:val="left" w:pos="567"/>
          <w:tab w:val="left" w:pos="709"/>
        </w:tabs>
        <w:jc w:val="both"/>
        <w:rPr>
          <w:rFonts w:ascii="Tahoma" w:hAnsi="Tahoma" w:cs="Tahoma"/>
          <w:sz w:val="20"/>
          <w:szCs w:val="20"/>
        </w:rPr>
      </w:pPr>
    </w:p>
    <w:p w:rsidR="008D15A7" w:rsidRPr="008D15A7" w:rsidRDefault="008D15A7" w:rsidP="003754B0">
      <w:pPr>
        <w:pStyle w:val="Zwykytekst3"/>
        <w:numPr>
          <w:ilvl w:val="0"/>
          <w:numId w:val="35"/>
        </w:numPr>
        <w:tabs>
          <w:tab w:val="left" w:pos="284"/>
        </w:tabs>
        <w:ind w:left="357" w:hanging="357"/>
        <w:jc w:val="both"/>
        <w:rPr>
          <w:rFonts w:ascii="Trebuchet MS" w:eastAsia="Andale Sans UI" w:hAnsi="Trebuchet MS"/>
          <w:sz w:val="22"/>
          <w:szCs w:val="22"/>
        </w:rPr>
      </w:pPr>
      <w:r w:rsidRPr="008D15A7">
        <w:rPr>
          <w:rFonts w:ascii="Trebuchet MS" w:eastAsia="Andale Sans UI" w:hAnsi="Trebuchet MS"/>
          <w:sz w:val="22"/>
          <w:szCs w:val="22"/>
        </w:rPr>
        <w:t xml:space="preserve">Ofertę należy złożyć, pod rygorem nieważności, w formie pisemnej, w jednym egzemplarzu (wypełniony Formularz Oferty stanowiący Załącznik Nr </w:t>
      </w:r>
      <w:r>
        <w:rPr>
          <w:rFonts w:ascii="Trebuchet MS" w:eastAsia="Andale Sans UI" w:hAnsi="Trebuchet MS"/>
          <w:sz w:val="22"/>
          <w:szCs w:val="22"/>
        </w:rPr>
        <w:t>2</w:t>
      </w:r>
      <w:r w:rsidRPr="008D15A7">
        <w:rPr>
          <w:rFonts w:ascii="Trebuchet MS" w:eastAsia="Andale Sans UI" w:hAnsi="Trebuchet MS"/>
          <w:sz w:val="22"/>
          <w:szCs w:val="22"/>
        </w:rPr>
        <w:t xml:space="preserve"> do SIWZ wraz z wymaganymi przez SIWZ dokumentami). Złożenie większej liczby ofert spowoduje odrzucenie wszystkich ofert złożonych przez danego Wykonawcę.</w:t>
      </w:r>
    </w:p>
    <w:p w:rsidR="008D15A7" w:rsidRPr="008D15A7" w:rsidRDefault="008D15A7" w:rsidP="003754B0">
      <w:pPr>
        <w:pStyle w:val="Zwykytekst3"/>
        <w:numPr>
          <w:ilvl w:val="0"/>
          <w:numId w:val="35"/>
        </w:numPr>
        <w:tabs>
          <w:tab w:val="left" w:pos="284"/>
        </w:tabs>
        <w:ind w:left="357" w:hanging="357"/>
        <w:jc w:val="both"/>
        <w:rPr>
          <w:rFonts w:ascii="Trebuchet MS" w:eastAsia="Andale Sans UI" w:hAnsi="Trebuchet MS"/>
          <w:sz w:val="22"/>
          <w:szCs w:val="22"/>
        </w:rPr>
      </w:pPr>
      <w:r w:rsidRPr="008D15A7">
        <w:rPr>
          <w:rFonts w:ascii="Trebuchet MS" w:eastAsia="Andale Sans UI" w:hAnsi="Trebuchet MS"/>
          <w:sz w:val="22"/>
          <w:szCs w:val="22"/>
        </w:rPr>
        <w:t>Treść oferty musi odpowiadać treści SIWZ.</w:t>
      </w:r>
    </w:p>
    <w:p w:rsidR="008D15A7" w:rsidRPr="008D15A7" w:rsidRDefault="008D15A7" w:rsidP="003754B0">
      <w:pPr>
        <w:pStyle w:val="Zwykytekst3"/>
        <w:numPr>
          <w:ilvl w:val="0"/>
          <w:numId w:val="35"/>
        </w:numPr>
        <w:tabs>
          <w:tab w:val="left" w:pos="284"/>
        </w:tabs>
        <w:ind w:left="357" w:hanging="357"/>
        <w:jc w:val="both"/>
        <w:rPr>
          <w:rFonts w:ascii="Trebuchet MS" w:eastAsia="Andale Sans UI" w:hAnsi="Trebuchet MS"/>
          <w:sz w:val="22"/>
          <w:szCs w:val="22"/>
        </w:rPr>
      </w:pPr>
      <w:r w:rsidRPr="008D15A7">
        <w:rPr>
          <w:rFonts w:ascii="Trebuchet MS" w:hAnsi="Trebuchet MS" w:cs="Tahoma"/>
          <w:color w:val="000000"/>
          <w:sz w:val="22"/>
          <w:szCs w:val="22"/>
          <w:lang w:eastAsia="pl-PL"/>
        </w:rPr>
        <w:t xml:space="preserve">Wykonawca </w:t>
      </w:r>
      <w:r w:rsidRPr="008D15A7">
        <w:rPr>
          <w:rFonts w:ascii="Trebuchet MS" w:hAnsi="Trebuchet MS" w:cs="Tahoma"/>
          <w:b/>
          <w:color w:val="000000"/>
          <w:sz w:val="22"/>
          <w:szCs w:val="22"/>
          <w:lang w:eastAsia="pl-PL"/>
        </w:rPr>
        <w:t>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D15A7" w:rsidRPr="008D15A7" w:rsidRDefault="008D15A7" w:rsidP="003754B0">
      <w:pPr>
        <w:pStyle w:val="Zwykytekst3"/>
        <w:numPr>
          <w:ilvl w:val="0"/>
          <w:numId w:val="35"/>
        </w:numPr>
        <w:tabs>
          <w:tab w:val="left" w:pos="284"/>
        </w:tabs>
        <w:ind w:left="357" w:hanging="357"/>
        <w:jc w:val="both"/>
        <w:rPr>
          <w:rFonts w:ascii="Trebuchet MS" w:eastAsia="Andale Sans UI" w:hAnsi="Trebuchet MS"/>
          <w:sz w:val="22"/>
          <w:szCs w:val="22"/>
        </w:rPr>
      </w:pPr>
      <w:r w:rsidRPr="008D15A7">
        <w:rPr>
          <w:rFonts w:ascii="Trebuchet MS" w:eastAsia="Andale Sans UI" w:hAnsi="Trebuchet MS"/>
          <w:sz w:val="22"/>
          <w:szCs w:val="22"/>
        </w:rPr>
        <w:t>Oferta i wszystkie załączniki muszą być sporządzone w języku polskim i napisane pismem maszynowym, za pomocą komputera lub ręcznie pismem wyraźnym, nieścieralnym atramentem. Oferty nieczytelne nie będą rozpatrywane - zostaną odrzucone.</w:t>
      </w:r>
    </w:p>
    <w:p w:rsidR="008D15A7" w:rsidRPr="008D15A7" w:rsidRDefault="008D15A7" w:rsidP="003754B0">
      <w:pPr>
        <w:pStyle w:val="Zwykytekst3"/>
        <w:numPr>
          <w:ilvl w:val="0"/>
          <w:numId w:val="35"/>
        </w:numPr>
        <w:tabs>
          <w:tab w:val="left" w:pos="284"/>
        </w:tabs>
        <w:ind w:left="357" w:hanging="357"/>
        <w:jc w:val="both"/>
        <w:rPr>
          <w:rFonts w:ascii="Trebuchet MS" w:eastAsia="Andale Sans UI" w:hAnsi="Trebuchet MS"/>
          <w:bCs/>
          <w:iCs/>
          <w:sz w:val="22"/>
          <w:szCs w:val="22"/>
        </w:rPr>
      </w:pPr>
      <w:r w:rsidRPr="008D15A7">
        <w:rPr>
          <w:rFonts w:ascii="Trebuchet MS" w:eastAsia="Andale Sans UI" w:hAnsi="Trebuchet MS"/>
          <w:sz w:val="22"/>
          <w:szCs w:val="22"/>
        </w:rPr>
        <w:t>Wykonawca składający dokumenty w języku obcym zobowiązany jest do złożenia tych dokumentów wraz z tłumaczeniem na język polski.</w:t>
      </w:r>
    </w:p>
    <w:p w:rsidR="008D15A7" w:rsidRPr="008D15A7" w:rsidRDefault="008D15A7" w:rsidP="003754B0">
      <w:pPr>
        <w:pStyle w:val="Zwykytekst3"/>
        <w:numPr>
          <w:ilvl w:val="0"/>
          <w:numId w:val="35"/>
        </w:numPr>
        <w:tabs>
          <w:tab w:val="left" w:pos="284"/>
        </w:tabs>
        <w:ind w:left="357" w:hanging="357"/>
        <w:jc w:val="both"/>
        <w:rPr>
          <w:rFonts w:ascii="Trebuchet MS" w:eastAsia="Andale Sans UI" w:hAnsi="Trebuchet MS"/>
          <w:bCs/>
          <w:iCs/>
          <w:sz w:val="22"/>
          <w:szCs w:val="22"/>
        </w:rPr>
      </w:pPr>
      <w:r w:rsidRPr="008D15A7">
        <w:rPr>
          <w:rFonts w:ascii="Trebuchet MS" w:eastAsia="Andale Sans UI" w:hAnsi="Trebuchet MS"/>
          <w:sz w:val="22"/>
          <w:szCs w:val="22"/>
        </w:rPr>
        <w:t xml:space="preserve">Dokumenty załączone do oferty mogą być przedstawione w formie oryginału lub kserokopii </w:t>
      </w:r>
      <w:r w:rsidRPr="008D15A7">
        <w:rPr>
          <w:rFonts w:ascii="Trebuchet MS" w:hAnsi="Trebuchet MS"/>
          <w:sz w:val="22"/>
          <w:szCs w:val="22"/>
        </w:rPr>
        <w:t xml:space="preserve">poświadczonej za zgodność z oryginałem przez Wykonawcę </w:t>
      </w:r>
      <w:r w:rsidRPr="008D15A7">
        <w:rPr>
          <w:rFonts w:ascii="Trebuchet MS" w:hAnsi="Trebuchet MS" w:cs="Tahoma"/>
          <w:bCs/>
          <w:sz w:val="22"/>
          <w:szCs w:val="22"/>
        </w:rPr>
        <w:t xml:space="preserve">lub pełnomocnego przedstawiciela Wykonawcy. </w:t>
      </w:r>
    </w:p>
    <w:p w:rsidR="008D15A7" w:rsidRPr="008D15A7" w:rsidRDefault="008D15A7" w:rsidP="003754B0">
      <w:pPr>
        <w:pStyle w:val="Zwykytekst3"/>
        <w:numPr>
          <w:ilvl w:val="0"/>
          <w:numId w:val="35"/>
        </w:numPr>
        <w:tabs>
          <w:tab w:val="left" w:pos="284"/>
        </w:tabs>
        <w:ind w:left="357" w:hanging="357"/>
        <w:jc w:val="both"/>
        <w:rPr>
          <w:rFonts w:ascii="Trebuchet MS" w:eastAsia="Andale Sans UI" w:hAnsi="Trebuchet MS"/>
          <w:bCs/>
          <w:iCs/>
          <w:sz w:val="22"/>
          <w:szCs w:val="22"/>
        </w:rPr>
      </w:pPr>
      <w:r w:rsidRPr="008D15A7">
        <w:rPr>
          <w:rFonts w:ascii="Trebuchet MS" w:eastAsia="Andale Sans UI" w:hAnsi="Trebuchet MS"/>
          <w:sz w:val="22"/>
          <w:szCs w:val="22"/>
        </w:rPr>
        <w:t>Zamawiający zażąda przedstawienia oryginału lub notarialnie poświadczonej kopii</w:t>
      </w:r>
      <w:r w:rsidRPr="00D25744">
        <w:rPr>
          <w:rFonts w:ascii="Bookman Old Style" w:eastAsia="Andale Sans UI" w:hAnsi="Bookman Old Style"/>
        </w:rPr>
        <w:t xml:space="preserve"> </w:t>
      </w:r>
      <w:r w:rsidRPr="008D15A7">
        <w:rPr>
          <w:rFonts w:ascii="Trebuchet MS" w:eastAsia="Andale Sans UI" w:hAnsi="Trebuchet MS"/>
          <w:sz w:val="22"/>
          <w:szCs w:val="22"/>
        </w:rPr>
        <w:t xml:space="preserve">dokumentu wyłącznie wtedy, gdy przedstawiona przez Wykonawcę kserokopia dokumentu będzie nieczytelna lub  </w:t>
      </w:r>
      <w:r w:rsidRPr="008D15A7">
        <w:rPr>
          <w:rFonts w:ascii="Trebuchet MS" w:hAnsi="Trebuchet MS"/>
          <w:sz w:val="22"/>
          <w:szCs w:val="22"/>
        </w:rPr>
        <w:t>będzie budzić wątpliwości co do jej prawdziwości, a Zamawiający nie będzie mógł sprawdzić jej prawdziwości w  inny sposób.</w:t>
      </w:r>
    </w:p>
    <w:p w:rsidR="008D15A7" w:rsidRPr="008D15A7" w:rsidRDefault="008D15A7" w:rsidP="003754B0">
      <w:pPr>
        <w:pStyle w:val="Zwykytekst3"/>
        <w:numPr>
          <w:ilvl w:val="0"/>
          <w:numId w:val="35"/>
        </w:numPr>
        <w:tabs>
          <w:tab w:val="left" w:pos="284"/>
        </w:tabs>
        <w:ind w:left="357" w:hanging="357"/>
        <w:jc w:val="both"/>
        <w:rPr>
          <w:rFonts w:ascii="Trebuchet MS" w:eastAsia="Andale Sans UI" w:hAnsi="Trebuchet MS"/>
          <w:sz w:val="22"/>
          <w:szCs w:val="22"/>
        </w:rPr>
      </w:pPr>
      <w:r w:rsidRPr="008D15A7">
        <w:rPr>
          <w:rFonts w:ascii="Trebuchet MS" w:hAnsi="Trebuchet MS"/>
          <w:sz w:val="22"/>
          <w:szCs w:val="22"/>
        </w:rPr>
        <w:t xml:space="preserve">W przypadku podpisania oferty oraz poświadczenia za zgodność z oryginałem kopii </w:t>
      </w:r>
      <w:r w:rsidRPr="008D15A7">
        <w:rPr>
          <w:rFonts w:ascii="Trebuchet MS" w:hAnsi="Trebuchet MS" w:cs="TimesNewRomanPSMT"/>
          <w:sz w:val="22"/>
          <w:szCs w:val="22"/>
          <w:lang w:eastAsia="pl-PL"/>
        </w:rPr>
        <w:t>dokumentów przez osobę niewymienioną w dokumencie rejestracyjnym (ewidencyjnym) Wykonawcy, należy do oferty dołączyć stosowne pełnomocnictwo.</w:t>
      </w:r>
    </w:p>
    <w:p w:rsidR="008D15A7" w:rsidRPr="008D15A7" w:rsidRDefault="008D15A7" w:rsidP="003754B0">
      <w:pPr>
        <w:pStyle w:val="Zwykytekst3"/>
        <w:numPr>
          <w:ilvl w:val="0"/>
          <w:numId w:val="35"/>
        </w:numPr>
        <w:tabs>
          <w:tab w:val="left" w:pos="284"/>
        </w:tabs>
        <w:ind w:left="357" w:hanging="357"/>
        <w:jc w:val="both"/>
        <w:rPr>
          <w:rFonts w:ascii="Trebuchet MS" w:eastAsia="Andale Sans UI" w:hAnsi="Trebuchet MS"/>
          <w:sz w:val="22"/>
          <w:szCs w:val="22"/>
        </w:rPr>
      </w:pPr>
      <w:r w:rsidRPr="008D15A7">
        <w:rPr>
          <w:rFonts w:ascii="Trebuchet MS" w:hAnsi="Trebuchet MS"/>
          <w:b/>
          <w:sz w:val="22"/>
          <w:szCs w:val="22"/>
        </w:rPr>
        <w:t>Wszelkie pełnomocnictwa należy załączyć w formie oryginału lub notarialnie poświadczonej kopii.</w:t>
      </w:r>
    </w:p>
    <w:p w:rsidR="008D15A7" w:rsidRPr="008D15A7" w:rsidRDefault="008D15A7" w:rsidP="003754B0">
      <w:pPr>
        <w:pStyle w:val="Zwykytekst3"/>
        <w:numPr>
          <w:ilvl w:val="0"/>
          <w:numId w:val="35"/>
        </w:numPr>
        <w:tabs>
          <w:tab w:val="left" w:pos="284"/>
        </w:tabs>
        <w:ind w:left="357" w:hanging="357"/>
        <w:jc w:val="both"/>
        <w:rPr>
          <w:rFonts w:ascii="Trebuchet MS" w:eastAsia="Andale Sans UI" w:hAnsi="Trebuchet MS"/>
          <w:sz w:val="22"/>
          <w:szCs w:val="22"/>
        </w:rPr>
      </w:pPr>
      <w:r w:rsidRPr="008D15A7">
        <w:rPr>
          <w:rFonts w:ascii="Trebuchet MS" w:eastAsia="Andale Sans UI" w:hAnsi="Trebuchet MS"/>
          <w:sz w:val="22"/>
          <w:szCs w:val="22"/>
        </w:rPr>
        <w:t xml:space="preserve">Zaleca się, aby wszystkie załączniki do oferty wymagane postanowieniami SIWZ były ułożone w kolejności wymienionej w </w:t>
      </w:r>
      <w:r>
        <w:rPr>
          <w:rFonts w:ascii="Trebuchet MS" w:eastAsia="Andale Sans UI" w:hAnsi="Trebuchet MS"/>
          <w:sz w:val="22"/>
          <w:szCs w:val="22"/>
        </w:rPr>
        <w:t xml:space="preserve">SIWZ </w:t>
      </w:r>
      <w:r w:rsidRPr="008D15A7">
        <w:rPr>
          <w:rFonts w:ascii="Trebuchet MS" w:eastAsia="Andale Sans UI" w:hAnsi="Trebuchet MS"/>
          <w:sz w:val="22"/>
          <w:szCs w:val="22"/>
        </w:rPr>
        <w:t>i wypełnione ściśle według wskazówek zawartych w SIWZ.</w:t>
      </w:r>
    </w:p>
    <w:p w:rsidR="008D15A7" w:rsidRPr="008D15A7" w:rsidRDefault="008D15A7" w:rsidP="003754B0">
      <w:pPr>
        <w:pStyle w:val="Zwykytekst3"/>
        <w:numPr>
          <w:ilvl w:val="0"/>
          <w:numId w:val="35"/>
        </w:numPr>
        <w:ind w:left="357" w:hanging="357"/>
        <w:jc w:val="both"/>
        <w:rPr>
          <w:rFonts w:ascii="Trebuchet MS" w:eastAsia="Andale Sans UI" w:hAnsi="Trebuchet MS"/>
          <w:sz w:val="22"/>
          <w:szCs w:val="22"/>
        </w:rPr>
      </w:pPr>
      <w:r w:rsidRPr="008D15A7">
        <w:rPr>
          <w:rFonts w:ascii="Trebuchet MS" w:eastAsia="Andale Sans UI" w:hAnsi="Trebuchet MS"/>
          <w:sz w:val="22"/>
          <w:szCs w:val="22"/>
        </w:rPr>
        <w:t>W przypadku, gdy jakakolwiek część dokumentów nie dotyczy Wykonawcy - wpisuje On "nie dotyczy".</w:t>
      </w:r>
    </w:p>
    <w:p w:rsidR="008D15A7" w:rsidRPr="008D15A7" w:rsidRDefault="008D15A7" w:rsidP="003754B0">
      <w:pPr>
        <w:pStyle w:val="Zwykytekst3"/>
        <w:numPr>
          <w:ilvl w:val="0"/>
          <w:numId w:val="35"/>
        </w:numPr>
        <w:tabs>
          <w:tab w:val="left" w:pos="284"/>
        </w:tabs>
        <w:ind w:left="357" w:hanging="357"/>
        <w:jc w:val="both"/>
        <w:rPr>
          <w:rFonts w:ascii="Trebuchet MS" w:eastAsia="Andale Sans UI" w:hAnsi="Trebuchet MS"/>
          <w:bCs/>
          <w:iCs/>
          <w:sz w:val="22"/>
          <w:szCs w:val="22"/>
        </w:rPr>
      </w:pPr>
      <w:r w:rsidRPr="008D15A7">
        <w:rPr>
          <w:rFonts w:ascii="Trebuchet MS" w:eastAsia="Andale Sans UI" w:hAnsi="Trebuchet MS"/>
          <w:sz w:val="22"/>
          <w:szCs w:val="22"/>
        </w:rPr>
        <w:t xml:space="preserve"> Zaleca się, aby </w:t>
      </w:r>
      <w:r w:rsidRPr="008D15A7">
        <w:rPr>
          <w:rFonts w:ascii="Trebuchet MS" w:eastAsia="Andale Sans UI" w:hAnsi="Trebuchet MS"/>
          <w:bCs/>
          <w:iCs/>
          <w:sz w:val="22"/>
          <w:szCs w:val="22"/>
        </w:rPr>
        <w:t>wszystkie strony oferty były ponumerowane</w:t>
      </w:r>
      <w:r w:rsidRPr="008D15A7">
        <w:rPr>
          <w:rFonts w:ascii="Trebuchet MS" w:eastAsia="Andale Sans UI" w:hAnsi="Trebuchet MS"/>
          <w:sz w:val="22"/>
          <w:szCs w:val="22"/>
        </w:rPr>
        <w:t xml:space="preserve"> (tj. strony zapisane lub zadrukowane) </w:t>
      </w:r>
      <w:r w:rsidRPr="008D15A7">
        <w:rPr>
          <w:rFonts w:ascii="Trebuchet MS" w:eastAsia="Andale Sans UI" w:hAnsi="Trebuchet MS"/>
          <w:bCs/>
          <w:iCs/>
          <w:sz w:val="22"/>
          <w:szCs w:val="22"/>
        </w:rPr>
        <w:t>oraz spięte w sposób zapobiegający zdekompletowaniu i podpisane przez Wykonawcę.</w:t>
      </w:r>
    </w:p>
    <w:p w:rsidR="008D15A7" w:rsidRPr="008D15A7" w:rsidRDefault="008D15A7" w:rsidP="003754B0">
      <w:pPr>
        <w:pStyle w:val="Zwykytekst3"/>
        <w:numPr>
          <w:ilvl w:val="0"/>
          <w:numId w:val="35"/>
        </w:numPr>
        <w:tabs>
          <w:tab w:val="left" w:pos="284"/>
          <w:tab w:val="left" w:pos="426"/>
        </w:tabs>
        <w:ind w:left="357" w:hanging="357"/>
        <w:jc w:val="both"/>
        <w:rPr>
          <w:rFonts w:ascii="Trebuchet MS" w:eastAsia="Andale Sans UI" w:hAnsi="Trebuchet MS"/>
          <w:sz w:val="22"/>
          <w:szCs w:val="22"/>
        </w:rPr>
      </w:pPr>
      <w:r w:rsidRPr="008D15A7">
        <w:rPr>
          <w:rFonts w:ascii="Trebuchet MS" w:eastAsia="Andale Sans UI" w:hAnsi="Trebuchet MS"/>
          <w:sz w:val="22"/>
          <w:szCs w:val="22"/>
        </w:rPr>
        <w:t>Ewentualne poprawki w ofercie muszą być naniesione czytelnie oraz opatrzone podpisem osoby uprawnionej do reprezentowania Wykonawcy.</w:t>
      </w:r>
    </w:p>
    <w:p w:rsidR="008D15A7" w:rsidRPr="008D15A7" w:rsidRDefault="008D15A7" w:rsidP="003754B0">
      <w:pPr>
        <w:pStyle w:val="Zwykytekst3"/>
        <w:numPr>
          <w:ilvl w:val="0"/>
          <w:numId w:val="35"/>
        </w:numPr>
        <w:tabs>
          <w:tab w:val="left" w:pos="284"/>
          <w:tab w:val="left" w:pos="426"/>
        </w:tabs>
        <w:ind w:left="357" w:hanging="357"/>
        <w:jc w:val="both"/>
        <w:rPr>
          <w:rFonts w:ascii="Trebuchet MS" w:hAnsi="Trebuchet MS"/>
          <w:sz w:val="22"/>
          <w:szCs w:val="22"/>
        </w:rPr>
      </w:pPr>
      <w:r w:rsidRPr="008D15A7">
        <w:rPr>
          <w:rFonts w:ascii="Trebuchet MS" w:eastAsia="Andale Sans UI" w:hAnsi="Trebuchet MS"/>
          <w:sz w:val="22"/>
          <w:szCs w:val="22"/>
        </w:rPr>
        <w:t xml:space="preserve">Nie ujawnia się informacji stanowiących tajemnicę przedsiębiorstwa w rozumieniu przepisów o zwalczaniu nieuczciwej konkurencji, jeżeli Wykonawca, nie później niż w terminie składania ofert zastrzegł, że nie mogą być one udostępniane </w:t>
      </w:r>
      <w:r w:rsidRPr="008D15A7">
        <w:rPr>
          <w:rFonts w:ascii="Trebuchet MS" w:eastAsia="Andale Sans UI" w:hAnsi="Trebuchet MS"/>
          <w:b/>
          <w:sz w:val="22"/>
          <w:szCs w:val="22"/>
        </w:rPr>
        <w:t>oraz wykazał, iż zastrzeżone informacje stanowią tajemnicę przedsiębiorstwa.</w:t>
      </w:r>
      <w:r w:rsidRPr="008D15A7">
        <w:rPr>
          <w:rFonts w:ascii="Trebuchet MS" w:eastAsia="Andale Sans UI" w:hAnsi="Trebuchet MS"/>
          <w:sz w:val="22"/>
          <w:szCs w:val="22"/>
        </w:rPr>
        <w:t xml:space="preserve"> </w:t>
      </w:r>
      <w:r w:rsidRPr="008D15A7">
        <w:rPr>
          <w:rFonts w:ascii="Trebuchet MS" w:hAnsi="Trebuchet MS" w:cs="Arial"/>
          <w:sz w:val="22"/>
          <w:szCs w:val="22"/>
        </w:rPr>
        <w:t>Tajemnicą przedsiębiorstwa, zgodnie z art. 11 ust. 4 ustawy z dnia 16 kwietnia 1993r o zwalczaniu nieuczciwej konkurencji (t.j Dz. U z 2003r, Nr 153, poz. 1503 ze zm.) są: nie ujawnione do wiadomości publicznej informacje techniczne, technologiczne, handlowe lub organizacyjne przedsiębiorstwa, co do których przedsiębiorca podjął działania w celu zachowania ich poufności.</w:t>
      </w:r>
    </w:p>
    <w:p w:rsidR="008D15A7" w:rsidRPr="008D15A7" w:rsidRDefault="008D15A7" w:rsidP="008D15A7">
      <w:pPr>
        <w:pStyle w:val="Zwykytekst3"/>
        <w:tabs>
          <w:tab w:val="left" w:pos="284"/>
          <w:tab w:val="left" w:pos="426"/>
        </w:tabs>
        <w:ind w:left="357"/>
        <w:jc w:val="both"/>
        <w:rPr>
          <w:rFonts w:ascii="Trebuchet MS" w:hAnsi="Trebuchet MS"/>
          <w:sz w:val="22"/>
          <w:szCs w:val="22"/>
        </w:rPr>
      </w:pPr>
      <w:r w:rsidRPr="008D15A7">
        <w:rPr>
          <w:rFonts w:ascii="Trebuchet MS" w:eastAsia="Andale Sans UI" w:hAnsi="Trebuchet MS"/>
          <w:sz w:val="22"/>
          <w:szCs w:val="22"/>
        </w:rPr>
        <w:t>Wykonawca nie może zastrzec informacji, o których mowa w art.86 ust.4 ustawy Pzp.</w:t>
      </w:r>
    </w:p>
    <w:p w:rsidR="008D15A7" w:rsidRPr="008D15A7" w:rsidRDefault="008D15A7" w:rsidP="003754B0">
      <w:pPr>
        <w:pStyle w:val="Zwykytekst3"/>
        <w:numPr>
          <w:ilvl w:val="0"/>
          <w:numId w:val="35"/>
        </w:numPr>
        <w:tabs>
          <w:tab w:val="left" w:pos="284"/>
          <w:tab w:val="left" w:pos="426"/>
        </w:tabs>
        <w:ind w:left="357" w:hanging="357"/>
        <w:jc w:val="both"/>
        <w:rPr>
          <w:rFonts w:ascii="Trebuchet MS" w:eastAsia="Andale Sans UI" w:hAnsi="Trebuchet MS"/>
          <w:sz w:val="22"/>
          <w:szCs w:val="22"/>
        </w:rPr>
      </w:pPr>
      <w:r w:rsidRPr="008D15A7">
        <w:rPr>
          <w:rFonts w:ascii="Trebuchet MS" w:hAnsi="Trebuchet MS"/>
          <w:sz w:val="22"/>
          <w:szCs w:val="22"/>
        </w:rPr>
        <w:lastRenderedPageBreak/>
        <w:t xml:space="preserve">Zamawiający zaleca, aby informacje zastrzeżone, jako tajemnica przedsiębiorstwa </w:t>
      </w:r>
      <w:r w:rsidRPr="008D15A7">
        <w:rPr>
          <w:rFonts w:ascii="Trebuchet MS" w:hAnsi="Trebuchet MS"/>
          <w:sz w:val="22"/>
          <w:szCs w:val="22"/>
          <w:lang w:eastAsia="pl-PL"/>
        </w:rPr>
        <w:t>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8D15A7" w:rsidRPr="008D15A7" w:rsidRDefault="008D15A7" w:rsidP="003754B0">
      <w:pPr>
        <w:pStyle w:val="Zwykytekst3"/>
        <w:numPr>
          <w:ilvl w:val="0"/>
          <w:numId w:val="35"/>
        </w:numPr>
        <w:tabs>
          <w:tab w:val="left" w:pos="284"/>
          <w:tab w:val="left" w:pos="426"/>
        </w:tabs>
        <w:ind w:left="357" w:hanging="357"/>
        <w:jc w:val="both"/>
        <w:rPr>
          <w:rFonts w:ascii="Trebuchet MS" w:eastAsia="Andale Sans UI" w:hAnsi="Trebuchet MS"/>
          <w:color w:val="000000"/>
          <w:sz w:val="22"/>
          <w:szCs w:val="22"/>
        </w:rPr>
      </w:pPr>
      <w:r w:rsidRPr="008D15A7">
        <w:rPr>
          <w:rFonts w:ascii="Trebuchet MS" w:eastAsia="Andale Sans UI" w:hAnsi="Trebuchet MS"/>
          <w:sz w:val="22"/>
          <w:szCs w:val="22"/>
        </w:rPr>
        <w:t xml:space="preserve">Wykonawca może wprowadzić zmiany lub wycofać złożoną ofertę przed upływem terminu składania ofert. Powiadomienie o wprowadzeniu zmian lub wycofaniu oferty musi zostać złożone w sposób i formie przewidzianej dla oferty, z tym że opakowanie będzie oznaczone jak w rozdziale XII </w:t>
      </w:r>
      <w:r w:rsidRPr="008D15A7">
        <w:rPr>
          <w:rFonts w:ascii="Trebuchet MS" w:eastAsia="Andale Sans UI" w:hAnsi="Trebuchet MS"/>
          <w:color w:val="000000"/>
          <w:sz w:val="22"/>
          <w:szCs w:val="22"/>
        </w:rPr>
        <w:t>i z  określeniem „zmiana” lub „wycofanie”.</w:t>
      </w:r>
    </w:p>
    <w:p w:rsidR="008D15A7" w:rsidRPr="008D15A7" w:rsidRDefault="008D15A7" w:rsidP="003754B0">
      <w:pPr>
        <w:pStyle w:val="Zwykytekst3"/>
        <w:numPr>
          <w:ilvl w:val="0"/>
          <w:numId w:val="35"/>
        </w:numPr>
        <w:tabs>
          <w:tab w:val="left" w:pos="284"/>
          <w:tab w:val="left" w:pos="426"/>
        </w:tabs>
        <w:ind w:left="357" w:hanging="357"/>
        <w:jc w:val="both"/>
        <w:rPr>
          <w:rFonts w:ascii="Trebuchet MS" w:eastAsia="Andale Sans UI" w:hAnsi="Trebuchet MS" w:cs="Arial"/>
          <w:color w:val="000000"/>
          <w:sz w:val="22"/>
          <w:szCs w:val="22"/>
        </w:rPr>
      </w:pPr>
      <w:r w:rsidRPr="008D15A7">
        <w:rPr>
          <w:rFonts w:ascii="Trebuchet MS" w:eastAsia="Andale Sans UI" w:hAnsi="Trebuchet MS" w:cs="Arial"/>
          <w:color w:val="000000"/>
          <w:sz w:val="22"/>
          <w:szCs w:val="22"/>
        </w:rPr>
        <w:t xml:space="preserve">Wykonawca </w:t>
      </w:r>
      <w:r w:rsidRPr="008D15A7">
        <w:rPr>
          <w:rFonts w:ascii="Trebuchet MS" w:eastAsia="Andale Sans UI" w:hAnsi="Trebuchet MS" w:cs="Arial"/>
          <w:sz w:val="22"/>
          <w:szCs w:val="22"/>
        </w:rPr>
        <w:t>nie może wycofać oferty ani wprowadzić jakichkolwiek zmian w treści oferty po  upływie  terminu składania ofert.</w:t>
      </w:r>
    </w:p>
    <w:p w:rsidR="008D15A7" w:rsidRDefault="008D15A7" w:rsidP="003754B0">
      <w:pPr>
        <w:pStyle w:val="Zwykytekst3"/>
        <w:numPr>
          <w:ilvl w:val="0"/>
          <w:numId w:val="35"/>
        </w:numPr>
        <w:tabs>
          <w:tab w:val="left" w:pos="284"/>
          <w:tab w:val="left" w:pos="426"/>
        </w:tabs>
        <w:ind w:left="357" w:hanging="357"/>
        <w:jc w:val="both"/>
        <w:rPr>
          <w:rFonts w:ascii="Trebuchet MS" w:hAnsi="Trebuchet MS"/>
          <w:color w:val="000000"/>
          <w:sz w:val="22"/>
          <w:szCs w:val="22"/>
        </w:rPr>
      </w:pPr>
      <w:r w:rsidRPr="008D15A7">
        <w:rPr>
          <w:rFonts w:ascii="Trebuchet MS" w:eastAsia="Andale Sans UI" w:hAnsi="Trebuchet MS"/>
          <w:color w:val="000000"/>
          <w:sz w:val="22"/>
          <w:szCs w:val="22"/>
        </w:rPr>
        <w:t>Cena ofertowa powinna być podana cyfrowo i słownie z dokładnością do dwóch</w:t>
      </w:r>
      <w:r w:rsidRPr="008D15A7">
        <w:rPr>
          <w:rFonts w:ascii="Trebuchet MS" w:hAnsi="Trebuchet MS"/>
          <w:color w:val="000000"/>
          <w:sz w:val="22"/>
          <w:szCs w:val="22"/>
        </w:rPr>
        <w:t xml:space="preserve"> miejsc po  przecinku.</w:t>
      </w:r>
    </w:p>
    <w:p w:rsidR="00952B6F" w:rsidRPr="0007003B" w:rsidRDefault="00952B6F" w:rsidP="003754B0">
      <w:pPr>
        <w:pStyle w:val="Zwykytekst3"/>
        <w:numPr>
          <w:ilvl w:val="0"/>
          <w:numId w:val="35"/>
        </w:numPr>
        <w:tabs>
          <w:tab w:val="left" w:pos="284"/>
          <w:tab w:val="left" w:pos="426"/>
        </w:tabs>
        <w:ind w:left="357" w:hanging="357"/>
        <w:jc w:val="both"/>
        <w:rPr>
          <w:rFonts w:ascii="Trebuchet MS" w:hAnsi="Trebuchet MS"/>
          <w:sz w:val="22"/>
          <w:szCs w:val="22"/>
        </w:rPr>
      </w:pPr>
      <w:r w:rsidRPr="0007003B">
        <w:rPr>
          <w:rFonts w:ascii="Trebuchet MS" w:hAnsi="Trebuchet MS"/>
          <w:sz w:val="22"/>
          <w:szCs w:val="22"/>
        </w:rPr>
        <w:t>Wybór foteli i innego wyposażenia dokonuje Zamawiający po przedstawieniu ofert przez Wykonawcę</w:t>
      </w:r>
    </w:p>
    <w:p w:rsidR="008D15A7" w:rsidRPr="00944635" w:rsidRDefault="008D15A7" w:rsidP="008D15A7">
      <w:pPr>
        <w:pStyle w:val="Zwykytekst3"/>
        <w:tabs>
          <w:tab w:val="left" w:pos="284"/>
          <w:tab w:val="left" w:pos="426"/>
        </w:tabs>
        <w:jc w:val="both"/>
        <w:rPr>
          <w:rFonts w:ascii="Bookman Old Style" w:hAnsi="Bookman Old Style"/>
          <w:color w:val="000000"/>
        </w:rPr>
      </w:pPr>
    </w:p>
    <w:p w:rsidR="008D15A7" w:rsidRPr="00CC5B45" w:rsidRDefault="00CC5B45" w:rsidP="008D15A7">
      <w:pPr>
        <w:tabs>
          <w:tab w:val="left" w:pos="567"/>
          <w:tab w:val="left" w:pos="709"/>
        </w:tabs>
        <w:jc w:val="both"/>
        <w:rPr>
          <w:rFonts w:ascii="Trebuchet MS" w:hAnsi="Trebuchet MS" w:cs="Tahoma"/>
          <w:b/>
          <w:u w:val="single"/>
          <w:lang w:val="pl-PL"/>
        </w:rPr>
      </w:pPr>
      <w:r w:rsidRPr="00CC5B45">
        <w:rPr>
          <w:rFonts w:ascii="Trebuchet MS" w:hAnsi="Trebuchet MS" w:cs="Tahoma"/>
          <w:b/>
          <w:u w:val="single"/>
          <w:lang w:val="pl-PL"/>
        </w:rPr>
        <w:t>Uwaga:</w:t>
      </w:r>
    </w:p>
    <w:p w:rsidR="00167570" w:rsidRPr="00CC5B45" w:rsidRDefault="00167570" w:rsidP="00CC5B45">
      <w:pPr>
        <w:jc w:val="both"/>
        <w:rPr>
          <w:rFonts w:ascii="Trebuchet MS" w:hAnsi="Trebuchet MS" w:cs="Tahoma"/>
          <w:lang w:val="pl-PL"/>
        </w:rPr>
      </w:pPr>
      <w:r w:rsidRPr="00CC5B45">
        <w:rPr>
          <w:rFonts w:ascii="Trebuchet MS" w:hAnsi="Trebuchet MS" w:cs="Tahoma"/>
          <w:lang w:val="pl-PL"/>
        </w:rPr>
        <w:t xml:space="preserve">Nieprawidłowo uwierzytelnione kserokopie dokumentów nie mogą stanowić podstawy do oceny spełnienia warunków udziału w postępowaniu oraz wykazania braku podstaw do wykluczenia z postępowania (wyrok Krajowej Izby Odwoławczej z 6 maja 2011 r.; sygn. akt KIO 869/11). </w:t>
      </w:r>
    </w:p>
    <w:p w:rsidR="00CC5B45" w:rsidRPr="00CC5B45" w:rsidRDefault="00CC5B45" w:rsidP="00CC5B45">
      <w:pPr>
        <w:shd w:val="clear" w:color="auto" w:fill="E6E6E6"/>
        <w:tabs>
          <w:tab w:val="left" w:pos="567"/>
          <w:tab w:val="left" w:pos="709"/>
        </w:tabs>
        <w:spacing w:after="0" w:line="240" w:lineRule="auto"/>
        <w:ind w:left="360" w:hanging="360"/>
        <w:jc w:val="both"/>
        <w:rPr>
          <w:rFonts w:ascii="Tahoma" w:hAnsi="Tahoma" w:cs="Tahoma"/>
          <w:b/>
          <w:bCs/>
          <w:color w:val="0000FF"/>
          <w:sz w:val="20"/>
          <w:szCs w:val="20"/>
          <w:lang w:val="pl-PL"/>
        </w:rPr>
      </w:pPr>
      <w:r w:rsidRPr="00CC5B45">
        <w:rPr>
          <w:rFonts w:ascii="Tahoma" w:hAnsi="Tahoma" w:cs="Tahoma"/>
          <w:b/>
          <w:bCs/>
          <w:color w:val="0000FF"/>
          <w:sz w:val="20"/>
          <w:szCs w:val="20"/>
          <w:lang w:val="pl-PL"/>
        </w:rPr>
        <w:t xml:space="preserve">XI. </w:t>
      </w:r>
      <w:r w:rsidRPr="00CC5B45">
        <w:rPr>
          <w:rFonts w:ascii="Bookman Old Style" w:hAnsi="Bookman Old Style" w:cs="Arial"/>
          <w:b/>
          <w:color w:val="0000FF"/>
          <w:sz w:val="20"/>
          <w:szCs w:val="20"/>
          <w:lang w:val="pl-PL"/>
        </w:rPr>
        <w:t>OPAKOWANIE I OZNAKOWANIE OFERT</w:t>
      </w:r>
      <w:r w:rsidRPr="00CC5B45">
        <w:rPr>
          <w:rFonts w:ascii="Tahoma" w:hAnsi="Tahoma" w:cs="Tahoma"/>
          <w:b/>
          <w:bCs/>
          <w:color w:val="0000FF"/>
          <w:sz w:val="20"/>
          <w:szCs w:val="20"/>
          <w:lang w:val="pl-PL"/>
        </w:rPr>
        <w:t xml:space="preserve"> </w:t>
      </w:r>
    </w:p>
    <w:p w:rsidR="00167570" w:rsidRDefault="00167570" w:rsidP="00167570">
      <w:pPr>
        <w:spacing w:after="0" w:line="240" w:lineRule="auto"/>
        <w:jc w:val="both"/>
        <w:rPr>
          <w:rFonts w:ascii="Tahoma" w:hAnsi="Tahoma" w:cs="Tahoma"/>
          <w:sz w:val="20"/>
          <w:szCs w:val="20"/>
          <w:lang w:val="pl-PL"/>
        </w:rPr>
      </w:pPr>
    </w:p>
    <w:p w:rsidR="00CC5B45" w:rsidRPr="00CC5B45" w:rsidRDefault="00CC5B45" w:rsidP="00CC5B45">
      <w:pPr>
        <w:tabs>
          <w:tab w:val="left" w:pos="195"/>
          <w:tab w:val="left" w:pos="240"/>
          <w:tab w:val="left" w:pos="360"/>
        </w:tabs>
        <w:spacing w:after="0" w:line="240" w:lineRule="auto"/>
        <w:jc w:val="both"/>
        <w:rPr>
          <w:rFonts w:ascii="Trebuchet MS" w:hAnsi="Trebuchet MS" w:cs="Arial"/>
          <w:lang w:val="pl-PL"/>
        </w:rPr>
      </w:pPr>
      <w:r w:rsidRPr="00CC5B45">
        <w:rPr>
          <w:rFonts w:ascii="Trebuchet MS" w:hAnsi="Trebuchet MS" w:cs="Arial"/>
          <w:lang w:val="pl-PL"/>
        </w:rPr>
        <w:t>Wykonawca umieści ofertę w jednej kopercie zewnętrznej i jednej kopercie wewnętrznej.</w:t>
      </w:r>
    </w:p>
    <w:p w:rsidR="00CC5B45" w:rsidRPr="00CC5B45" w:rsidRDefault="00CC5B45" w:rsidP="00CC5B45">
      <w:pPr>
        <w:spacing w:after="0" w:line="240" w:lineRule="auto"/>
        <w:jc w:val="both"/>
        <w:rPr>
          <w:rFonts w:ascii="Trebuchet MS" w:hAnsi="Trebuchet MS" w:cs="Arial"/>
          <w:lang w:val="pl-PL"/>
        </w:rPr>
      </w:pPr>
      <w:r w:rsidRPr="00CC5B45">
        <w:rPr>
          <w:rFonts w:ascii="Trebuchet MS" w:hAnsi="Trebuchet MS" w:cs="Arial"/>
          <w:lang w:val="pl-PL"/>
        </w:rPr>
        <w:t>Koperty powinny być szczelnie zamknięte w sposób uniemożliwiający zapoznanie się z treścią oferty.</w:t>
      </w:r>
    </w:p>
    <w:p w:rsidR="00CC5B45" w:rsidRPr="00CC5B45" w:rsidRDefault="00CC5B45" w:rsidP="00CC5B45">
      <w:pPr>
        <w:tabs>
          <w:tab w:val="left" w:pos="851"/>
        </w:tabs>
        <w:spacing w:after="0" w:line="240" w:lineRule="auto"/>
        <w:rPr>
          <w:rFonts w:ascii="Trebuchet MS" w:hAnsi="Trebuchet MS" w:cs="Arial"/>
          <w:lang w:val="pl-PL"/>
        </w:rPr>
      </w:pPr>
    </w:p>
    <w:p w:rsidR="00CC5B45" w:rsidRPr="00CC5B45" w:rsidRDefault="00CC5B45" w:rsidP="00CC5B45">
      <w:pPr>
        <w:tabs>
          <w:tab w:val="left" w:pos="851"/>
        </w:tabs>
        <w:spacing w:after="0" w:line="240" w:lineRule="auto"/>
        <w:rPr>
          <w:rFonts w:ascii="Trebuchet MS" w:hAnsi="Trebuchet MS" w:cs="Arial"/>
          <w:lang w:val="pl-PL"/>
        </w:rPr>
      </w:pPr>
      <w:r w:rsidRPr="00CC5B45">
        <w:rPr>
          <w:rFonts w:ascii="Trebuchet MS" w:hAnsi="Trebuchet MS" w:cs="Arial"/>
          <w:lang w:val="pl-PL"/>
        </w:rPr>
        <w:t>Koperta zewnętrzna będzie zaadresowana na adres:</w:t>
      </w:r>
      <w:r w:rsidRPr="00CC5B45">
        <w:rPr>
          <w:rFonts w:ascii="Trebuchet MS" w:hAnsi="Trebuchet MS" w:cs="Arial"/>
          <w:lang w:val="pl-PL"/>
        </w:rPr>
        <w:br/>
      </w:r>
      <w:r>
        <w:rPr>
          <w:rFonts w:ascii="Trebuchet MS" w:hAnsi="Trebuchet MS" w:cs="Arial"/>
          <w:b/>
          <w:bCs/>
          <w:lang w:val="pl-PL"/>
        </w:rPr>
        <w:t xml:space="preserve">Teatr im. Juliusza Osterwy w Gorzowie Wielkopolskim </w:t>
      </w:r>
    </w:p>
    <w:p w:rsidR="00CC5B45" w:rsidRPr="00CC5B45" w:rsidRDefault="00CC5B45" w:rsidP="00CC5B45">
      <w:pPr>
        <w:tabs>
          <w:tab w:val="left" w:pos="851"/>
        </w:tabs>
        <w:spacing w:after="0" w:line="240" w:lineRule="auto"/>
        <w:jc w:val="both"/>
        <w:rPr>
          <w:rFonts w:ascii="Trebuchet MS" w:hAnsi="Trebuchet MS" w:cs="Arial"/>
          <w:lang w:val="pl-PL"/>
        </w:rPr>
      </w:pPr>
      <w:r w:rsidRPr="00CC5B45">
        <w:rPr>
          <w:rFonts w:ascii="Trebuchet MS" w:hAnsi="Trebuchet MS" w:cs="Arial"/>
          <w:lang w:val="pl-PL"/>
        </w:rPr>
        <w:t xml:space="preserve">ul. </w:t>
      </w:r>
      <w:r>
        <w:rPr>
          <w:rFonts w:ascii="Trebuchet MS" w:hAnsi="Trebuchet MS" w:cs="Arial"/>
          <w:lang w:val="pl-PL"/>
        </w:rPr>
        <w:t>Teatralna 9</w:t>
      </w:r>
    </w:p>
    <w:p w:rsidR="00CC5B45" w:rsidRPr="00CC5B45" w:rsidRDefault="00CC5B45" w:rsidP="00CC5B45">
      <w:pPr>
        <w:tabs>
          <w:tab w:val="left" w:pos="851"/>
        </w:tabs>
        <w:spacing w:after="0" w:line="240" w:lineRule="auto"/>
        <w:jc w:val="both"/>
        <w:rPr>
          <w:rFonts w:ascii="Trebuchet MS" w:hAnsi="Trebuchet MS" w:cs="Arial"/>
          <w:lang w:val="pl-PL"/>
        </w:rPr>
      </w:pPr>
      <w:r w:rsidRPr="00CC5B45">
        <w:rPr>
          <w:rFonts w:ascii="Trebuchet MS" w:hAnsi="Trebuchet MS" w:cs="Arial"/>
          <w:lang w:val="pl-PL"/>
        </w:rPr>
        <w:t>66-400 Gorzów W</w:t>
      </w:r>
      <w:r>
        <w:rPr>
          <w:rFonts w:ascii="Trebuchet MS" w:hAnsi="Trebuchet MS" w:cs="Arial"/>
          <w:lang w:val="pl-PL"/>
        </w:rPr>
        <w:t>ielkopolski</w:t>
      </w:r>
    </w:p>
    <w:p w:rsidR="00CC5B45" w:rsidRPr="00CC5B45" w:rsidRDefault="00CC5B45" w:rsidP="00CC5B45">
      <w:pPr>
        <w:tabs>
          <w:tab w:val="left" w:pos="851"/>
        </w:tabs>
        <w:spacing w:after="0" w:line="240" w:lineRule="auto"/>
        <w:rPr>
          <w:rFonts w:ascii="Trebuchet MS" w:hAnsi="Trebuchet MS" w:cs="Arial"/>
          <w:lang w:val="pl-PL"/>
        </w:rPr>
      </w:pPr>
      <w:r w:rsidRPr="00CC5B45">
        <w:rPr>
          <w:rFonts w:ascii="Trebuchet MS" w:hAnsi="Trebuchet MS" w:cs="Arial"/>
          <w:lang w:val="pl-PL"/>
        </w:rPr>
        <w:t>oraz będzie posiadać następujące oznaczenie:</w:t>
      </w:r>
      <w:r w:rsidRPr="00CC5B45">
        <w:rPr>
          <w:rFonts w:ascii="Trebuchet MS" w:hAnsi="Trebuchet MS" w:cs="Arial"/>
          <w:lang w:val="pl-PL"/>
        </w:rPr>
        <w:br/>
      </w:r>
    </w:p>
    <w:p w:rsidR="00CC5B45" w:rsidRPr="00CC5B45" w:rsidRDefault="00CC5B45" w:rsidP="00CC5B45">
      <w:pPr>
        <w:pStyle w:val="WW-Tekstpodstawowy3"/>
        <w:ind w:firstLine="708"/>
        <w:jc w:val="center"/>
        <w:rPr>
          <w:rFonts w:ascii="Trebuchet MS" w:hAnsi="Trebuchet MS"/>
          <w:b/>
          <w:szCs w:val="22"/>
        </w:rPr>
      </w:pPr>
      <w:r w:rsidRPr="00CC5B45">
        <w:rPr>
          <w:rFonts w:ascii="Trebuchet MS" w:hAnsi="Trebuchet MS"/>
          <w:b/>
          <w:szCs w:val="22"/>
        </w:rPr>
        <w:t xml:space="preserve">OFERTA PRZETARGOWA – </w:t>
      </w:r>
      <w:r>
        <w:rPr>
          <w:rFonts w:ascii="Trebuchet MS" w:hAnsi="Trebuchet MS"/>
          <w:b/>
          <w:szCs w:val="22"/>
        </w:rPr>
        <w:t>Nr</w:t>
      </w:r>
      <w:r w:rsidR="00106607">
        <w:rPr>
          <w:rFonts w:ascii="Trebuchet MS" w:hAnsi="Trebuchet MS"/>
          <w:b/>
          <w:szCs w:val="22"/>
        </w:rPr>
        <w:t xml:space="preserve"> zadania:</w:t>
      </w:r>
      <w:r w:rsidR="00791A04">
        <w:rPr>
          <w:rFonts w:ascii="Trebuchet MS" w:hAnsi="Trebuchet MS"/>
          <w:b/>
          <w:szCs w:val="22"/>
        </w:rPr>
        <w:t xml:space="preserve"> </w:t>
      </w:r>
      <w:r w:rsidR="00791A04" w:rsidRPr="00791A04">
        <w:rPr>
          <w:rFonts w:ascii="Tahoma" w:hAnsi="Tahoma" w:cs="Tahoma"/>
          <w:b/>
          <w:lang w:eastAsia="en-US"/>
        </w:rPr>
        <w:t>T/202/4/2/2016</w:t>
      </w:r>
    </w:p>
    <w:p w:rsidR="00106607" w:rsidRPr="00106607" w:rsidRDefault="00106607" w:rsidP="00106607">
      <w:pPr>
        <w:autoSpaceDE w:val="0"/>
        <w:autoSpaceDN w:val="0"/>
        <w:adjustRightInd w:val="0"/>
        <w:spacing w:after="0" w:line="240" w:lineRule="auto"/>
        <w:jc w:val="center"/>
        <w:rPr>
          <w:rFonts w:ascii="Trebuchet MS" w:eastAsiaTheme="minorHAnsi" w:hAnsi="Trebuchet MS" w:cs="Arial"/>
          <w:b/>
          <w:bCs/>
          <w:lang w:val="pl-PL"/>
        </w:rPr>
      </w:pPr>
      <w:r w:rsidRPr="00106607">
        <w:rPr>
          <w:rFonts w:ascii="Trebuchet MS" w:hAnsi="Trebuchet MS" w:cs="Tahoma"/>
          <w:b/>
          <w:lang w:val="pl-PL"/>
        </w:rPr>
        <w:t>„</w:t>
      </w:r>
      <w:r>
        <w:rPr>
          <w:rFonts w:ascii="Trebuchet MS" w:eastAsiaTheme="minorHAnsi" w:hAnsi="Trebuchet MS" w:cs="Arial"/>
          <w:b/>
          <w:bCs/>
          <w:lang w:val="pl-PL"/>
        </w:rPr>
        <w:t>Rozbudowa T</w:t>
      </w:r>
      <w:r w:rsidRPr="00106607">
        <w:rPr>
          <w:rFonts w:ascii="Trebuchet MS" w:eastAsiaTheme="minorHAnsi" w:hAnsi="Trebuchet MS" w:cs="Arial"/>
          <w:b/>
          <w:bCs/>
          <w:lang w:val="pl-PL"/>
        </w:rPr>
        <w:t>eatru wraz z</w:t>
      </w:r>
      <w:r>
        <w:rPr>
          <w:rFonts w:ascii="Trebuchet MS" w:eastAsiaTheme="minorHAnsi" w:hAnsi="Trebuchet MS" w:cs="Arial"/>
          <w:b/>
          <w:bCs/>
          <w:lang w:val="pl-PL"/>
        </w:rPr>
        <w:t xml:space="preserve"> z</w:t>
      </w:r>
      <w:r w:rsidRPr="00106607">
        <w:rPr>
          <w:rFonts w:ascii="Trebuchet MS" w:eastAsiaTheme="minorHAnsi" w:hAnsi="Trebuchet MS" w:cs="Arial"/>
          <w:b/>
          <w:bCs/>
          <w:lang w:val="pl-PL"/>
        </w:rPr>
        <w:t>agospodarowaniem terenu w ramach</w:t>
      </w:r>
      <w:r>
        <w:rPr>
          <w:rFonts w:ascii="Trebuchet MS" w:eastAsiaTheme="minorHAnsi" w:hAnsi="Trebuchet MS" w:cs="Arial"/>
          <w:b/>
          <w:bCs/>
          <w:lang w:val="pl-PL"/>
        </w:rPr>
        <w:t xml:space="preserve"> </w:t>
      </w:r>
      <w:r w:rsidRPr="00106607">
        <w:rPr>
          <w:rFonts w:ascii="Trebuchet MS" w:eastAsiaTheme="minorHAnsi" w:hAnsi="Trebuchet MS" w:cs="Arial"/>
          <w:b/>
          <w:bCs/>
          <w:lang w:val="pl-PL"/>
        </w:rPr>
        <w:t>Rewitalizacji bud</w:t>
      </w:r>
      <w:r>
        <w:rPr>
          <w:rFonts w:ascii="Trebuchet MS" w:eastAsiaTheme="minorHAnsi" w:hAnsi="Trebuchet MS" w:cs="Arial"/>
          <w:b/>
          <w:bCs/>
          <w:lang w:val="pl-PL"/>
        </w:rPr>
        <w:t xml:space="preserve">ynku </w:t>
      </w:r>
      <w:r w:rsidRPr="00106607">
        <w:rPr>
          <w:rFonts w:ascii="Trebuchet MS" w:eastAsiaTheme="minorHAnsi" w:hAnsi="Trebuchet MS" w:cs="Arial"/>
          <w:b/>
          <w:bCs/>
          <w:lang w:val="pl-PL"/>
        </w:rPr>
        <w:t xml:space="preserve"> Teatru im. J. Osterwy</w:t>
      </w:r>
      <w:r>
        <w:rPr>
          <w:rFonts w:ascii="Trebuchet MS" w:eastAsiaTheme="minorHAnsi" w:hAnsi="Trebuchet MS" w:cs="Arial"/>
          <w:b/>
          <w:bCs/>
          <w:lang w:val="pl-PL"/>
        </w:rPr>
        <w:t xml:space="preserve"> w Gorzowie Wielkopolskim –ETAP IV</w:t>
      </w:r>
      <w:r>
        <w:rPr>
          <w:rFonts w:ascii="Trebuchet MS" w:eastAsiaTheme="minorHAnsi" w:hAnsi="Trebuchet MS" w:cstheme="minorBidi"/>
          <w:b/>
          <w:lang w:val="pl-PL"/>
        </w:rPr>
        <w:t>”.</w:t>
      </w:r>
    </w:p>
    <w:p w:rsidR="00CC5B45" w:rsidRPr="00CC5B45" w:rsidRDefault="00CC5B45" w:rsidP="00CC5B45">
      <w:pPr>
        <w:autoSpaceDE w:val="0"/>
        <w:autoSpaceDN w:val="0"/>
        <w:adjustRightInd w:val="0"/>
        <w:spacing w:after="0" w:line="240" w:lineRule="auto"/>
        <w:rPr>
          <w:rFonts w:ascii="Trebuchet MS" w:hAnsi="Trebuchet MS"/>
          <w:b/>
          <w:lang w:val="pl-PL"/>
        </w:rPr>
      </w:pPr>
    </w:p>
    <w:p w:rsidR="00CC5B45" w:rsidRPr="00CC5B45" w:rsidRDefault="00CC5B45" w:rsidP="00CC5B45">
      <w:pPr>
        <w:tabs>
          <w:tab w:val="left" w:pos="851"/>
        </w:tabs>
        <w:spacing w:after="0" w:line="240" w:lineRule="auto"/>
        <w:jc w:val="both"/>
        <w:rPr>
          <w:rFonts w:ascii="Trebuchet MS" w:hAnsi="Trebuchet MS" w:cs="Arial"/>
          <w:lang w:val="pl-PL"/>
        </w:rPr>
      </w:pPr>
      <w:r w:rsidRPr="00CC5B45">
        <w:rPr>
          <w:rFonts w:ascii="Trebuchet MS" w:hAnsi="Trebuchet MS" w:cs="Arial"/>
          <w:lang w:val="pl-PL"/>
        </w:rPr>
        <w:t>Koperta wewnętrzna poza oznaczeniami jw. winna posiadać adres i nazwę Wykonawcy.</w:t>
      </w:r>
      <w:r w:rsidRPr="00CC5B45">
        <w:rPr>
          <w:rFonts w:ascii="Trebuchet MS" w:hAnsi="Trebuchet MS" w:cs="Arial"/>
          <w:lang w:val="pl-PL"/>
        </w:rPr>
        <w:br/>
      </w:r>
    </w:p>
    <w:p w:rsidR="00167570" w:rsidRPr="002249A1" w:rsidRDefault="00167570" w:rsidP="00167570">
      <w:pPr>
        <w:shd w:val="clear" w:color="auto" w:fill="E6E6E6"/>
        <w:tabs>
          <w:tab w:val="left" w:pos="567"/>
          <w:tab w:val="left" w:pos="709"/>
        </w:tabs>
        <w:spacing w:after="0" w:line="240" w:lineRule="auto"/>
        <w:ind w:left="360" w:hanging="360"/>
        <w:jc w:val="both"/>
        <w:rPr>
          <w:rFonts w:ascii="Tahoma" w:hAnsi="Tahoma" w:cs="Tahoma"/>
          <w:b/>
          <w:bCs/>
          <w:color w:val="0000FF"/>
          <w:sz w:val="20"/>
          <w:szCs w:val="20"/>
          <w:lang w:val="pl-PL"/>
        </w:rPr>
      </w:pPr>
      <w:r w:rsidRPr="002249A1">
        <w:rPr>
          <w:rFonts w:ascii="Tahoma" w:hAnsi="Tahoma" w:cs="Tahoma"/>
          <w:b/>
          <w:bCs/>
          <w:color w:val="0000FF"/>
          <w:sz w:val="20"/>
          <w:szCs w:val="20"/>
          <w:lang w:val="pl-PL"/>
        </w:rPr>
        <w:t>X</w:t>
      </w:r>
      <w:r w:rsidR="00CC5B45">
        <w:rPr>
          <w:rFonts w:ascii="Tahoma" w:hAnsi="Tahoma" w:cs="Tahoma"/>
          <w:b/>
          <w:bCs/>
          <w:color w:val="0000FF"/>
          <w:sz w:val="20"/>
          <w:szCs w:val="20"/>
          <w:lang w:val="pl-PL"/>
        </w:rPr>
        <w:t>I</w:t>
      </w:r>
      <w:r w:rsidRPr="002249A1">
        <w:rPr>
          <w:rFonts w:ascii="Tahoma" w:hAnsi="Tahoma" w:cs="Tahoma"/>
          <w:b/>
          <w:bCs/>
          <w:color w:val="0000FF"/>
          <w:sz w:val="20"/>
          <w:szCs w:val="20"/>
          <w:lang w:val="pl-PL"/>
        </w:rPr>
        <w:t>I. MIEJSCE ORAZ TERMIN SKŁADANIA I OTWARCIA OFERT</w:t>
      </w:r>
    </w:p>
    <w:p w:rsidR="00167570" w:rsidRPr="002249A1" w:rsidRDefault="00167570" w:rsidP="00167570">
      <w:pPr>
        <w:pStyle w:val="Tekstpodstawowy2"/>
        <w:tabs>
          <w:tab w:val="left" w:pos="567"/>
          <w:tab w:val="left" w:pos="709"/>
        </w:tabs>
        <w:spacing w:after="0" w:line="240" w:lineRule="auto"/>
        <w:rPr>
          <w:rFonts w:ascii="Tahoma" w:hAnsi="Tahoma" w:cs="Tahoma"/>
          <w:sz w:val="20"/>
          <w:szCs w:val="20"/>
          <w:lang w:val="pl-PL"/>
        </w:rPr>
      </w:pPr>
    </w:p>
    <w:p w:rsidR="00CC5B45" w:rsidRPr="00CC5B45" w:rsidRDefault="00CC5B45" w:rsidP="00CC5B45">
      <w:pPr>
        <w:numPr>
          <w:ilvl w:val="0"/>
          <w:numId w:val="3"/>
        </w:numPr>
        <w:spacing w:after="0" w:line="240" w:lineRule="auto"/>
        <w:jc w:val="both"/>
        <w:rPr>
          <w:rFonts w:ascii="Trebuchet MS" w:hAnsi="Trebuchet MS" w:cs="Arial"/>
          <w:color w:val="000000"/>
          <w:lang w:val="pl-PL"/>
        </w:rPr>
      </w:pPr>
      <w:r w:rsidRPr="00CC5B45">
        <w:rPr>
          <w:rFonts w:ascii="Trebuchet MS" w:hAnsi="Trebuchet MS" w:cs="Arial"/>
          <w:b/>
          <w:bCs/>
          <w:color w:val="000000"/>
          <w:u w:val="single"/>
          <w:lang w:val="pl-PL"/>
        </w:rPr>
        <w:t>Miejsce:</w:t>
      </w:r>
      <w:r w:rsidRPr="00CC5B45">
        <w:rPr>
          <w:rFonts w:ascii="Trebuchet MS" w:hAnsi="Trebuchet MS" w:cs="Arial"/>
          <w:b/>
          <w:bCs/>
          <w:color w:val="000000"/>
          <w:u w:val="single"/>
          <w:lang w:val="pl-PL"/>
        </w:rPr>
        <w:br/>
      </w:r>
      <w:r>
        <w:rPr>
          <w:rFonts w:ascii="Trebuchet MS" w:hAnsi="Trebuchet MS" w:cs="Arial"/>
          <w:lang w:val="pl-PL"/>
        </w:rPr>
        <w:t xml:space="preserve">Teatr im. Juliusza Osterwy w Gorzowie Wielkopolskim , </w:t>
      </w:r>
      <w:r w:rsidRPr="00CC5B45">
        <w:rPr>
          <w:rFonts w:ascii="Trebuchet MS" w:hAnsi="Trebuchet MS" w:cs="Arial"/>
          <w:color w:val="000000"/>
          <w:lang w:val="pl-PL"/>
        </w:rPr>
        <w:t>ul.</w:t>
      </w:r>
      <w:r>
        <w:rPr>
          <w:rFonts w:ascii="Trebuchet MS" w:hAnsi="Trebuchet MS" w:cs="Arial"/>
          <w:color w:val="000000"/>
          <w:lang w:val="pl-PL"/>
        </w:rPr>
        <w:t>Teatralna 9</w:t>
      </w:r>
      <w:r w:rsidRPr="00CC5B45">
        <w:rPr>
          <w:rFonts w:ascii="Trebuchet MS" w:hAnsi="Trebuchet MS" w:cs="Arial"/>
          <w:color w:val="000000"/>
          <w:lang w:val="pl-PL"/>
        </w:rPr>
        <w:t>, 66-400 Gorzów W</w:t>
      </w:r>
      <w:r w:rsidR="00E23887">
        <w:rPr>
          <w:rFonts w:ascii="Trebuchet MS" w:hAnsi="Trebuchet MS" w:cs="Arial"/>
          <w:color w:val="000000"/>
          <w:lang w:val="pl-PL"/>
        </w:rPr>
        <w:t xml:space="preserve">ielkopolski . Sekretariat </w:t>
      </w:r>
      <w:r w:rsidRPr="00CC5B45">
        <w:rPr>
          <w:rFonts w:ascii="Trebuchet MS" w:hAnsi="Trebuchet MS" w:cs="Arial"/>
          <w:color w:val="000000"/>
          <w:lang w:val="pl-PL"/>
        </w:rPr>
        <w:t>na p</w:t>
      </w:r>
      <w:r w:rsidR="00E23887">
        <w:rPr>
          <w:rFonts w:ascii="Trebuchet MS" w:hAnsi="Trebuchet MS" w:cs="Arial"/>
          <w:color w:val="000000"/>
          <w:lang w:val="pl-PL"/>
        </w:rPr>
        <w:t>iętrze</w:t>
      </w:r>
      <w:r w:rsidRPr="00CC5B45">
        <w:rPr>
          <w:rFonts w:ascii="Trebuchet MS" w:hAnsi="Trebuchet MS" w:cs="Arial"/>
          <w:color w:val="000000"/>
          <w:lang w:val="pl-PL"/>
        </w:rPr>
        <w:t xml:space="preserve"> budynku.</w:t>
      </w:r>
    </w:p>
    <w:p w:rsidR="00CC5B45" w:rsidRDefault="00CC5B45" w:rsidP="00CC5B45">
      <w:pPr>
        <w:numPr>
          <w:ilvl w:val="0"/>
          <w:numId w:val="3"/>
        </w:numPr>
        <w:spacing w:after="0" w:line="240" w:lineRule="auto"/>
        <w:jc w:val="both"/>
        <w:rPr>
          <w:rFonts w:ascii="Bookman Old Style" w:hAnsi="Bookman Old Style" w:cs="Arial"/>
          <w:color w:val="000000"/>
          <w:sz w:val="20"/>
          <w:szCs w:val="20"/>
          <w:lang w:val="pl-PL"/>
        </w:rPr>
      </w:pPr>
      <w:r w:rsidRPr="00CC5B45">
        <w:rPr>
          <w:rFonts w:ascii="Trebuchet MS" w:hAnsi="Trebuchet MS" w:cs="Arial"/>
          <w:b/>
          <w:bCs/>
          <w:color w:val="000000"/>
          <w:u w:val="single"/>
          <w:lang w:val="pl-PL"/>
        </w:rPr>
        <w:t>Termin</w:t>
      </w:r>
      <w:r w:rsidRPr="00CC5B45">
        <w:rPr>
          <w:rFonts w:ascii="Trebuchet MS" w:hAnsi="Trebuchet MS" w:cs="Arial"/>
          <w:b/>
          <w:bCs/>
          <w:color w:val="000000"/>
          <w:lang w:val="pl-PL"/>
        </w:rPr>
        <w:t xml:space="preserve">: </w:t>
      </w:r>
      <w:r w:rsidR="00791A04">
        <w:rPr>
          <w:rFonts w:ascii="Trebuchet MS" w:hAnsi="Trebuchet MS" w:cs="Arial"/>
          <w:b/>
          <w:bCs/>
          <w:color w:val="000000"/>
          <w:lang w:val="pl-PL"/>
        </w:rPr>
        <w:t>7</w:t>
      </w:r>
      <w:r w:rsidR="0007003B">
        <w:rPr>
          <w:rFonts w:ascii="Trebuchet MS" w:hAnsi="Trebuchet MS" w:cs="Arial"/>
          <w:b/>
          <w:bCs/>
          <w:color w:val="000000"/>
          <w:lang w:val="pl-PL"/>
        </w:rPr>
        <w:t xml:space="preserve"> czerwca 2016 roku</w:t>
      </w:r>
      <w:r w:rsidRPr="00CC5B45">
        <w:rPr>
          <w:rFonts w:ascii="Trebuchet MS" w:hAnsi="Trebuchet MS" w:cs="Arial"/>
          <w:b/>
          <w:bCs/>
          <w:lang w:val="pl-PL"/>
        </w:rPr>
        <w:t xml:space="preserve">, godz. 10:00. </w:t>
      </w:r>
      <w:r w:rsidRPr="00CC5B45">
        <w:rPr>
          <w:rFonts w:ascii="Trebuchet MS" w:hAnsi="Trebuchet MS" w:cs="Arial"/>
          <w:color w:val="000000"/>
          <w:lang w:val="pl-PL"/>
        </w:rPr>
        <w:t xml:space="preserve">O terminie złożenia oferty decyduje data jej wpływu do </w:t>
      </w:r>
      <w:r w:rsidR="00E23887">
        <w:rPr>
          <w:rFonts w:ascii="Trebuchet MS" w:hAnsi="Trebuchet MS" w:cs="Arial"/>
          <w:color w:val="000000"/>
          <w:lang w:val="pl-PL"/>
        </w:rPr>
        <w:t xml:space="preserve">Teatru im. Juliusza Osterwy w Gorzowie Wielkopolskim , </w:t>
      </w:r>
      <w:r w:rsidRPr="00CC5B45">
        <w:rPr>
          <w:rFonts w:ascii="Trebuchet MS" w:hAnsi="Trebuchet MS" w:cs="Arial"/>
          <w:color w:val="000000"/>
          <w:lang w:val="pl-PL"/>
        </w:rPr>
        <w:t xml:space="preserve">potwierdzona pieczęcią </w:t>
      </w:r>
      <w:r w:rsidR="00E23887">
        <w:rPr>
          <w:rFonts w:ascii="Trebuchet MS" w:hAnsi="Trebuchet MS" w:cs="Arial"/>
          <w:color w:val="000000"/>
          <w:lang w:val="pl-PL"/>
        </w:rPr>
        <w:t>(wpływu)</w:t>
      </w:r>
      <w:r w:rsidRPr="00CC5B45">
        <w:rPr>
          <w:rFonts w:ascii="Trebuchet MS" w:hAnsi="Trebuchet MS" w:cs="Arial"/>
          <w:color w:val="000000"/>
          <w:lang w:val="pl-PL"/>
        </w:rPr>
        <w:t>. Oferty złożone po terminie zostaną zwrócone niezwłocznie bez ich otwierania</w:t>
      </w:r>
      <w:r w:rsidRPr="00CC5B45">
        <w:rPr>
          <w:rFonts w:ascii="Bookman Old Style" w:hAnsi="Bookman Old Style" w:cs="Arial"/>
          <w:color w:val="000000"/>
          <w:sz w:val="20"/>
          <w:szCs w:val="20"/>
          <w:lang w:val="pl-PL"/>
        </w:rPr>
        <w:t>.</w:t>
      </w:r>
    </w:p>
    <w:p w:rsidR="00FF62ED" w:rsidRDefault="00FF62ED" w:rsidP="00FF62ED">
      <w:pPr>
        <w:spacing w:after="0" w:line="240" w:lineRule="auto"/>
        <w:jc w:val="both"/>
        <w:rPr>
          <w:rFonts w:ascii="Bookman Old Style" w:hAnsi="Bookman Old Style" w:cs="Arial"/>
          <w:color w:val="000000"/>
          <w:sz w:val="20"/>
          <w:szCs w:val="20"/>
          <w:lang w:val="pl-PL"/>
        </w:rPr>
      </w:pPr>
    </w:p>
    <w:p w:rsidR="00FF62ED" w:rsidRPr="00CC5B45" w:rsidRDefault="00FF62ED" w:rsidP="00FF62ED">
      <w:pPr>
        <w:spacing w:after="0" w:line="240" w:lineRule="auto"/>
        <w:jc w:val="both"/>
        <w:rPr>
          <w:rFonts w:ascii="Bookman Old Style" w:hAnsi="Bookman Old Style" w:cs="Arial"/>
          <w:color w:val="000000"/>
          <w:sz w:val="20"/>
          <w:szCs w:val="20"/>
          <w:lang w:val="pl-PL"/>
        </w:rPr>
      </w:pPr>
    </w:p>
    <w:p w:rsidR="00167570" w:rsidRDefault="00167570" w:rsidP="00167570">
      <w:pPr>
        <w:pStyle w:val="Tekstpodstawowy2"/>
        <w:tabs>
          <w:tab w:val="left" w:pos="426"/>
        </w:tabs>
        <w:autoSpaceDE w:val="0"/>
        <w:autoSpaceDN w:val="0"/>
        <w:adjustRightInd w:val="0"/>
        <w:spacing w:after="0" w:line="240" w:lineRule="auto"/>
        <w:jc w:val="both"/>
        <w:rPr>
          <w:rFonts w:ascii="Tahoma" w:hAnsi="Tahoma" w:cs="Tahoma"/>
          <w:sz w:val="20"/>
          <w:szCs w:val="20"/>
          <w:lang w:val="pl-PL"/>
        </w:rPr>
      </w:pPr>
    </w:p>
    <w:p w:rsidR="00E23887" w:rsidRPr="002249A1" w:rsidRDefault="00E23887" w:rsidP="00E23887">
      <w:pPr>
        <w:shd w:val="clear" w:color="auto" w:fill="E6E6E6"/>
        <w:tabs>
          <w:tab w:val="left" w:pos="567"/>
          <w:tab w:val="left" w:pos="709"/>
        </w:tabs>
        <w:spacing w:after="0" w:line="240" w:lineRule="auto"/>
        <w:ind w:left="360" w:hanging="360"/>
        <w:jc w:val="both"/>
        <w:rPr>
          <w:rFonts w:ascii="Tahoma" w:hAnsi="Tahoma" w:cs="Tahoma"/>
          <w:b/>
          <w:bCs/>
          <w:color w:val="0000FF"/>
          <w:sz w:val="20"/>
          <w:szCs w:val="20"/>
          <w:lang w:val="pl-PL"/>
        </w:rPr>
      </w:pPr>
      <w:r w:rsidRPr="002249A1">
        <w:rPr>
          <w:rFonts w:ascii="Tahoma" w:hAnsi="Tahoma" w:cs="Tahoma"/>
          <w:b/>
          <w:bCs/>
          <w:color w:val="0000FF"/>
          <w:sz w:val="20"/>
          <w:szCs w:val="20"/>
          <w:lang w:val="pl-PL"/>
        </w:rPr>
        <w:lastRenderedPageBreak/>
        <w:t>XII</w:t>
      </w:r>
      <w:r>
        <w:rPr>
          <w:rFonts w:ascii="Tahoma" w:hAnsi="Tahoma" w:cs="Tahoma"/>
          <w:b/>
          <w:bCs/>
          <w:color w:val="0000FF"/>
          <w:sz w:val="20"/>
          <w:szCs w:val="20"/>
          <w:lang w:val="pl-PL"/>
        </w:rPr>
        <w:t>I</w:t>
      </w:r>
      <w:r w:rsidRPr="002249A1">
        <w:rPr>
          <w:rFonts w:ascii="Tahoma" w:hAnsi="Tahoma" w:cs="Tahoma"/>
          <w:b/>
          <w:bCs/>
          <w:color w:val="0000FF"/>
          <w:sz w:val="20"/>
          <w:szCs w:val="20"/>
          <w:lang w:val="pl-PL"/>
        </w:rPr>
        <w:t xml:space="preserve">. </w:t>
      </w:r>
      <w:r>
        <w:rPr>
          <w:rFonts w:ascii="Tahoma" w:hAnsi="Tahoma" w:cs="Tahoma"/>
          <w:b/>
          <w:bCs/>
          <w:color w:val="0000FF"/>
          <w:sz w:val="20"/>
          <w:szCs w:val="20"/>
          <w:lang w:val="pl-PL"/>
        </w:rPr>
        <w:t xml:space="preserve"> MIEJSCE I TERMIN OTWARCIA OFERT </w:t>
      </w:r>
    </w:p>
    <w:p w:rsidR="00E23887" w:rsidRPr="002249A1" w:rsidRDefault="00E23887" w:rsidP="00E23887">
      <w:pPr>
        <w:autoSpaceDE w:val="0"/>
        <w:autoSpaceDN w:val="0"/>
        <w:adjustRightInd w:val="0"/>
        <w:spacing w:after="0" w:line="240" w:lineRule="auto"/>
        <w:ind w:left="360"/>
        <w:jc w:val="both"/>
        <w:rPr>
          <w:rFonts w:ascii="Tahoma" w:hAnsi="Tahoma" w:cs="Tahoma"/>
          <w:sz w:val="20"/>
          <w:szCs w:val="20"/>
          <w:lang w:val="pl-PL"/>
        </w:rPr>
      </w:pPr>
    </w:p>
    <w:p w:rsidR="00E23887" w:rsidRPr="00791A04" w:rsidRDefault="00E23887" w:rsidP="00167570">
      <w:pPr>
        <w:pStyle w:val="Tekstpodstawowy2"/>
        <w:tabs>
          <w:tab w:val="left" w:pos="426"/>
        </w:tabs>
        <w:autoSpaceDE w:val="0"/>
        <w:autoSpaceDN w:val="0"/>
        <w:adjustRightInd w:val="0"/>
        <w:spacing w:after="0" w:line="240" w:lineRule="auto"/>
        <w:jc w:val="both"/>
        <w:rPr>
          <w:rFonts w:ascii="Trebuchet MS" w:hAnsi="Trebuchet MS" w:cs="Arial"/>
          <w:b/>
          <w:bCs/>
          <w:lang w:val="pl-PL"/>
        </w:rPr>
      </w:pPr>
      <w:r w:rsidRPr="00E23887">
        <w:rPr>
          <w:rFonts w:ascii="Trebuchet MS" w:hAnsi="Trebuchet MS" w:cs="Arial"/>
          <w:lang w:val="pl-PL"/>
        </w:rPr>
        <w:t xml:space="preserve">Publiczne </w:t>
      </w:r>
      <w:r w:rsidRPr="00E23887">
        <w:rPr>
          <w:rFonts w:ascii="Trebuchet MS" w:hAnsi="Trebuchet MS" w:cs="Arial"/>
          <w:b/>
          <w:bCs/>
          <w:lang w:val="pl-PL"/>
        </w:rPr>
        <w:t>otwarcie ofert</w:t>
      </w:r>
      <w:r w:rsidRPr="00E23887">
        <w:rPr>
          <w:rFonts w:ascii="Trebuchet MS" w:hAnsi="Trebuchet MS" w:cs="Arial"/>
          <w:lang w:val="pl-PL"/>
        </w:rPr>
        <w:t xml:space="preserve"> nastąpi w dniu</w:t>
      </w:r>
      <w:r w:rsidRPr="00E23887">
        <w:rPr>
          <w:rFonts w:ascii="Trebuchet MS" w:hAnsi="Trebuchet MS" w:cs="Arial"/>
          <w:b/>
          <w:bCs/>
          <w:lang w:val="pl-PL"/>
        </w:rPr>
        <w:t xml:space="preserve">: </w:t>
      </w:r>
      <w:r w:rsidR="00791A04">
        <w:rPr>
          <w:rFonts w:ascii="Trebuchet MS" w:hAnsi="Trebuchet MS" w:cs="Arial"/>
          <w:b/>
          <w:bCs/>
          <w:lang w:val="pl-PL"/>
        </w:rPr>
        <w:t>7</w:t>
      </w:r>
      <w:r w:rsidR="0007003B">
        <w:rPr>
          <w:rFonts w:ascii="Trebuchet MS" w:hAnsi="Trebuchet MS" w:cs="Arial"/>
          <w:b/>
          <w:bCs/>
          <w:lang w:val="pl-PL"/>
        </w:rPr>
        <w:t xml:space="preserve"> czerwca 2016 roku, godz. 10:15</w:t>
      </w:r>
      <w:r w:rsidRPr="00E23887">
        <w:rPr>
          <w:rFonts w:ascii="Trebuchet MS" w:hAnsi="Trebuchet MS" w:cs="Arial"/>
          <w:color w:val="000000"/>
          <w:lang w:val="pl-PL"/>
        </w:rPr>
        <w:t xml:space="preserve"> w </w:t>
      </w:r>
      <w:r>
        <w:rPr>
          <w:rFonts w:ascii="Trebuchet MS" w:hAnsi="Trebuchet MS" w:cs="Arial"/>
          <w:color w:val="000000"/>
          <w:lang w:val="pl-PL"/>
        </w:rPr>
        <w:t xml:space="preserve">Teatrze im. Juliusza Osterwy w Gorzowie Wielkopolskim </w:t>
      </w:r>
      <w:r>
        <w:rPr>
          <w:rFonts w:ascii="Trebuchet MS" w:hAnsi="Trebuchet MS" w:cs="Arial"/>
          <w:lang w:val="pl-PL"/>
        </w:rPr>
        <w:t xml:space="preserve">przy ul. Teatralnej 9; 66-400 Gorzów Wielkopolski </w:t>
      </w:r>
      <w:r>
        <w:rPr>
          <w:rFonts w:ascii="Trebuchet MS" w:hAnsi="Trebuchet MS" w:cs="Arial"/>
          <w:color w:val="000000"/>
          <w:lang w:val="pl-PL"/>
        </w:rPr>
        <w:t xml:space="preserve">, </w:t>
      </w:r>
      <w:r w:rsidR="00374992">
        <w:rPr>
          <w:rFonts w:ascii="Trebuchet MS" w:hAnsi="Trebuchet MS" w:cs="Arial"/>
          <w:color w:val="000000"/>
          <w:lang w:val="pl-PL"/>
        </w:rPr>
        <w:t xml:space="preserve">sala prób – I piętro. </w:t>
      </w:r>
    </w:p>
    <w:p w:rsidR="00E23887" w:rsidRPr="00E23887" w:rsidRDefault="00E23887" w:rsidP="00167570">
      <w:pPr>
        <w:pStyle w:val="Tekstpodstawowy2"/>
        <w:tabs>
          <w:tab w:val="left" w:pos="426"/>
        </w:tabs>
        <w:autoSpaceDE w:val="0"/>
        <w:autoSpaceDN w:val="0"/>
        <w:adjustRightInd w:val="0"/>
        <w:spacing w:after="0" w:line="240" w:lineRule="auto"/>
        <w:jc w:val="both"/>
        <w:rPr>
          <w:rFonts w:ascii="Tahoma" w:hAnsi="Tahoma" w:cs="Tahoma"/>
          <w:sz w:val="20"/>
          <w:szCs w:val="20"/>
          <w:lang w:val="pl-PL"/>
        </w:rPr>
      </w:pPr>
    </w:p>
    <w:p w:rsidR="00167570" w:rsidRPr="002249A1" w:rsidRDefault="00FD06EC" w:rsidP="00167570">
      <w:pPr>
        <w:shd w:val="clear" w:color="auto" w:fill="E6E6E6"/>
        <w:tabs>
          <w:tab w:val="left" w:pos="567"/>
          <w:tab w:val="left" w:pos="709"/>
        </w:tabs>
        <w:spacing w:after="0" w:line="240" w:lineRule="auto"/>
        <w:ind w:left="360" w:hanging="360"/>
        <w:jc w:val="both"/>
        <w:rPr>
          <w:rFonts w:ascii="Tahoma" w:hAnsi="Tahoma" w:cs="Tahoma"/>
          <w:b/>
          <w:bCs/>
          <w:color w:val="0000FF"/>
          <w:sz w:val="20"/>
          <w:szCs w:val="20"/>
          <w:lang w:val="pl-PL"/>
        </w:rPr>
      </w:pPr>
      <w:r>
        <w:rPr>
          <w:rFonts w:ascii="Tahoma" w:hAnsi="Tahoma" w:cs="Tahoma"/>
          <w:b/>
          <w:bCs/>
          <w:color w:val="0000FF"/>
          <w:sz w:val="20"/>
          <w:szCs w:val="20"/>
          <w:lang w:val="pl-PL"/>
        </w:rPr>
        <w:t>XIV</w:t>
      </w:r>
      <w:r w:rsidR="00167570" w:rsidRPr="002249A1">
        <w:rPr>
          <w:rFonts w:ascii="Tahoma" w:hAnsi="Tahoma" w:cs="Tahoma"/>
          <w:b/>
          <w:bCs/>
          <w:color w:val="0000FF"/>
          <w:sz w:val="20"/>
          <w:szCs w:val="20"/>
          <w:lang w:val="pl-PL"/>
        </w:rPr>
        <w:t xml:space="preserve">. OPIS SPOSOBU OBLICZENIA CENY </w:t>
      </w:r>
    </w:p>
    <w:p w:rsidR="00167570" w:rsidRPr="002249A1" w:rsidRDefault="00167570" w:rsidP="00167570">
      <w:pPr>
        <w:autoSpaceDE w:val="0"/>
        <w:autoSpaceDN w:val="0"/>
        <w:adjustRightInd w:val="0"/>
        <w:spacing w:after="0" w:line="240" w:lineRule="auto"/>
        <w:ind w:left="360"/>
        <w:jc w:val="both"/>
        <w:rPr>
          <w:rFonts w:ascii="Tahoma" w:hAnsi="Tahoma" w:cs="Tahoma"/>
          <w:sz w:val="20"/>
          <w:szCs w:val="20"/>
          <w:lang w:val="pl-PL"/>
        </w:rPr>
      </w:pPr>
    </w:p>
    <w:p w:rsidR="00FD06EC" w:rsidRPr="00FD06EC" w:rsidRDefault="00FD06EC" w:rsidP="00FD06EC">
      <w:pPr>
        <w:pStyle w:val="Akapitzlist"/>
        <w:numPr>
          <w:ilvl w:val="0"/>
          <w:numId w:val="1"/>
        </w:numPr>
        <w:suppressAutoHyphens w:val="0"/>
        <w:spacing w:line="276" w:lineRule="auto"/>
        <w:jc w:val="both"/>
        <w:rPr>
          <w:rFonts w:ascii="Trebuchet MS" w:hAnsi="Trebuchet MS" w:cs="Tahoma"/>
          <w:color w:val="000000" w:themeColor="text1"/>
          <w:sz w:val="22"/>
          <w:szCs w:val="22"/>
        </w:rPr>
      </w:pPr>
      <w:r w:rsidRPr="00FD06EC">
        <w:rPr>
          <w:rFonts w:ascii="Trebuchet MS" w:hAnsi="Trebuchet MS" w:cs="Tahoma"/>
          <w:color w:val="000000" w:themeColor="text1"/>
          <w:sz w:val="22"/>
          <w:szCs w:val="22"/>
        </w:rPr>
        <w:t xml:space="preserve">Cenę oferty, która stanowi ona </w:t>
      </w:r>
      <w:r w:rsidRPr="00FD06EC">
        <w:rPr>
          <w:rFonts w:ascii="Trebuchet MS" w:hAnsi="Trebuchet MS" w:cs="Tahoma"/>
          <w:b/>
          <w:color w:val="000000" w:themeColor="text1"/>
          <w:sz w:val="22"/>
          <w:szCs w:val="22"/>
        </w:rPr>
        <w:t>wynagrodzenie ryczałtowe</w:t>
      </w:r>
      <w:r w:rsidRPr="00FD06EC">
        <w:rPr>
          <w:rFonts w:ascii="Trebuchet MS" w:hAnsi="Trebuchet MS" w:cs="Tahoma"/>
          <w:color w:val="000000" w:themeColor="text1"/>
          <w:sz w:val="22"/>
          <w:szCs w:val="22"/>
        </w:rPr>
        <w:t xml:space="preserve"> należy obliczyć na formularzu ofertowym stanowiącym Załącznik nr 2 do SIWZ. Cena musi zawierać dane o podatku VAT.</w:t>
      </w:r>
    </w:p>
    <w:p w:rsidR="00FD06EC" w:rsidRPr="00FD06EC" w:rsidRDefault="00FD06EC" w:rsidP="00FD06EC">
      <w:pPr>
        <w:pStyle w:val="Akapitzlist"/>
        <w:numPr>
          <w:ilvl w:val="0"/>
          <w:numId w:val="1"/>
        </w:numPr>
        <w:suppressAutoHyphens w:val="0"/>
        <w:spacing w:line="276" w:lineRule="auto"/>
        <w:jc w:val="both"/>
        <w:rPr>
          <w:rFonts w:ascii="Trebuchet MS" w:hAnsi="Trebuchet MS" w:cs="Tahoma"/>
          <w:color w:val="000000" w:themeColor="text1"/>
          <w:sz w:val="22"/>
          <w:szCs w:val="22"/>
        </w:rPr>
      </w:pPr>
      <w:r w:rsidRPr="00FD06EC">
        <w:rPr>
          <w:rFonts w:ascii="Trebuchet MS" w:hAnsi="Trebuchet MS" w:cs="Tahoma"/>
          <w:color w:val="000000" w:themeColor="text1"/>
          <w:sz w:val="22"/>
          <w:szCs w:val="22"/>
        </w:rPr>
        <w:t xml:space="preserve">Obliczona przez Wykonawcę cena oferty winna zawierać wszelkie koszty bezpośrednie i pośrednie jakie Wykonawca uważa za niezbędne do poniesienia dla prawidłowego wykonania przedmiotu zamówienia, zysk Wykonawcy oraz wszystkie wymagane przepisami podatki i opłaty, a w szczególności podatek VAT. </w:t>
      </w:r>
    </w:p>
    <w:p w:rsidR="00FD06EC" w:rsidRPr="00FD06EC" w:rsidRDefault="00FD06EC" w:rsidP="00FD06EC">
      <w:pPr>
        <w:pStyle w:val="Akapitzlist"/>
        <w:numPr>
          <w:ilvl w:val="0"/>
          <w:numId w:val="1"/>
        </w:numPr>
        <w:suppressAutoHyphens w:val="0"/>
        <w:spacing w:line="276" w:lineRule="auto"/>
        <w:jc w:val="both"/>
        <w:rPr>
          <w:rFonts w:ascii="Trebuchet MS" w:hAnsi="Trebuchet MS" w:cs="Tahoma"/>
          <w:color w:val="000000" w:themeColor="text1"/>
          <w:sz w:val="22"/>
          <w:szCs w:val="22"/>
        </w:rPr>
      </w:pPr>
      <w:r w:rsidRPr="00FD06EC">
        <w:rPr>
          <w:rFonts w:ascii="Trebuchet MS" w:hAnsi="Trebuchet MS" w:cs="Tahoma"/>
          <w:color w:val="000000" w:themeColor="text1"/>
          <w:sz w:val="22"/>
          <w:szCs w:val="22"/>
        </w:rPr>
        <w:t xml:space="preserve">Wykonawca powinien uwzględnić w cenie wszystkie posiadane informacje o przedmiocie zamówienia, a szczególnie informacje, wymagania i warunki podane w niniejszej SIWZ oraz Opisie przedmiotu zamówienia, stanowiącym załącznik do SIWZ. </w:t>
      </w:r>
    </w:p>
    <w:p w:rsidR="00FD06EC" w:rsidRPr="00FD06EC" w:rsidRDefault="00FD06EC" w:rsidP="00FD06EC">
      <w:pPr>
        <w:pStyle w:val="Akapitzlist"/>
        <w:numPr>
          <w:ilvl w:val="0"/>
          <w:numId w:val="1"/>
        </w:numPr>
        <w:suppressAutoHyphens w:val="0"/>
        <w:spacing w:line="276" w:lineRule="auto"/>
        <w:jc w:val="both"/>
        <w:rPr>
          <w:rFonts w:ascii="Trebuchet MS" w:hAnsi="Trebuchet MS" w:cs="Tahoma"/>
          <w:color w:val="000000" w:themeColor="text1"/>
          <w:sz w:val="22"/>
          <w:szCs w:val="22"/>
        </w:rPr>
      </w:pPr>
      <w:r w:rsidRPr="00FD06EC">
        <w:rPr>
          <w:rFonts w:ascii="Trebuchet MS" w:hAnsi="Trebuchet MS" w:cs="Tahoma"/>
          <w:color w:val="000000" w:themeColor="text1"/>
          <w:sz w:val="22"/>
          <w:szCs w:val="22"/>
        </w:rPr>
        <w:t>Zamawiający przed złożeniem oferty zaleca dokonanie wizji lokalnej terenu budowy.</w:t>
      </w:r>
    </w:p>
    <w:p w:rsidR="00FD06EC" w:rsidRPr="00FD06EC" w:rsidRDefault="00FD06EC" w:rsidP="00FD06EC">
      <w:pPr>
        <w:pStyle w:val="Akapitzlist"/>
        <w:numPr>
          <w:ilvl w:val="0"/>
          <w:numId w:val="1"/>
        </w:numPr>
        <w:suppressAutoHyphens w:val="0"/>
        <w:spacing w:line="276" w:lineRule="auto"/>
        <w:jc w:val="both"/>
        <w:rPr>
          <w:rFonts w:ascii="Trebuchet MS" w:hAnsi="Trebuchet MS" w:cs="Tahoma"/>
          <w:color w:val="000000" w:themeColor="text1"/>
          <w:sz w:val="22"/>
          <w:szCs w:val="22"/>
        </w:rPr>
      </w:pPr>
      <w:r w:rsidRPr="00FD06EC">
        <w:rPr>
          <w:rFonts w:ascii="Trebuchet MS" w:hAnsi="Trebuchet MS" w:cs="Tahoma"/>
          <w:color w:val="000000" w:themeColor="text1"/>
          <w:sz w:val="22"/>
          <w:szCs w:val="22"/>
        </w:rPr>
        <w:t>Wszystkie wartości określone w formularzu oferty winny być wyrażone w PLN, liczone do dwóch miejsc po przecinku.</w:t>
      </w:r>
    </w:p>
    <w:p w:rsidR="00FD06EC" w:rsidRPr="00FD06EC" w:rsidRDefault="00FD06EC" w:rsidP="00FD06EC">
      <w:pPr>
        <w:pStyle w:val="Akapitzlist"/>
        <w:numPr>
          <w:ilvl w:val="0"/>
          <w:numId w:val="1"/>
        </w:numPr>
        <w:suppressAutoHyphens w:val="0"/>
        <w:spacing w:line="276" w:lineRule="auto"/>
        <w:jc w:val="both"/>
        <w:rPr>
          <w:rFonts w:ascii="Trebuchet MS" w:hAnsi="Trebuchet MS" w:cs="Tahoma"/>
          <w:color w:val="000000" w:themeColor="text1"/>
          <w:sz w:val="22"/>
          <w:szCs w:val="22"/>
        </w:rPr>
      </w:pPr>
      <w:r w:rsidRPr="00FD06EC">
        <w:rPr>
          <w:rFonts w:ascii="Trebuchet MS" w:hAnsi="Trebuchet MS" w:cs="Tahoma"/>
          <w:color w:val="000000" w:themeColor="text1"/>
          <w:sz w:val="22"/>
          <w:szCs w:val="22"/>
        </w:rPr>
        <w:t>Stawka podatku VAT określana jest zgodnie z ustawą z dnia 11 marca 2004 r. o podatku od towarów i usług (t.j. Dz. U. 2011 nr 177, poz. 1054)</w:t>
      </w:r>
    </w:p>
    <w:p w:rsidR="00FD06EC" w:rsidRPr="00FD06EC" w:rsidRDefault="00FD06EC" w:rsidP="00FD06EC">
      <w:pPr>
        <w:pStyle w:val="Akapitzlist"/>
        <w:numPr>
          <w:ilvl w:val="0"/>
          <w:numId w:val="1"/>
        </w:numPr>
        <w:suppressAutoHyphens w:val="0"/>
        <w:spacing w:line="276" w:lineRule="auto"/>
        <w:jc w:val="both"/>
        <w:rPr>
          <w:rFonts w:ascii="Trebuchet MS" w:hAnsi="Trebuchet MS" w:cs="Tahoma"/>
          <w:color w:val="000000" w:themeColor="text1"/>
          <w:sz w:val="22"/>
          <w:szCs w:val="22"/>
        </w:rPr>
      </w:pPr>
      <w:r w:rsidRPr="00FD06EC">
        <w:rPr>
          <w:rFonts w:ascii="Trebuchet MS" w:hAnsi="Trebuchet MS" w:cs="Tahoma"/>
          <w:color w:val="000000" w:themeColor="text1"/>
          <w:sz w:val="22"/>
          <w:szCs w:val="22"/>
        </w:rPr>
        <w:t xml:space="preserve">W formularzu ofertowym stanowiącym Załącznik nr 2 do SIWZ cenę brutto wyznacza się korzystając ze wzoru: </w:t>
      </w:r>
    </w:p>
    <w:p w:rsidR="00FD06EC" w:rsidRPr="00FD06EC" w:rsidRDefault="00FD06EC" w:rsidP="00FD06EC">
      <w:pPr>
        <w:pStyle w:val="Akapitzlist"/>
        <w:jc w:val="both"/>
        <w:rPr>
          <w:rFonts w:ascii="Trebuchet MS" w:hAnsi="Trebuchet MS" w:cs="Tahoma"/>
          <w:color w:val="000000" w:themeColor="text1"/>
          <w:sz w:val="22"/>
          <w:szCs w:val="22"/>
        </w:rPr>
      </w:pPr>
      <w:r w:rsidRPr="00FD06EC">
        <w:rPr>
          <w:rFonts w:ascii="Trebuchet MS" w:hAnsi="Trebuchet MS" w:cs="Tahoma"/>
          <w:color w:val="000000" w:themeColor="text1"/>
          <w:sz w:val="22"/>
          <w:szCs w:val="22"/>
        </w:rPr>
        <w:t xml:space="preserve">C = A + (A x B) </w:t>
      </w:r>
    </w:p>
    <w:p w:rsidR="00FD06EC" w:rsidRPr="00FD06EC" w:rsidRDefault="00FD06EC" w:rsidP="00FD06EC">
      <w:pPr>
        <w:pStyle w:val="Akapitzlist"/>
        <w:jc w:val="both"/>
        <w:rPr>
          <w:rFonts w:ascii="Trebuchet MS" w:hAnsi="Trebuchet MS" w:cs="Tahoma"/>
          <w:color w:val="000000" w:themeColor="text1"/>
          <w:sz w:val="22"/>
          <w:szCs w:val="22"/>
        </w:rPr>
      </w:pPr>
      <w:r w:rsidRPr="00FD06EC">
        <w:rPr>
          <w:rFonts w:ascii="Trebuchet MS" w:hAnsi="Trebuchet MS" w:cs="Tahoma"/>
          <w:color w:val="000000" w:themeColor="text1"/>
          <w:sz w:val="22"/>
          <w:szCs w:val="22"/>
        </w:rPr>
        <w:t xml:space="preserve">gdzie: </w:t>
      </w:r>
    </w:p>
    <w:p w:rsidR="00FD06EC" w:rsidRPr="00FD06EC" w:rsidRDefault="00FD06EC" w:rsidP="00FD06EC">
      <w:pPr>
        <w:pStyle w:val="Akapitzlist"/>
        <w:jc w:val="both"/>
        <w:rPr>
          <w:rFonts w:ascii="Trebuchet MS" w:hAnsi="Trebuchet MS" w:cs="Tahoma"/>
          <w:color w:val="000000" w:themeColor="text1"/>
          <w:sz w:val="22"/>
          <w:szCs w:val="22"/>
        </w:rPr>
      </w:pPr>
      <w:r w:rsidRPr="00FD06EC">
        <w:rPr>
          <w:rFonts w:ascii="Trebuchet MS" w:hAnsi="Trebuchet MS" w:cs="Tahoma"/>
          <w:color w:val="000000" w:themeColor="text1"/>
          <w:sz w:val="22"/>
          <w:szCs w:val="22"/>
        </w:rPr>
        <w:t xml:space="preserve">A - stanowi wartość netto; </w:t>
      </w:r>
    </w:p>
    <w:p w:rsidR="00FD06EC" w:rsidRPr="00FD06EC" w:rsidRDefault="00FD06EC" w:rsidP="00FD06EC">
      <w:pPr>
        <w:pStyle w:val="Akapitzlist"/>
        <w:jc w:val="both"/>
        <w:rPr>
          <w:rFonts w:ascii="Trebuchet MS" w:hAnsi="Trebuchet MS" w:cs="Tahoma"/>
          <w:color w:val="000000" w:themeColor="text1"/>
          <w:sz w:val="22"/>
          <w:szCs w:val="22"/>
        </w:rPr>
      </w:pPr>
      <w:r w:rsidRPr="00FD06EC">
        <w:rPr>
          <w:rFonts w:ascii="Trebuchet MS" w:hAnsi="Trebuchet MS" w:cs="Tahoma"/>
          <w:color w:val="000000" w:themeColor="text1"/>
          <w:sz w:val="22"/>
          <w:szCs w:val="22"/>
        </w:rPr>
        <w:t xml:space="preserve">B - stanowi stawkę podatku VAT w wysokości 23%; </w:t>
      </w:r>
    </w:p>
    <w:p w:rsidR="00FD06EC" w:rsidRPr="00FD06EC" w:rsidRDefault="00FD06EC" w:rsidP="00FD06EC">
      <w:pPr>
        <w:pStyle w:val="Akapitzlist"/>
        <w:jc w:val="both"/>
        <w:rPr>
          <w:rFonts w:ascii="Trebuchet MS" w:hAnsi="Trebuchet MS" w:cs="Tahoma"/>
          <w:color w:val="000000" w:themeColor="text1"/>
          <w:sz w:val="22"/>
          <w:szCs w:val="22"/>
        </w:rPr>
      </w:pPr>
      <w:r w:rsidRPr="00FD06EC">
        <w:rPr>
          <w:rFonts w:ascii="Trebuchet MS" w:hAnsi="Trebuchet MS" w:cs="Tahoma"/>
          <w:color w:val="000000" w:themeColor="text1"/>
          <w:sz w:val="22"/>
          <w:szCs w:val="22"/>
        </w:rPr>
        <w:t xml:space="preserve">C - stanowi wartość brutto. </w:t>
      </w:r>
    </w:p>
    <w:p w:rsidR="00FD06EC" w:rsidRPr="00FD06EC" w:rsidRDefault="00FD06EC" w:rsidP="00FD06EC">
      <w:pPr>
        <w:pStyle w:val="Akapitzlist"/>
        <w:numPr>
          <w:ilvl w:val="0"/>
          <w:numId w:val="1"/>
        </w:numPr>
        <w:suppressAutoHyphens w:val="0"/>
        <w:spacing w:line="276" w:lineRule="auto"/>
        <w:jc w:val="both"/>
        <w:rPr>
          <w:rFonts w:ascii="Trebuchet MS" w:hAnsi="Trebuchet MS" w:cs="Tahoma"/>
          <w:strike/>
          <w:spacing w:val="6"/>
          <w:sz w:val="22"/>
          <w:szCs w:val="22"/>
        </w:rPr>
      </w:pPr>
      <w:r w:rsidRPr="00FD06EC">
        <w:rPr>
          <w:rFonts w:ascii="Trebuchet MS" w:hAnsi="Trebuchet MS" w:cs="Tahoma"/>
          <w:spacing w:val="6"/>
          <w:sz w:val="22"/>
          <w:szCs w:val="22"/>
        </w:rPr>
        <w:t xml:space="preserve">Stawka podatku VAT określana jest zgodnie z ustawą z dnia 11 marca 2004 r. </w:t>
      </w:r>
      <w:r w:rsidRPr="00FD06EC">
        <w:rPr>
          <w:rFonts w:ascii="Trebuchet MS" w:hAnsi="Trebuchet MS" w:cs="Tahoma"/>
          <w:i/>
          <w:spacing w:val="6"/>
          <w:sz w:val="22"/>
          <w:szCs w:val="22"/>
        </w:rPr>
        <w:t>o podatku od towarów i usług</w:t>
      </w:r>
      <w:r w:rsidRPr="00FD06EC">
        <w:rPr>
          <w:rFonts w:ascii="Trebuchet MS" w:hAnsi="Trebuchet MS" w:cs="Tahoma"/>
          <w:spacing w:val="6"/>
          <w:sz w:val="22"/>
          <w:szCs w:val="22"/>
        </w:rPr>
        <w:t xml:space="preserve"> (t.j. Dz. U. 2011 nr 177, poz. 1054). </w:t>
      </w:r>
      <w:r w:rsidRPr="00FD06EC">
        <w:rPr>
          <w:rFonts w:ascii="Trebuchet MS" w:hAnsi="Trebuchet MS" w:cs="Tahoma"/>
          <w:color w:val="000000" w:themeColor="text1"/>
          <w:sz w:val="22"/>
          <w:szCs w:val="22"/>
        </w:rPr>
        <w:t>Jeżeli Wykonawca uprawniony jest do naliczania innej niż wynika to z przepisów prawa stawki podatku VAT, musi załączyć do oferty dokument na podstawie, którego jest do tego uprawniony. Zastosowanie przez Wykonawcę niewłaściwej stawki podatku od towarów i usług skutkować będzie odrzuceniem oferty.</w:t>
      </w:r>
    </w:p>
    <w:p w:rsidR="00FD06EC" w:rsidRPr="00FD06EC" w:rsidRDefault="00FD06EC" w:rsidP="00FD06EC">
      <w:pPr>
        <w:pStyle w:val="Akapitzlist"/>
        <w:numPr>
          <w:ilvl w:val="0"/>
          <w:numId w:val="1"/>
        </w:numPr>
        <w:suppressAutoHyphens w:val="0"/>
        <w:spacing w:line="276" w:lineRule="auto"/>
        <w:jc w:val="both"/>
        <w:rPr>
          <w:rFonts w:ascii="Trebuchet MS" w:hAnsi="Trebuchet MS" w:cs="Tahoma"/>
          <w:strike/>
          <w:spacing w:val="6"/>
          <w:sz w:val="22"/>
          <w:szCs w:val="22"/>
        </w:rPr>
      </w:pPr>
      <w:r w:rsidRPr="00FD06EC">
        <w:rPr>
          <w:rFonts w:ascii="Trebuchet MS" w:hAnsi="Trebuchet MS" w:cs="Tahoma"/>
          <w:spacing w:val="6"/>
          <w:sz w:val="22"/>
          <w:szCs w:val="22"/>
        </w:rPr>
        <w:t>Obliczona przez Wykonawcę cena oferty 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w:t>
      </w:r>
    </w:p>
    <w:p w:rsidR="00FD06EC" w:rsidRPr="00FD06EC" w:rsidRDefault="00FD06EC" w:rsidP="00FD06EC">
      <w:pPr>
        <w:pStyle w:val="Akapitzlist"/>
        <w:suppressAutoHyphens w:val="0"/>
        <w:spacing w:line="276" w:lineRule="auto"/>
        <w:ind w:left="360"/>
        <w:jc w:val="both"/>
        <w:rPr>
          <w:rFonts w:ascii="Trebuchet MS" w:hAnsi="Trebuchet MS" w:cs="Tahoma"/>
          <w:strike/>
          <w:spacing w:val="6"/>
          <w:sz w:val="22"/>
          <w:szCs w:val="22"/>
        </w:rPr>
      </w:pPr>
    </w:p>
    <w:p w:rsidR="00167570" w:rsidRPr="002249A1" w:rsidRDefault="00FD06EC" w:rsidP="00167570">
      <w:pPr>
        <w:shd w:val="clear" w:color="auto" w:fill="E6E6E6"/>
        <w:tabs>
          <w:tab w:val="left" w:pos="426"/>
          <w:tab w:val="left" w:pos="709"/>
        </w:tabs>
        <w:spacing w:after="0" w:line="240" w:lineRule="auto"/>
        <w:ind w:left="426" w:hanging="426"/>
        <w:jc w:val="both"/>
        <w:rPr>
          <w:rFonts w:ascii="Tahoma" w:hAnsi="Tahoma" w:cs="Tahoma"/>
          <w:b/>
          <w:bCs/>
          <w:color w:val="0000FF"/>
          <w:sz w:val="20"/>
          <w:szCs w:val="20"/>
          <w:lang w:val="pl-PL"/>
        </w:rPr>
      </w:pPr>
      <w:r>
        <w:rPr>
          <w:rFonts w:ascii="Tahoma" w:hAnsi="Tahoma" w:cs="Tahoma"/>
          <w:b/>
          <w:bCs/>
          <w:color w:val="0000FF"/>
          <w:sz w:val="20"/>
          <w:szCs w:val="20"/>
          <w:lang w:val="pl-PL"/>
        </w:rPr>
        <w:t>XV</w:t>
      </w:r>
      <w:r w:rsidR="00167570" w:rsidRPr="002249A1">
        <w:rPr>
          <w:rFonts w:ascii="Tahoma" w:hAnsi="Tahoma" w:cs="Tahoma"/>
          <w:b/>
          <w:bCs/>
          <w:color w:val="0000FF"/>
          <w:sz w:val="20"/>
          <w:szCs w:val="20"/>
          <w:lang w:val="pl-PL"/>
        </w:rPr>
        <w:t>. OPIS KRYTERIÓW, KTÓRYMI ZAMAWIAJĄCY BĘDZIE SIĘ KIEROWAŁ PRZY WYBORZE  OFERTY, WRAZ Z PODANIEM ZNACZENIA TYCH KRYTERIÓW I SPOSOBU OCENY OFERT</w:t>
      </w:r>
    </w:p>
    <w:p w:rsidR="00167570" w:rsidRPr="002249A1" w:rsidRDefault="00167570" w:rsidP="00167570">
      <w:pPr>
        <w:spacing w:after="0" w:line="240" w:lineRule="auto"/>
        <w:jc w:val="both"/>
        <w:rPr>
          <w:rFonts w:ascii="Tahoma" w:hAnsi="Tahoma" w:cs="Tahoma"/>
          <w:sz w:val="20"/>
          <w:szCs w:val="20"/>
          <w:lang w:val="pl-PL"/>
        </w:rPr>
      </w:pPr>
    </w:p>
    <w:p w:rsidR="00FD06EC" w:rsidRPr="00106607" w:rsidRDefault="00FD06EC" w:rsidP="003754B0">
      <w:pPr>
        <w:pStyle w:val="Akapitzlist"/>
        <w:numPr>
          <w:ilvl w:val="0"/>
          <w:numId w:val="39"/>
        </w:numPr>
        <w:jc w:val="both"/>
        <w:rPr>
          <w:rFonts w:ascii="Trebuchet MS" w:hAnsi="Trebuchet MS" w:cs="Tahoma"/>
          <w:sz w:val="22"/>
          <w:szCs w:val="22"/>
        </w:rPr>
      </w:pPr>
      <w:r w:rsidRPr="00106607">
        <w:rPr>
          <w:rFonts w:ascii="Trebuchet MS" w:hAnsi="Trebuchet MS" w:cs="Tahoma"/>
          <w:sz w:val="22"/>
          <w:szCs w:val="22"/>
        </w:rPr>
        <w:t>Za najkorzystniejszą ofertę Zamawiający uzna ofertę, która uzyska najkorzystniejszy bilans ocen za kryterium ceny oferty oraz  okresu gwarancji jakości za wykonanie robót budowlanych.</w:t>
      </w:r>
    </w:p>
    <w:p w:rsidR="00FD06EC" w:rsidRPr="00106607" w:rsidRDefault="00FD06EC" w:rsidP="003754B0">
      <w:pPr>
        <w:pStyle w:val="Akapitzlist"/>
        <w:numPr>
          <w:ilvl w:val="0"/>
          <w:numId w:val="39"/>
        </w:numPr>
        <w:autoSpaceDE w:val="0"/>
        <w:autoSpaceDN w:val="0"/>
        <w:adjustRightInd w:val="0"/>
        <w:spacing w:line="276" w:lineRule="auto"/>
        <w:jc w:val="both"/>
        <w:rPr>
          <w:rFonts w:ascii="Trebuchet MS" w:eastAsiaTheme="minorHAnsi" w:hAnsi="Trebuchet MS" w:cs="Tahoma"/>
          <w:color w:val="000000"/>
          <w:sz w:val="22"/>
          <w:szCs w:val="22"/>
        </w:rPr>
      </w:pPr>
      <w:r w:rsidRPr="00106607">
        <w:rPr>
          <w:rFonts w:ascii="Trebuchet MS" w:hAnsi="Trebuchet MS" w:cs="Tahoma"/>
          <w:sz w:val="22"/>
          <w:szCs w:val="22"/>
        </w:rPr>
        <w:lastRenderedPageBreak/>
        <w:t xml:space="preserve">Waga poszczególnych kryterium jest następująca: </w:t>
      </w:r>
    </w:p>
    <w:p w:rsidR="00167570" w:rsidRDefault="00167570" w:rsidP="00FD06EC">
      <w:pPr>
        <w:pStyle w:val="Akapitzlist"/>
        <w:autoSpaceDE w:val="0"/>
        <w:autoSpaceDN w:val="0"/>
        <w:adjustRightInd w:val="0"/>
        <w:spacing w:line="276" w:lineRule="auto"/>
        <w:jc w:val="both"/>
        <w:rPr>
          <w:rFonts w:ascii="Trebuchet MS" w:eastAsiaTheme="minorHAnsi" w:hAnsi="Trebuchet MS" w:cs="Tahoma"/>
          <w:color w:val="000000"/>
          <w:sz w:val="22"/>
          <w:szCs w:val="22"/>
        </w:rPr>
      </w:pPr>
      <w:r w:rsidRPr="00106607">
        <w:rPr>
          <w:rFonts w:ascii="Trebuchet MS" w:eastAsiaTheme="minorHAnsi" w:hAnsi="Trebuchet MS" w:cs="Tahoma"/>
          <w:color w:val="000000"/>
          <w:sz w:val="22"/>
          <w:szCs w:val="22"/>
        </w:rPr>
        <w:t xml:space="preserve">Zamawiający przyjmie ofertę do szczegółowego rozpatrywania jeżeli: </w:t>
      </w:r>
    </w:p>
    <w:p w:rsidR="00556E15" w:rsidRDefault="00556E15" w:rsidP="00FD06EC">
      <w:pPr>
        <w:pStyle w:val="Akapitzlist"/>
        <w:autoSpaceDE w:val="0"/>
        <w:autoSpaceDN w:val="0"/>
        <w:adjustRightInd w:val="0"/>
        <w:spacing w:line="276" w:lineRule="auto"/>
        <w:jc w:val="both"/>
        <w:rPr>
          <w:rFonts w:ascii="Trebuchet MS" w:eastAsiaTheme="minorHAnsi" w:hAnsi="Trebuchet MS" w:cs="Tahoma"/>
          <w:color w:val="000000"/>
          <w:sz w:val="22"/>
          <w:szCs w:val="22"/>
        </w:rPr>
      </w:pPr>
    </w:p>
    <w:p w:rsidR="00556E15" w:rsidRPr="00106607" w:rsidRDefault="00556E15" w:rsidP="00FD06EC">
      <w:pPr>
        <w:pStyle w:val="Akapitzlist"/>
        <w:autoSpaceDE w:val="0"/>
        <w:autoSpaceDN w:val="0"/>
        <w:adjustRightInd w:val="0"/>
        <w:spacing w:line="276" w:lineRule="auto"/>
        <w:jc w:val="both"/>
        <w:rPr>
          <w:rFonts w:ascii="Trebuchet MS" w:eastAsiaTheme="minorHAnsi" w:hAnsi="Trebuchet MS" w:cs="Tahoma"/>
          <w:color w:val="000000"/>
          <w:sz w:val="22"/>
          <w:szCs w:val="22"/>
        </w:rPr>
      </w:pPr>
    </w:p>
    <w:tbl>
      <w:tblPr>
        <w:tblStyle w:val="Tabela-Siatka"/>
        <w:tblW w:w="0" w:type="auto"/>
        <w:tblLook w:val="04A0" w:firstRow="1" w:lastRow="0" w:firstColumn="1" w:lastColumn="0" w:noHBand="0" w:noVBand="1"/>
      </w:tblPr>
      <w:tblGrid>
        <w:gridCol w:w="807"/>
        <w:gridCol w:w="5450"/>
        <w:gridCol w:w="2803"/>
      </w:tblGrid>
      <w:tr w:rsidR="00EE257D" w:rsidRPr="00D137AB" w:rsidTr="00EE257D">
        <w:tc>
          <w:tcPr>
            <w:tcW w:w="813" w:type="dxa"/>
            <w:tcBorders>
              <w:bottom w:val="single" w:sz="4" w:space="0" w:color="auto"/>
            </w:tcBorders>
            <w:shd w:val="clear" w:color="auto" w:fill="DAEEF3" w:themeFill="accent5" w:themeFillTint="33"/>
          </w:tcPr>
          <w:p w:rsidR="00EE257D" w:rsidRPr="007C39FF" w:rsidRDefault="00EE257D" w:rsidP="002475EA">
            <w:pPr>
              <w:autoSpaceDE w:val="0"/>
              <w:autoSpaceDN w:val="0"/>
              <w:adjustRightInd w:val="0"/>
              <w:jc w:val="center"/>
              <w:rPr>
                <w:rFonts w:ascii="Tahoma" w:eastAsiaTheme="minorHAnsi" w:hAnsi="Tahoma" w:cs="Tahoma"/>
                <w:b/>
                <w:color w:val="000000"/>
                <w:sz w:val="20"/>
                <w:szCs w:val="20"/>
              </w:rPr>
            </w:pPr>
            <w:r w:rsidRPr="007C39FF">
              <w:rPr>
                <w:rFonts w:ascii="Tahoma" w:eastAsiaTheme="minorHAnsi" w:hAnsi="Tahoma" w:cs="Tahoma"/>
                <w:b/>
                <w:color w:val="000000"/>
                <w:sz w:val="20"/>
                <w:szCs w:val="20"/>
              </w:rPr>
              <w:t>Lp.</w:t>
            </w:r>
          </w:p>
        </w:tc>
        <w:tc>
          <w:tcPr>
            <w:tcW w:w="5532" w:type="dxa"/>
            <w:shd w:val="clear" w:color="auto" w:fill="DAEEF3" w:themeFill="accent5" w:themeFillTint="33"/>
          </w:tcPr>
          <w:p w:rsidR="00EE257D" w:rsidRPr="007C39FF" w:rsidRDefault="00EE257D" w:rsidP="002475EA">
            <w:pPr>
              <w:autoSpaceDE w:val="0"/>
              <w:autoSpaceDN w:val="0"/>
              <w:adjustRightInd w:val="0"/>
              <w:jc w:val="center"/>
              <w:rPr>
                <w:rFonts w:ascii="Tahoma" w:eastAsiaTheme="minorHAnsi" w:hAnsi="Tahoma" w:cs="Tahoma"/>
                <w:b/>
                <w:color w:val="000000"/>
                <w:sz w:val="20"/>
                <w:szCs w:val="20"/>
              </w:rPr>
            </w:pPr>
            <w:r w:rsidRPr="007C39FF">
              <w:rPr>
                <w:rFonts w:ascii="Tahoma" w:eastAsiaTheme="minorHAnsi" w:hAnsi="Tahoma" w:cs="Tahoma"/>
                <w:b/>
                <w:color w:val="000000"/>
                <w:sz w:val="20"/>
                <w:szCs w:val="20"/>
              </w:rPr>
              <w:t>Nazwa kryterium</w:t>
            </w:r>
          </w:p>
        </w:tc>
        <w:tc>
          <w:tcPr>
            <w:tcW w:w="2835" w:type="dxa"/>
            <w:shd w:val="clear" w:color="auto" w:fill="DAEEF3" w:themeFill="accent5" w:themeFillTint="33"/>
          </w:tcPr>
          <w:p w:rsidR="00EE257D" w:rsidRPr="007C39FF" w:rsidRDefault="00EE257D" w:rsidP="002475EA">
            <w:pPr>
              <w:autoSpaceDE w:val="0"/>
              <w:autoSpaceDN w:val="0"/>
              <w:adjustRightInd w:val="0"/>
              <w:jc w:val="center"/>
              <w:rPr>
                <w:rFonts w:ascii="Tahoma" w:eastAsiaTheme="minorHAnsi" w:hAnsi="Tahoma" w:cs="Tahoma"/>
                <w:b/>
                <w:color w:val="000000"/>
                <w:sz w:val="20"/>
                <w:szCs w:val="20"/>
                <w:lang w:val="pl-PL"/>
              </w:rPr>
            </w:pPr>
            <w:r w:rsidRPr="007C39FF">
              <w:rPr>
                <w:rFonts w:ascii="Tahoma" w:eastAsiaTheme="minorHAnsi" w:hAnsi="Tahoma" w:cs="Tahoma"/>
                <w:b/>
                <w:color w:val="000000"/>
                <w:sz w:val="20"/>
                <w:szCs w:val="20"/>
                <w:lang w:val="pl-PL"/>
              </w:rPr>
              <w:t>Waga oceny (punkty) określone w %</w:t>
            </w:r>
          </w:p>
        </w:tc>
      </w:tr>
      <w:tr w:rsidR="00EE257D" w:rsidRPr="00EE257D" w:rsidTr="00EE257D">
        <w:tc>
          <w:tcPr>
            <w:tcW w:w="813" w:type="dxa"/>
            <w:shd w:val="clear" w:color="auto" w:fill="DAEEF3" w:themeFill="accent5" w:themeFillTint="33"/>
          </w:tcPr>
          <w:p w:rsidR="00EE257D" w:rsidRPr="00EE257D" w:rsidRDefault="00EE257D" w:rsidP="002475EA">
            <w:pPr>
              <w:autoSpaceDE w:val="0"/>
              <w:autoSpaceDN w:val="0"/>
              <w:adjustRightInd w:val="0"/>
              <w:spacing w:line="276" w:lineRule="auto"/>
              <w:jc w:val="center"/>
              <w:rPr>
                <w:rFonts w:ascii="Trebuchet MS" w:eastAsiaTheme="minorHAnsi" w:hAnsi="Trebuchet MS" w:cs="Tahoma"/>
                <w:b/>
                <w:color w:val="000000"/>
                <w:lang w:val="pl-PL"/>
              </w:rPr>
            </w:pPr>
            <w:r w:rsidRPr="00EE257D">
              <w:rPr>
                <w:rFonts w:ascii="Trebuchet MS" w:eastAsiaTheme="minorHAnsi" w:hAnsi="Trebuchet MS" w:cs="Tahoma"/>
                <w:b/>
                <w:color w:val="000000"/>
                <w:lang w:val="pl-PL"/>
              </w:rPr>
              <w:t>1</w:t>
            </w:r>
          </w:p>
        </w:tc>
        <w:tc>
          <w:tcPr>
            <w:tcW w:w="5532" w:type="dxa"/>
          </w:tcPr>
          <w:p w:rsidR="00EE257D" w:rsidRPr="00EE257D" w:rsidRDefault="00EE257D" w:rsidP="002475EA">
            <w:pPr>
              <w:autoSpaceDE w:val="0"/>
              <w:autoSpaceDN w:val="0"/>
              <w:adjustRightInd w:val="0"/>
              <w:spacing w:line="276" w:lineRule="auto"/>
              <w:rPr>
                <w:rFonts w:ascii="Trebuchet MS" w:eastAsiaTheme="minorHAnsi" w:hAnsi="Trebuchet MS" w:cs="Tahoma"/>
                <w:color w:val="000000"/>
                <w:lang w:val="pl-PL"/>
              </w:rPr>
            </w:pPr>
            <w:r w:rsidRPr="00EE257D">
              <w:rPr>
                <w:rFonts w:ascii="Trebuchet MS" w:eastAsiaTheme="minorHAnsi" w:hAnsi="Trebuchet MS" w:cs="Tahoma"/>
                <w:b/>
                <w:color w:val="000000"/>
                <w:lang w:val="pl-PL"/>
              </w:rPr>
              <w:t>Cena</w:t>
            </w:r>
            <w:r w:rsidRPr="00EE257D">
              <w:rPr>
                <w:rFonts w:ascii="Trebuchet MS" w:eastAsiaTheme="minorHAnsi" w:hAnsi="Trebuchet MS" w:cs="Tahoma"/>
                <w:color w:val="000000"/>
                <w:lang w:val="pl-PL"/>
              </w:rPr>
              <w:t xml:space="preserve"> oferty</w:t>
            </w:r>
          </w:p>
        </w:tc>
        <w:tc>
          <w:tcPr>
            <w:tcW w:w="2835" w:type="dxa"/>
          </w:tcPr>
          <w:p w:rsidR="00EE257D" w:rsidRDefault="00EE257D" w:rsidP="002475EA">
            <w:pPr>
              <w:autoSpaceDE w:val="0"/>
              <w:autoSpaceDN w:val="0"/>
              <w:adjustRightInd w:val="0"/>
              <w:spacing w:line="276" w:lineRule="auto"/>
              <w:jc w:val="center"/>
              <w:rPr>
                <w:rFonts w:ascii="Trebuchet MS" w:eastAsiaTheme="minorHAnsi" w:hAnsi="Trebuchet MS" w:cs="Tahoma"/>
                <w:color w:val="000000"/>
                <w:lang w:val="pl-PL"/>
              </w:rPr>
            </w:pPr>
          </w:p>
          <w:p w:rsidR="00EE257D" w:rsidRPr="00EE257D" w:rsidRDefault="00EE257D" w:rsidP="002475EA">
            <w:pPr>
              <w:autoSpaceDE w:val="0"/>
              <w:autoSpaceDN w:val="0"/>
              <w:adjustRightInd w:val="0"/>
              <w:spacing w:line="276" w:lineRule="auto"/>
              <w:jc w:val="center"/>
              <w:rPr>
                <w:rFonts w:ascii="Trebuchet MS" w:eastAsiaTheme="minorHAnsi" w:hAnsi="Trebuchet MS" w:cs="Tahoma"/>
                <w:color w:val="000000"/>
                <w:lang w:val="pl-PL"/>
              </w:rPr>
            </w:pPr>
            <w:r w:rsidRPr="00EE257D">
              <w:rPr>
                <w:rFonts w:ascii="Trebuchet MS" w:eastAsiaTheme="minorHAnsi" w:hAnsi="Trebuchet MS" w:cs="Tahoma"/>
                <w:color w:val="000000"/>
                <w:lang w:val="pl-PL"/>
              </w:rPr>
              <w:t>80%</w:t>
            </w:r>
          </w:p>
        </w:tc>
      </w:tr>
      <w:tr w:rsidR="00EE257D" w:rsidRPr="00EE257D" w:rsidTr="00EE257D">
        <w:tc>
          <w:tcPr>
            <w:tcW w:w="813" w:type="dxa"/>
            <w:shd w:val="clear" w:color="auto" w:fill="DAEEF3" w:themeFill="accent5" w:themeFillTint="33"/>
          </w:tcPr>
          <w:p w:rsidR="00EE257D" w:rsidRPr="00EE257D" w:rsidRDefault="00EE257D" w:rsidP="002475EA">
            <w:pPr>
              <w:autoSpaceDE w:val="0"/>
              <w:autoSpaceDN w:val="0"/>
              <w:adjustRightInd w:val="0"/>
              <w:spacing w:line="276" w:lineRule="auto"/>
              <w:jc w:val="center"/>
              <w:rPr>
                <w:rFonts w:ascii="Trebuchet MS" w:eastAsiaTheme="minorHAnsi" w:hAnsi="Trebuchet MS" w:cs="Tahoma"/>
                <w:b/>
                <w:color w:val="000000"/>
                <w:lang w:val="pl-PL"/>
              </w:rPr>
            </w:pPr>
            <w:r w:rsidRPr="00EE257D">
              <w:rPr>
                <w:rFonts w:ascii="Trebuchet MS" w:eastAsiaTheme="minorHAnsi" w:hAnsi="Trebuchet MS" w:cs="Tahoma"/>
                <w:b/>
                <w:color w:val="000000"/>
                <w:lang w:val="pl-PL"/>
              </w:rPr>
              <w:t>2</w:t>
            </w:r>
          </w:p>
        </w:tc>
        <w:tc>
          <w:tcPr>
            <w:tcW w:w="5532" w:type="dxa"/>
          </w:tcPr>
          <w:p w:rsidR="00EE257D" w:rsidRPr="00EE257D" w:rsidRDefault="001C7CFA" w:rsidP="001C7CFA">
            <w:pPr>
              <w:autoSpaceDE w:val="0"/>
              <w:autoSpaceDN w:val="0"/>
              <w:adjustRightInd w:val="0"/>
              <w:spacing w:line="276" w:lineRule="auto"/>
              <w:rPr>
                <w:rFonts w:ascii="Trebuchet MS" w:eastAsiaTheme="minorHAnsi" w:hAnsi="Trebuchet MS" w:cs="Tahoma"/>
                <w:color w:val="000000"/>
                <w:lang w:val="pl-PL"/>
              </w:rPr>
            </w:pPr>
            <w:r>
              <w:rPr>
                <w:b/>
                <w:bCs/>
                <w:sz w:val="23"/>
                <w:szCs w:val="23"/>
                <w:lang w:val="pl-PL"/>
              </w:rPr>
              <w:t xml:space="preserve">Termin płatności </w:t>
            </w:r>
          </w:p>
        </w:tc>
        <w:tc>
          <w:tcPr>
            <w:tcW w:w="2835" w:type="dxa"/>
          </w:tcPr>
          <w:p w:rsidR="00EE257D" w:rsidRDefault="00EE257D" w:rsidP="002475EA">
            <w:pPr>
              <w:autoSpaceDE w:val="0"/>
              <w:autoSpaceDN w:val="0"/>
              <w:adjustRightInd w:val="0"/>
              <w:spacing w:line="276" w:lineRule="auto"/>
              <w:jc w:val="center"/>
              <w:rPr>
                <w:rFonts w:ascii="Trebuchet MS" w:eastAsiaTheme="minorHAnsi" w:hAnsi="Trebuchet MS" w:cs="Tahoma"/>
                <w:color w:val="000000"/>
                <w:lang w:val="pl-PL"/>
              </w:rPr>
            </w:pPr>
          </w:p>
          <w:p w:rsidR="00EE257D" w:rsidRPr="00EE257D" w:rsidRDefault="00EE257D" w:rsidP="002475EA">
            <w:pPr>
              <w:autoSpaceDE w:val="0"/>
              <w:autoSpaceDN w:val="0"/>
              <w:adjustRightInd w:val="0"/>
              <w:spacing w:line="276" w:lineRule="auto"/>
              <w:jc w:val="center"/>
              <w:rPr>
                <w:rFonts w:ascii="Trebuchet MS" w:eastAsiaTheme="minorHAnsi" w:hAnsi="Trebuchet MS" w:cs="Tahoma"/>
                <w:color w:val="000000"/>
                <w:lang w:val="pl-PL"/>
              </w:rPr>
            </w:pPr>
            <w:r>
              <w:rPr>
                <w:rFonts w:ascii="Trebuchet MS" w:eastAsiaTheme="minorHAnsi" w:hAnsi="Trebuchet MS" w:cs="Tahoma"/>
                <w:color w:val="000000"/>
                <w:lang w:val="pl-PL"/>
              </w:rPr>
              <w:t>8</w:t>
            </w:r>
            <w:r w:rsidRPr="00EE257D">
              <w:rPr>
                <w:rFonts w:ascii="Trebuchet MS" w:eastAsiaTheme="minorHAnsi" w:hAnsi="Trebuchet MS" w:cs="Tahoma"/>
                <w:color w:val="000000"/>
                <w:lang w:val="pl-PL"/>
              </w:rPr>
              <w:t>%</w:t>
            </w:r>
          </w:p>
        </w:tc>
      </w:tr>
      <w:tr w:rsidR="00EE257D" w:rsidRPr="00EE257D" w:rsidTr="00EE257D">
        <w:tc>
          <w:tcPr>
            <w:tcW w:w="813" w:type="dxa"/>
            <w:shd w:val="clear" w:color="auto" w:fill="DAEEF3" w:themeFill="accent5" w:themeFillTint="33"/>
          </w:tcPr>
          <w:p w:rsidR="00EE257D" w:rsidRPr="00EE257D" w:rsidRDefault="00EE257D" w:rsidP="002475EA">
            <w:pPr>
              <w:autoSpaceDE w:val="0"/>
              <w:autoSpaceDN w:val="0"/>
              <w:adjustRightInd w:val="0"/>
              <w:spacing w:line="276" w:lineRule="auto"/>
              <w:jc w:val="center"/>
              <w:rPr>
                <w:rFonts w:ascii="Trebuchet MS" w:eastAsiaTheme="minorHAnsi" w:hAnsi="Trebuchet MS" w:cs="Tahoma"/>
                <w:b/>
                <w:color w:val="000000"/>
                <w:lang w:val="pl-PL"/>
              </w:rPr>
            </w:pPr>
            <w:r w:rsidRPr="00EE257D">
              <w:rPr>
                <w:rFonts w:ascii="Trebuchet MS" w:eastAsiaTheme="minorHAnsi" w:hAnsi="Trebuchet MS" w:cs="Tahoma"/>
                <w:b/>
                <w:color w:val="000000"/>
                <w:lang w:val="pl-PL"/>
              </w:rPr>
              <w:t>3</w:t>
            </w:r>
          </w:p>
        </w:tc>
        <w:tc>
          <w:tcPr>
            <w:tcW w:w="5532" w:type="dxa"/>
          </w:tcPr>
          <w:p w:rsidR="00EE257D" w:rsidRPr="00EE257D" w:rsidRDefault="00EE257D" w:rsidP="002475EA">
            <w:pPr>
              <w:autoSpaceDE w:val="0"/>
              <w:autoSpaceDN w:val="0"/>
              <w:adjustRightInd w:val="0"/>
              <w:spacing w:line="276" w:lineRule="auto"/>
              <w:rPr>
                <w:rFonts w:ascii="Trebuchet MS" w:eastAsiaTheme="minorHAnsi" w:hAnsi="Trebuchet MS" w:cs="Tahoma"/>
                <w:color w:val="000000"/>
                <w:lang w:val="pl-PL"/>
              </w:rPr>
            </w:pPr>
            <w:r>
              <w:rPr>
                <w:b/>
                <w:bCs/>
                <w:sz w:val="23"/>
                <w:szCs w:val="23"/>
              </w:rPr>
              <w:t>wydłużenie terminu gwarancji</w:t>
            </w:r>
          </w:p>
        </w:tc>
        <w:tc>
          <w:tcPr>
            <w:tcW w:w="2835" w:type="dxa"/>
          </w:tcPr>
          <w:p w:rsidR="00FC2724" w:rsidRDefault="00FC2724" w:rsidP="002475EA">
            <w:pPr>
              <w:autoSpaceDE w:val="0"/>
              <w:autoSpaceDN w:val="0"/>
              <w:adjustRightInd w:val="0"/>
              <w:spacing w:line="276" w:lineRule="auto"/>
              <w:jc w:val="center"/>
              <w:rPr>
                <w:rFonts w:ascii="Trebuchet MS" w:eastAsiaTheme="minorHAnsi" w:hAnsi="Trebuchet MS" w:cs="Tahoma"/>
                <w:color w:val="000000"/>
                <w:lang w:val="pl-PL"/>
              </w:rPr>
            </w:pPr>
          </w:p>
          <w:p w:rsidR="00EE257D" w:rsidRPr="00EE257D" w:rsidRDefault="00FC2724" w:rsidP="002475EA">
            <w:pPr>
              <w:autoSpaceDE w:val="0"/>
              <w:autoSpaceDN w:val="0"/>
              <w:adjustRightInd w:val="0"/>
              <w:spacing w:line="276" w:lineRule="auto"/>
              <w:jc w:val="center"/>
              <w:rPr>
                <w:rFonts w:ascii="Trebuchet MS" w:eastAsiaTheme="minorHAnsi" w:hAnsi="Trebuchet MS" w:cs="Tahoma"/>
                <w:color w:val="000000"/>
                <w:lang w:val="pl-PL"/>
              </w:rPr>
            </w:pPr>
            <w:r>
              <w:rPr>
                <w:rFonts w:ascii="Trebuchet MS" w:eastAsiaTheme="minorHAnsi" w:hAnsi="Trebuchet MS" w:cs="Tahoma"/>
                <w:color w:val="000000"/>
                <w:lang w:val="pl-PL"/>
              </w:rPr>
              <w:t xml:space="preserve">12 </w:t>
            </w:r>
            <w:r w:rsidR="00EE257D" w:rsidRPr="00EE257D">
              <w:rPr>
                <w:rFonts w:ascii="Trebuchet MS" w:eastAsiaTheme="minorHAnsi" w:hAnsi="Trebuchet MS" w:cs="Tahoma"/>
                <w:color w:val="000000"/>
                <w:lang w:val="pl-PL"/>
              </w:rPr>
              <w:t>%</w:t>
            </w:r>
          </w:p>
        </w:tc>
      </w:tr>
      <w:tr w:rsidR="00EE257D" w:rsidRPr="00AD1869" w:rsidTr="00EE257D">
        <w:tc>
          <w:tcPr>
            <w:tcW w:w="6345" w:type="dxa"/>
            <w:gridSpan w:val="2"/>
            <w:shd w:val="clear" w:color="auto" w:fill="DAEEF3" w:themeFill="accent5" w:themeFillTint="33"/>
          </w:tcPr>
          <w:p w:rsidR="00FC2724" w:rsidRDefault="00FC2724" w:rsidP="002475EA">
            <w:pPr>
              <w:autoSpaceDE w:val="0"/>
              <w:autoSpaceDN w:val="0"/>
              <w:adjustRightInd w:val="0"/>
              <w:spacing w:line="276" w:lineRule="auto"/>
              <w:jc w:val="center"/>
              <w:rPr>
                <w:rFonts w:ascii="Tahoma" w:eastAsiaTheme="minorHAnsi" w:hAnsi="Tahoma" w:cs="Tahoma"/>
                <w:b/>
                <w:color w:val="000000"/>
                <w:sz w:val="20"/>
                <w:szCs w:val="20"/>
                <w:lang w:val="pl-PL"/>
              </w:rPr>
            </w:pPr>
          </w:p>
          <w:p w:rsidR="00EE257D" w:rsidRPr="00AD1869" w:rsidRDefault="00EE257D" w:rsidP="002475EA">
            <w:pPr>
              <w:autoSpaceDE w:val="0"/>
              <w:autoSpaceDN w:val="0"/>
              <w:adjustRightInd w:val="0"/>
              <w:spacing w:line="276" w:lineRule="auto"/>
              <w:jc w:val="center"/>
              <w:rPr>
                <w:rFonts w:ascii="Tahoma" w:eastAsiaTheme="minorHAnsi" w:hAnsi="Tahoma" w:cs="Tahoma"/>
                <w:b/>
                <w:color w:val="000000"/>
                <w:sz w:val="20"/>
                <w:szCs w:val="20"/>
                <w:lang w:val="pl-PL"/>
              </w:rPr>
            </w:pPr>
            <w:r w:rsidRPr="00AD1869">
              <w:rPr>
                <w:rFonts w:ascii="Tahoma" w:eastAsiaTheme="minorHAnsi" w:hAnsi="Tahoma" w:cs="Tahoma"/>
                <w:b/>
                <w:color w:val="000000"/>
                <w:sz w:val="20"/>
                <w:szCs w:val="20"/>
                <w:lang w:val="pl-PL"/>
              </w:rPr>
              <w:t>RAZEM</w:t>
            </w:r>
          </w:p>
        </w:tc>
        <w:tc>
          <w:tcPr>
            <w:tcW w:w="2835" w:type="dxa"/>
          </w:tcPr>
          <w:p w:rsidR="00EE257D" w:rsidRPr="00AD1869" w:rsidRDefault="00EE257D" w:rsidP="002475EA">
            <w:pPr>
              <w:autoSpaceDE w:val="0"/>
              <w:autoSpaceDN w:val="0"/>
              <w:adjustRightInd w:val="0"/>
              <w:spacing w:line="276" w:lineRule="auto"/>
              <w:jc w:val="center"/>
              <w:rPr>
                <w:rFonts w:ascii="Tahoma" w:eastAsiaTheme="minorHAnsi" w:hAnsi="Tahoma" w:cs="Tahoma"/>
                <w:b/>
                <w:color w:val="000000"/>
                <w:sz w:val="20"/>
                <w:szCs w:val="20"/>
                <w:lang w:val="pl-PL"/>
              </w:rPr>
            </w:pPr>
            <w:r w:rsidRPr="00AD1869">
              <w:rPr>
                <w:rFonts w:ascii="Tahoma" w:eastAsiaTheme="minorHAnsi" w:hAnsi="Tahoma" w:cs="Tahoma"/>
                <w:b/>
                <w:color w:val="000000"/>
                <w:sz w:val="20"/>
                <w:szCs w:val="20"/>
                <w:lang w:val="pl-PL"/>
              </w:rPr>
              <w:t>100%</w:t>
            </w:r>
          </w:p>
        </w:tc>
      </w:tr>
    </w:tbl>
    <w:p w:rsidR="00167570" w:rsidRDefault="00167570" w:rsidP="00167570">
      <w:pPr>
        <w:autoSpaceDE w:val="0"/>
        <w:autoSpaceDN w:val="0"/>
        <w:adjustRightInd w:val="0"/>
        <w:spacing w:after="0" w:line="240" w:lineRule="auto"/>
        <w:rPr>
          <w:rFonts w:ascii="Times New Roman" w:eastAsiaTheme="minorHAnsi" w:hAnsi="Times New Roman"/>
          <w:color w:val="000000"/>
          <w:sz w:val="24"/>
          <w:szCs w:val="24"/>
          <w:lang w:val="pl-PL"/>
        </w:rPr>
      </w:pPr>
    </w:p>
    <w:p w:rsidR="00FC2724" w:rsidRPr="00FC2724" w:rsidRDefault="00FC2724" w:rsidP="00FC2724">
      <w:pPr>
        <w:pStyle w:val="Default"/>
        <w:spacing w:after="138"/>
        <w:ind w:firstLine="426"/>
        <w:jc w:val="both"/>
        <w:rPr>
          <w:rFonts w:ascii="Trebuchet MS" w:hAnsi="Trebuchet MS"/>
          <w:sz w:val="22"/>
          <w:szCs w:val="22"/>
        </w:rPr>
      </w:pPr>
      <w:r w:rsidRPr="00FC2724">
        <w:rPr>
          <w:rFonts w:ascii="Trebuchet MS" w:hAnsi="Trebuchet MS"/>
          <w:sz w:val="22"/>
          <w:szCs w:val="22"/>
        </w:rPr>
        <w:t xml:space="preserve">3. Zamawiający dokona oceny złożonych ofert, zgodnie z następującymi zasadami: </w:t>
      </w:r>
    </w:p>
    <w:p w:rsidR="00FC2724" w:rsidRPr="00FC2724" w:rsidRDefault="00FC2724" w:rsidP="00FC2724">
      <w:pPr>
        <w:pStyle w:val="Default"/>
        <w:jc w:val="both"/>
        <w:rPr>
          <w:rFonts w:ascii="Trebuchet MS" w:hAnsi="Trebuchet MS"/>
          <w:sz w:val="22"/>
          <w:szCs w:val="22"/>
        </w:rPr>
      </w:pPr>
      <w:r w:rsidRPr="00FC2724">
        <w:rPr>
          <w:rFonts w:ascii="Trebuchet MS" w:hAnsi="Trebuchet MS"/>
          <w:b/>
          <w:bCs/>
          <w:sz w:val="22"/>
          <w:szCs w:val="22"/>
        </w:rPr>
        <w:t xml:space="preserve">1) Kryterium </w:t>
      </w:r>
      <w:r w:rsidRPr="00FC2724">
        <w:rPr>
          <w:rFonts w:ascii="Trebuchet MS" w:hAnsi="Trebuchet MS"/>
          <w:sz w:val="22"/>
          <w:szCs w:val="22"/>
        </w:rPr>
        <w:t>„</w:t>
      </w:r>
      <w:r w:rsidRPr="00FC2724">
        <w:rPr>
          <w:rFonts w:ascii="Trebuchet MS" w:hAnsi="Trebuchet MS"/>
          <w:b/>
          <w:bCs/>
          <w:sz w:val="22"/>
          <w:szCs w:val="22"/>
        </w:rPr>
        <w:t xml:space="preserve">Cena” </w:t>
      </w:r>
    </w:p>
    <w:p w:rsidR="00FC2724" w:rsidRPr="00FC2724" w:rsidRDefault="00FC2724" w:rsidP="00FC2724">
      <w:pPr>
        <w:jc w:val="both"/>
        <w:rPr>
          <w:rFonts w:ascii="Trebuchet MS" w:hAnsi="Trebuchet MS"/>
          <w:lang w:val="pl-PL"/>
        </w:rPr>
      </w:pPr>
      <w:r w:rsidRPr="00FC2724">
        <w:rPr>
          <w:rFonts w:ascii="Trebuchet MS" w:hAnsi="Trebuchet MS"/>
          <w:lang w:val="pl-PL"/>
        </w:rPr>
        <w:t>Punkty w tym kryterium zostaną przyznane na podstawie podanej przez Wykonawcę w ofercie ceny brutto wykonania zamówienia. Ocena punktowa w ramach kryterium ceny zostanie dokonana zgodnie ze wzorem:</w:t>
      </w:r>
    </w:p>
    <w:p w:rsidR="00FC2724" w:rsidRPr="00FC2724" w:rsidRDefault="00FC2724" w:rsidP="00FC2724">
      <w:pPr>
        <w:pStyle w:val="Default"/>
        <w:jc w:val="center"/>
        <w:rPr>
          <w:rFonts w:ascii="Trebuchet MS" w:hAnsi="Trebuchet MS"/>
          <w:sz w:val="22"/>
          <w:szCs w:val="22"/>
        </w:rPr>
      </w:pPr>
      <w:r w:rsidRPr="00FC2724">
        <w:rPr>
          <w:rFonts w:ascii="Trebuchet MS" w:hAnsi="Trebuchet MS"/>
          <w:b/>
          <w:bCs/>
          <w:sz w:val="22"/>
          <w:szCs w:val="22"/>
        </w:rPr>
        <w:t>Cmin</w:t>
      </w:r>
    </w:p>
    <w:p w:rsidR="00FC2724" w:rsidRPr="00FC2724" w:rsidRDefault="00FC2724" w:rsidP="00FC2724">
      <w:pPr>
        <w:pStyle w:val="Default"/>
        <w:jc w:val="center"/>
        <w:rPr>
          <w:rFonts w:ascii="Trebuchet MS" w:hAnsi="Trebuchet MS"/>
          <w:sz w:val="22"/>
          <w:szCs w:val="22"/>
        </w:rPr>
      </w:pPr>
      <w:r w:rsidRPr="00FC2724">
        <w:rPr>
          <w:rFonts w:ascii="Trebuchet MS" w:hAnsi="Trebuchet MS"/>
          <w:b/>
          <w:bCs/>
          <w:sz w:val="22"/>
          <w:szCs w:val="22"/>
        </w:rPr>
        <w:t>C = ________________x 80 pkt</w:t>
      </w:r>
    </w:p>
    <w:p w:rsidR="00FC2724" w:rsidRPr="00FC2724" w:rsidRDefault="00FC2724" w:rsidP="00FC2724">
      <w:pPr>
        <w:jc w:val="center"/>
        <w:rPr>
          <w:rFonts w:ascii="Trebuchet MS" w:hAnsi="Trebuchet MS"/>
          <w:b/>
          <w:bCs/>
          <w:lang w:val="pl-PL"/>
        </w:rPr>
      </w:pPr>
      <w:r w:rsidRPr="00FC2724">
        <w:rPr>
          <w:rFonts w:ascii="Trebuchet MS" w:hAnsi="Trebuchet MS"/>
          <w:b/>
          <w:bCs/>
          <w:lang w:val="pl-PL"/>
        </w:rPr>
        <w:t>Cbad</w:t>
      </w:r>
    </w:p>
    <w:p w:rsidR="00FC2724" w:rsidRPr="00FC2724" w:rsidRDefault="00FC2724" w:rsidP="00FC2724">
      <w:pPr>
        <w:pStyle w:val="Default"/>
        <w:jc w:val="both"/>
        <w:rPr>
          <w:rFonts w:ascii="Trebuchet MS" w:hAnsi="Trebuchet MS"/>
          <w:sz w:val="22"/>
          <w:szCs w:val="22"/>
        </w:rPr>
      </w:pPr>
      <w:r w:rsidRPr="00FC2724">
        <w:rPr>
          <w:rFonts w:ascii="Trebuchet MS" w:hAnsi="Trebuchet MS"/>
          <w:sz w:val="22"/>
          <w:szCs w:val="22"/>
        </w:rPr>
        <w:t xml:space="preserve">gdzie: </w:t>
      </w:r>
    </w:p>
    <w:p w:rsidR="00FC2724" w:rsidRPr="00FC2724" w:rsidRDefault="00FC2724" w:rsidP="00FC2724">
      <w:pPr>
        <w:pStyle w:val="Default"/>
        <w:jc w:val="both"/>
        <w:rPr>
          <w:rFonts w:ascii="Trebuchet MS" w:hAnsi="Trebuchet MS"/>
          <w:sz w:val="22"/>
          <w:szCs w:val="22"/>
        </w:rPr>
      </w:pPr>
      <w:r w:rsidRPr="00FC2724">
        <w:rPr>
          <w:rFonts w:ascii="Trebuchet MS" w:hAnsi="Trebuchet MS"/>
          <w:b/>
          <w:bCs/>
          <w:sz w:val="22"/>
          <w:szCs w:val="22"/>
        </w:rPr>
        <w:t xml:space="preserve">C </w:t>
      </w:r>
      <w:r w:rsidRPr="00FC2724">
        <w:rPr>
          <w:rFonts w:ascii="Trebuchet MS" w:hAnsi="Trebuchet MS"/>
          <w:sz w:val="22"/>
          <w:szCs w:val="22"/>
        </w:rPr>
        <w:t xml:space="preserve">– liczba punktów przyznanych badanej ofercie w kryterium cena </w:t>
      </w:r>
    </w:p>
    <w:p w:rsidR="00FC2724" w:rsidRPr="00FC2724" w:rsidRDefault="00FC2724" w:rsidP="00FC2724">
      <w:pPr>
        <w:pStyle w:val="Default"/>
        <w:jc w:val="both"/>
        <w:rPr>
          <w:rFonts w:ascii="Trebuchet MS" w:hAnsi="Trebuchet MS"/>
          <w:sz w:val="22"/>
          <w:szCs w:val="22"/>
        </w:rPr>
      </w:pPr>
      <w:r w:rsidRPr="00FC2724">
        <w:rPr>
          <w:rFonts w:ascii="Trebuchet MS" w:hAnsi="Trebuchet MS"/>
          <w:b/>
          <w:bCs/>
          <w:sz w:val="22"/>
          <w:szCs w:val="22"/>
        </w:rPr>
        <w:t xml:space="preserve">Cmin </w:t>
      </w:r>
      <w:r w:rsidRPr="00FC2724">
        <w:rPr>
          <w:rFonts w:ascii="Trebuchet MS" w:hAnsi="Trebuchet MS"/>
          <w:sz w:val="22"/>
          <w:szCs w:val="22"/>
        </w:rPr>
        <w:t xml:space="preserve">– najniższa cena spośród badanych ofert </w:t>
      </w:r>
    </w:p>
    <w:p w:rsidR="00FC2724" w:rsidRPr="00FC2724" w:rsidRDefault="00FC2724" w:rsidP="00FC2724">
      <w:pPr>
        <w:pStyle w:val="Default"/>
        <w:jc w:val="both"/>
        <w:rPr>
          <w:rFonts w:ascii="Trebuchet MS" w:hAnsi="Trebuchet MS"/>
          <w:sz w:val="22"/>
          <w:szCs w:val="22"/>
        </w:rPr>
      </w:pPr>
      <w:r w:rsidRPr="00FC2724">
        <w:rPr>
          <w:rFonts w:ascii="Trebuchet MS" w:hAnsi="Trebuchet MS"/>
          <w:b/>
          <w:bCs/>
          <w:sz w:val="22"/>
          <w:szCs w:val="22"/>
        </w:rPr>
        <w:t xml:space="preserve">Cbad </w:t>
      </w:r>
      <w:r w:rsidRPr="00FC2724">
        <w:rPr>
          <w:rFonts w:ascii="Trebuchet MS" w:hAnsi="Trebuchet MS"/>
          <w:sz w:val="22"/>
          <w:szCs w:val="22"/>
        </w:rPr>
        <w:t xml:space="preserve">– cena oferty badanej </w:t>
      </w:r>
    </w:p>
    <w:p w:rsidR="00FC2724" w:rsidRPr="00FC2724" w:rsidRDefault="00FC2724" w:rsidP="00FC2724">
      <w:pPr>
        <w:pStyle w:val="Default"/>
        <w:jc w:val="both"/>
        <w:rPr>
          <w:rFonts w:ascii="Trebuchet MS" w:hAnsi="Trebuchet MS"/>
          <w:b/>
          <w:bCs/>
          <w:sz w:val="22"/>
          <w:szCs w:val="22"/>
        </w:rPr>
      </w:pPr>
    </w:p>
    <w:p w:rsidR="00FC2724" w:rsidRPr="00FC2724" w:rsidRDefault="00FC2724" w:rsidP="00FC2724">
      <w:pPr>
        <w:pStyle w:val="Default"/>
        <w:jc w:val="both"/>
        <w:rPr>
          <w:rFonts w:ascii="Trebuchet MS" w:hAnsi="Trebuchet MS"/>
          <w:sz w:val="22"/>
          <w:szCs w:val="22"/>
        </w:rPr>
      </w:pPr>
      <w:r w:rsidRPr="00FC2724">
        <w:rPr>
          <w:rFonts w:ascii="Trebuchet MS" w:hAnsi="Trebuchet MS"/>
          <w:b/>
          <w:bCs/>
          <w:sz w:val="22"/>
          <w:szCs w:val="22"/>
        </w:rPr>
        <w:t>2) Kryterium „</w:t>
      </w:r>
      <w:r w:rsidR="001C7CFA">
        <w:rPr>
          <w:rFonts w:ascii="Trebuchet MS" w:hAnsi="Trebuchet MS"/>
          <w:b/>
          <w:bCs/>
          <w:sz w:val="22"/>
          <w:szCs w:val="22"/>
        </w:rPr>
        <w:t>Termin płatności” ,</w:t>
      </w:r>
    </w:p>
    <w:p w:rsidR="00FC2724" w:rsidRPr="00FC2724" w:rsidRDefault="00FC2724" w:rsidP="00FC2724">
      <w:pPr>
        <w:pStyle w:val="Default"/>
        <w:jc w:val="both"/>
        <w:rPr>
          <w:rFonts w:ascii="Trebuchet MS" w:hAnsi="Trebuchet MS"/>
          <w:sz w:val="22"/>
          <w:szCs w:val="22"/>
        </w:rPr>
      </w:pPr>
    </w:p>
    <w:p w:rsidR="00FC2724" w:rsidRPr="00FC2724" w:rsidRDefault="00FC2724" w:rsidP="00FC2724">
      <w:pPr>
        <w:pStyle w:val="Default"/>
        <w:jc w:val="both"/>
        <w:rPr>
          <w:rFonts w:ascii="Trebuchet MS" w:hAnsi="Trebuchet MS"/>
          <w:sz w:val="22"/>
          <w:szCs w:val="22"/>
        </w:rPr>
      </w:pPr>
      <w:r w:rsidRPr="00FC2724">
        <w:rPr>
          <w:rFonts w:ascii="Trebuchet MS" w:hAnsi="Trebuchet MS"/>
          <w:sz w:val="22"/>
          <w:szCs w:val="22"/>
        </w:rPr>
        <w:t xml:space="preserve">Punkty w tym kryterium zostaną przyznane na podstawie podanego przez Wykonawcę w ofercie terminu </w:t>
      </w:r>
      <w:r w:rsidR="001C7CFA">
        <w:rPr>
          <w:rFonts w:ascii="Trebuchet MS" w:hAnsi="Trebuchet MS"/>
          <w:sz w:val="22"/>
          <w:szCs w:val="22"/>
        </w:rPr>
        <w:t>płatności częściowych faktur / rachunków, przy czym maksymalny termin płatności wynosi 30 dni a minimalny 7 dni.</w:t>
      </w:r>
      <w:r w:rsidRPr="00FC2724">
        <w:rPr>
          <w:rFonts w:ascii="Trebuchet MS" w:hAnsi="Trebuchet MS"/>
          <w:sz w:val="22"/>
          <w:szCs w:val="22"/>
        </w:rPr>
        <w:t xml:space="preserve"> </w:t>
      </w:r>
    </w:p>
    <w:p w:rsidR="00FC2724" w:rsidRPr="00FC2724" w:rsidRDefault="00FC2724" w:rsidP="00FC2724">
      <w:pPr>
        <w:rPr>
          <w:rFonts w:ascii="Trebuchet MS" w:hAnsi="Trebuchet MS"/>
          <w:lang w:val="pl-PL"/>
        </w:rPr>
      </w:pPr>
      <w:r w:rsidRPr="00FC2724">
        <w:rPr>
          <w:rFonts w:ascii="Trebuchet MS" w:hAnsi="Trebuchet MS"/>
          <w:lang w:val="pl-PL"/>
        </w:rPr>
        <w:t>Zamawiający przyzna 0,5 pkt zgodnie z poniższa tabelą:</w:t>
      </w:r>
    </w:p>
    <w:tbl>
      <w:tblPr>
        <w:tblStyle w:val="Tabela-Siatka"/>
        <w:tblW w:w="0" w:type="auto"/>
        <w:tblLook w:val="04A0" w:firstRow="1" w:lastRow="0" w:firstColumn="1" w:lastColumn="0" w:noHBand="0" w:noVBand="1"/>
      </w:tblPr>
      <w:tblGrid>
        <w:gridCol w:w="3016"/>
        <w:gridCol w:w="3016"/>
        <w:gridCol w:w="3028"/>
      </w:tblGrid>
      <w:tr w:rsidR="00FC2724" w:rsidRPr="00D137AB" w:rsidTr="00FC2724">
        <w:tc>
          <w:tcPr>
            <w:tcW w:w="3070" w:type="dxa"/>
          </w:tcPr>
          <w:p w:rsidR="00FC2724" w:rsidRPr="00F47E3A" w:rsidRDefault="001C7CFA" w:rsidP="00F47E3A">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Termin płatności</w:t>
            </w:r>
          </w:p>
        </w:tc>
        <w:tc>
          <w:tcPr>
            <w:tcW w:w="3070" w:type="dxa"/>
          </w:tcPr>
          <w:p w:rsidR="00FC2724" w:rsidRPr="00F47E3A" w:rsidRDefault="00FC2724" w:rsidP="001C7CFA">
            <w:pPr>
              <w:pStyle w:val="Default"/>
              <w:spacing w:line="276" w:lineRule="auto"/>
              <w:rPr>
                <w:rFonts w:ascii="Trebuchet MS" w:hAnsi="Trebuchet MS"/>
                <w:sz w:val="22"/>
                <w:szCs w:val="22"/>
              </w:rPr>
            </w:pPr>
            <w:r w:rsidRPr="00F47E3A">
              <w:rPr>
                <w:rFonts w:ascii="Trebuchet MS" w:hAnsi="Trebuchet MS"/>
                <w:b/>
                <w:bCs/>
                <w:sz w:val="22"/>
                <w:szCs w:val="22"/>
              </w:rPr>
              <w:t xml:space="preserve">Liczba </w:t>
            </w:r>
            <w:r w:rsidR="001C7CFA">
              <w:rPr>
                <w:rFonts w:ascii="Trebuchet MS" w:hAnsi="Trebuchet MS"/>
                <w:b/>
                <w:bCs/>
                <w:sz w:val="22"/>
                <w:szCs w:val="22"/>
              </w:rPr>
              <w:t>dni</w:t>
            </w:r>
            <w:r w:rsidRPr="00F47E3A">
              <w:rPr>
                <w:rFonts w:ascii="Trebuchet MS" w:hAnsi="Trebuchet MS"/>
                <w:b/>
                <w:bCs/>
                <w:sz w:val="22"/>
                <w:szCs w:val="22"/>
              </w:rPr>
              <w:t xml:space="preserve"> </w:t>
            </w:r>
          </w:p>
        </w:tc>
        <w:tc>
          <w:tcPr>
            <w:tcW w:w="3070" w:type="dxa"/>
          </w:tcPr>
          <w:p w:rsidR="001C7CFA" w:rsidRPr="00F47E3A" w:rsidRDefault="00FC2724" w:rsidP="001C7CFA">
            <w:pPr>
              <w:pStyle w:val="Default"/>
              <w:spacing w:line="276" w:lineRule="auto"/>
              <w:rPr>
                <w:rFonts w:ascii="Trebuchet MS" w:hAnsi="Trebuchet MS"/>
                <w:sz w:val="22"/>
                <w:szCs w:val="22"/>
              </w:rPr>
            </w:pPr>
            <w:r w:rsidRPr="00F47E3A">
              <w:rPr>
                <w:rFonts w:ascii="Trebuchet MS" w:hAnsi="Trebuchet MS"/>
                <w:b/>
                <w:bCs/>
                <w:sz w:val="22"/>
                <w:szCs w:val="22"/>
              </w:rPr>
              <w:t>T- liczba punktów przyznanych badanej ofercie w kryterium „</w:t>
            </w:r>
            <w:r w:rsidR="001C7CFA">
              <w:rPr>
                <w:rFonts w:ascii="Trebuchet MS" w:hAnsi="Trebuchet MS"/>
                <w:b/>
                <w:bCs/>
                <w:sz w:val="22"/>
                <w:szCs w:val="22"/>
              </w:rPr>
              <w:t xml:space="preserve">Termin płatności </w:t>
            </w:r>
          </w:p>
          <w:p w:rsidR="00FC2724" w:rsidRPr="00F47E3A" w:rsidRDefault="00FC2724" w:rsidP="00F47E3A">
            <w:pPr>
              <w:pStyle w:val="Default"/>
              <w:spacing w:line="276" w:lineRule="auto"/>
              <w:rPr>
                <w:rFonts w:ascii="Trebuchet MS" w:hAnsi="Trebuchet MS"/>
                <w:sz w:val="22"/>
                <w:szCs w:val="22"/>
              </w:rPr>
            </w:pPr>
          </w:p>
        </w:tc>
      </w:tr>
      <w:tr w:rsidR="00FC2724" w:rsidRPr="00F47E3A" w:rsidTr="00FC2724">
        <w:tc>
          <w:tcPr>
            <w:tcW w:w="3070" w:type="dxa"/>
          </w:tcPr>
          <w:p w:rsidR="00FC2724" w:rsidRPr="00F47E3A" w:rsidRDefault="001C7CFA" w:rsidP="00F47E3A">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7 dni płatności</w:t>
            </w:r>
          </w:p>
        </w:tc>
        <w:tc>
          <w:tcPr>
            <w:tcW w:w="3070" w:type="dxa"/>
          </w:tcPr>
          <w:p w:rsidR="00FC2724" w:rsidRPr="00F47E3A" w:rsidRDefault="00FC2724" w:rsidP="00F47E3A">
            <w:pPr>
              <w:autoSpaceDE w:val="0"/>
              <w:autoSpaceDN w:val="0"/>
              <w:adjustRightInd w:val="0"/>
              <w:spacing w:line="276" w:lineRule="auto"/>
              <w:jc w:val="center"/>
              <w:rPr>
                <w:rFonts w:ascii="Trebuchet MS" w:eastAsiaTheme="minorHAnsi" w:hAnsi="Trebuchet MS"/>
                <w:b/>
                <w:color w:val="000000"/>
                <w:lang w:val="pl-PL"/>
              </w:rPr>
            </w:pPr>
            <w:r w:rsidRPr="00F47E3A">
              <w:rPr>
                <w:rFonts w:ascii="Trebuchet MS" w:eastAsiaTheme="minorHAnsi" w:hAnsi="Trebuchet MS"/>
                <w:b/>
                <w:color w:val="000000"/>
                <w:lang w:val="pl-PL"/>
              </w:rPr>
              <w:t>0</w:t>
            </w:r>
          </w:p>
        </w:tc>
        <w:tc>
          <w:tcPr>
            <w:tcW w:w="3070" w:type="dxa"/>
          </w:tcPr>
          <w:p w:rsidR="00FC2724" w:rsidRPr="00F47E3A" w:rsidRDefault="00F47E3A" w:rsidP="00F47E3A">
            <w:pPr>
              <w:autoSpaceDE w:val="0"/>
              <w:autoSpaceDN w:val="0"/>
              <w:adjustRightInd w:val="0"/>
              <w:spacing w:line="276" w:lineRule="auto"/>
              <w:jc w:val="center"/>
              <w:rPr>
                <w:rFonts w:ascii="Trebuchet MS" w:eastAsiaTheme="minorHAnsi" w:hAnsi="Trebuchet MS"/>
                <w:color w:val="000000"/>
                <w:lang w:val="pl-PL"/>
              </w:rPr>
            </w:pPr>
            <w:r w:rsidRPr="00F47E3A">
              <w:rPr>
                <w:rFonts w:ascii="Trebuchet MS" w:eastAsiaTheme="minorHAnsi" w:hAnsi="Trebuchet MS"/>
                <w:color w:val="000000"/>
                <w:lang w:val="pl-PL"/>
              </w:rPr>
              <w:t>0</w:t>
            </w:r>
          </w:p>
        </w:tc>
      </w:tr>
      <w:tr w:rsidR="00FC2724" w:rsidRPr="00F47E3A" w:rsidTr="00FC2724">
        <w:tc>
          <w:tcPr>
            <w:tcW w:w="3070" w:type="dxa"/>
          </w:tcPr>
          <w:p w:rsidR="00FC2724" w:rsidRPr="00F47E3A" w:rsidRDefault="001C7CFA" w:rsidP="00F47E3A">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11 dni płatności</w:t>
            </w:r>
          </w:p>
        </w:tc>
        <w:tc>
          <w:tcPr>
            <w:tcW w:w="3070" w:type="dxa"/>
          </w:tcPr>
          <w:p w:rsidR="00FC2724" w:rsidRPr="00F47E3A" w:rsidRDefault="001C7CFA" w:rsidP="00F47E3A">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4</w:t>
            </w:r>
          </w:p>
        </w:tc>
        <w:tc>
          <w:tcPr>
            <w:tcW w:w="3070" w:type="dxa"/>
          </w:tcPr>
          <w:p w:rsidR="00FC2724" w:rsidRPr="00F47E3A" w:rsidRDefault="001C7CFA" w:rsidP="00F47E3A">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1,5</w:t>
            </w:r>
          </w:p>
        </w:tc>
      </w:tr>
      <w:tr w:rsidR="00FC2724" w:rsidRPr="00F47E3A" w:rsidTr="00FC2724">
        <w:tc>
          <w:tcPr>
            <w:tcW w:w="3070" w:type="dxa"/>
          </w:tcPr>
          <w:p w:rsidR="00FC2724" w:rsidRPr="00F47E3A" w:rsidRDefault="00FC2724" w:rsidP="001C7CFA">
            <w:pPr>
              <w:autoSpaceDE w:val="0"/>
              <w:autoSpaceDN w:val="0"/>
              <w:adjustRightInd w:val="0"/>
              <w:spacing w:line="276" w:lineRule="auto"/>
              <w:rPr>
                <w:rFonts w:ascii="Trebuchet MS" w:eastAsiaTheme="minorHAnsi" w:hAnsi="Trebuchet MS"/>
                <w:color w:val="000000"/>
                <w:lang w:val="pl-PL"/>
              </w:rPr>
            </w:pPr>
            <w:r w:rsidRPr="00F47E3A">
              <w:rPr>
                <w:rFonts w:ascii="Trebuchet MS" w:eastAsiaTheme="minorHAnsi" w:hAnsi="Trebuchet MS"/>
                <w:color w:val="000000"/>
                <w:lang w:val="pl-PL"/>
              </w:rPr>
              <w:t>1</w:t>
            </w:r>
            <w:r w:rsidR="00482590" w:rsidRPr="00F47E3A">
              <w:rPr>
                <w:rFonts w:ascii="Trebuchet MS" w:eastAsiaTheme="minorHAnsi" w:hAnsi="Trebuchet MS"/>
                <w:color w:val="000000"/>
                <w:lang w:val="pl-PL"/>
              </w:rPr>
              <w:t>4</w:t>
            </w:r>
            <w:r w:rsidRPr="00F47E3A">
              <w:rPr>
                <w:rFonts w:ascii="Trebuchet MS" w:eastAsiaTheme="minorHAnsi" w:hAnsi="Trebuchet MS"/>
                <w:color w:val="000000"/>
                <w:lang w:val="pl-PL"/>
              </w:rPr>
              <w:t xml:space="preserve"> dni </w:t>
            </w:r>
            <w:r w:rsidR="001C7CFA">
              <w:rPr>
                <w:rFonts w:ascii="Trebuchet MS" w:eastAsiaTheme="minorHAnsi" w:hAnsi="Trebuchet MS"/>
                <w:color w:val="000000"/>
                <w:lang w:val="pl-PL"/>
              </w:rPr>
              <w:t xml:space="preserve">płatności </w:t>
            </w:r>
          </w:p>
        </w:tc>
        <w:tc>
          <w:tcPr>
            <w:tcW w:w="3070" w:type="dxa"/>
          </w:tcPr>
          <w:p w:rsidR="00FC2724" w:rsidRPr="00F47E3A" w:rsidRDefault="001C7CFA" w:rsidP="00F47E3A">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7</w:t>
            </w:r>
          </w:p>
        </w:tc>
        <w:tc>
          <w:tcPr>
            <w:tcW w:w="3070" w:type="dxa"/>
          </w:tcPr>
          <w:p w:rsidR="00FC2724" w:rsidRPr="00F47E3A" w:rsidRDefault="001C7CFA" w:rsidP="00F47E3A">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3</w:t>
            </w:r>
          </w:p>
        </w:tc>
      </w:tr>
      <w:tr w:rsidR="00FC2724" w:rsidRPr="00F47E3A" w:rsidTr="00FC2724">
        <w:tc>
          <w:tcPr>
            <w:tcW w:w="3070" w:type="dxa"/>
          </w:tcPr>
          <w:p w:rsidR="00FC2724" w:rsidRPr="00F47E3A" w:rsidRDefault="00FC2724" w:rsidP="001C7CFA">
            <w:pPr>
              <w:autoSpaceDE w:val="0"/>
              <w:autoSpaceDN w:val="0"/>
              <w:adjustRightInd w:val="0"/>
              <w:spacing w:line="276" w:lineRule="auto"/>
              <w:rPr>
                <w:rFonts w:ascii="Trebuchet MS" w:eastAsiaTheme="minorHAnsi" w:hAnsi="Trebuchet MS"/>
                <w:color w:val="000000"/>
                <w:lang w:val="pl-PL"/>
              </w:rPr>
            </w:pPr>
            <w:r w:rsidRPr="00F47E3A">
              <w:rPr>
                <w:rFonts w:ascii="Trebuchet MS" w:eastAsiaTheme="minorHAnsi" w:hAnsi="Trebuchet MS"/>
                <w:color w:val="000000"/>
                <w:lang w:val="pl-PL"/>
              </w:rPr>
              <w:t>1</w:t>
            </w:r>
            <w:r w:rsidR="001C7CFA">
              <w:rPr>
                <w:rFonts w:ascii="Trebuchet MS" w:eastAsiaTheme="minorHAnsi" w:hAnsi="Trebuchet MS"/>
                <w:color w:val="000000"/>
                <w:lang w:val="pl-PL"/>
              </w:rPr>
              <w:t>7</w:t>
            </w:r>
            <w:r w:rsidRPr="00F47E3A">
              <w:rPr>
                <w:rFonts w:ascii="Trebuchet MS" w:eastAsiaTheme="minorHAnsi" w:hAnsi="Trebuchet MS"/>
                <w:color w:val="000000"/>
                <w:lang w:val="pl-PL"/>
              </w:rPr>
              <w:t xml:space="preserve"> dni </w:t>
            </w:r>
            <w:r w:rsidR="001C7CFA">
              <w:rPr>
                <w:rFonts w:ascii="Trebuchet MS" w:eastAsiaTheme="minorHAnsi" w:hAnsi="Trebuchet MS"/>
                <w:color w:val="000000"/>
                <w:lang w:val="pl-PL"/>
              </w:rPr>
              <w:t xml:space="preserve">płatności </w:t>
            </w:r>
          </w:p>
        </w:tc>
        <w:tc>
          <w:tcPr>
            <w:tcW w:w="3070" w:type="dxa"/>
          </w:tcPr>
          <w:p w:rsidR="00FC2724" w:rsidRPr="00F47E3A" w:rsidRDefault="001C7CFA" w:rsidP="00F47E3A">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10</w:t>
            </w:r>
          </w:p>
        </w:tc>
        <w:tc>
          <w:tcPr>
            <w:tcW w:w="3070" w:type="dxa"/>
          </w:tcPr>
          <w:p w:rsidR="00FC2724" w:rsidRPr="00F47E3A" w:rsidRDefault="001C7CFA" w:rsidP="00F47E3A">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3,5</w:t>
            </w:r>
          </w:p>
        </w:tc>
      </w:tr>
      <w:tr w:rsidR="00FC2724" w:rsidRPr="00F47E3A" w:rsidTr="00FC2724">
        <w:tc>
          <w:tcPr>
            <w:tcW w:w="3070" w:type="dxa"/>
          </w:tcPr>
          <w:p w:rsidR="00FC2724" w:rsidRPr="00F47E3A" w:rsidRDefault="001C7CFA" w:rsidP="001C7CFA">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21</w:t>
            </w:r>
            <w:r w:rsidR="00FC2724" w:rsidRPr="00F47E3A">
              <w:rPr>
                <w:rFonts w:ascii="Trebuchet MS" w:eastAsiaTheme="minorHAnsi" w:hAnsi="Trebuchet MS"/>
                <w:color w:val="000000"/>
                <w:lang w:val="pl-PL"/>
              </w:rPr>
              <w:t xml:space="preserve"> dni </w:t>
            </w:r>
            <w:r>
              <w:rPr>
                <w:rFonts w:ascii="Trebuchet MS" w:eastAsiaTheme="minorHAnsi" w:hAnsi="Trebuchet MS"/>
                <w:color w:val="000000"/>
                <w:lang w:val="pl-PL"/>
              </w:rPr>
              <w:t xml:space="preserve">płatności </w:t>
            </w:r>
          </w:p>
        </w:tc>
        <w:tc>
          <w:tcPr>
            <w:tcW w:w="3070" w:type="dxa"/>
          </w:tcPr>
          <w:p w:rsidR="00FC2724" w:rsidRPr="00F47E3A" w:rsidRDefault="001C7CFA" w:rsidP="00F47E3A">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14</w:t>
            </w:r>
          </w:p>
        </w:tc>
        <w:tc>
          <w:tcPr>
            <w:tcW w:w="3070" w:type="dxa"/>
          </w:tcPr>
          <w:p w:rsidR="00FC2724" w:rsidRPr="00F47E3A" w:rsidRDefault="001C7CFA" w:rsidP="00F47E3A">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4</w:t>
            </w:r>
          </w:p>
        </w:tc>
      </w:tr>
      <w:tr w:rsidR="00FC2724" w:rsidRPr="00F47E3A" w:rsidTr="00FC2724">
        <w:tc>
          <w:tcPr>
            <w:tcW w:w="3070" w:type="dxa"/>
          </w:tcPr>
          <w:p w:rsidR="00FC2724" w:rsidRPr="00F47E3A" w:rsidRDefault="001C7CFA" w:rsidP="001C7CFA">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24</w:t>
            </w:r>
            <w:r w:rsidR="00FC2724" w:rsidRPr="00F47E3A">
              <w:rPr>
                <w:rFonts w:ascii="Trebuchet MS" w:eastAsiaTheme="minorHAnsi" w:hAnsi="Trebuchet MS"/>
                <w:color w:val="000000"/>
                <w:lang w:val="pl-PL"/>
              </w:rPr>
              <w:t xml:space="preserve"> dni </w:t>
            </w:r>
            <w:r>
              <w:rPr>
                <w:rFonts w:ascii="Trebuchet MS" w:eastAsiaTheme="minorHAnsi" w:hAnsi="Trebuchet MS"/>
                <w:color w:val="000000"/>
                <w:lang w:val="pl-PL"/>
              </w:rPr>
              <w:t xml:space="preserve">płatności </w:t>
            </w:r>
          </w:p>
        </w:tc>
        <w:tc>
          <w:tcPr>
            <w:tcW w:w="3070" w:type="dxa"/>
          </w:tcPr>
          <w:p w:rsidR="00FC2724" w:rsidRPr="00F47E3A" w:rsidRDefault="001C7CFA" w:rsidP="001C7CFA">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17</w:t>
            </w:r>
          </w:p>
        </w:tc>
        <w:tc>
          <w:tcPr>
            <w:tcW w:w="3070" w:type="dxa"/>
          </w:tcPr>
          <w:p w:rsidR="00FC2724" w:rsidRPr="00F47E3A" w:rsidRDefault="001C7CFA" w:rsidP="00F47E3A">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4,5</w:t>
            </w:r>
          </w:p>
        </w:tc>
      </w:tr>
      <w:tr w:rsidR="00FC2724" w:rsidRPr="00F47E3A" w:rsidTr="00FC2724">
        <w:tc>
          <w:tcPr>
            <w:tcW w:w="3070" w:type="dxa"/>
          </w:tcPr>
          <w:p w:rsidR="00FC2724" w:rsidRPr="00F47E3A" w:rsidRDefault="001C7CFA" w:rsidP="00F47E3A">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lastRenderedPageBreak/>
              <w:t>27 dni płatności</w:t>
            </w:r>
          </w:p>
        </w:tc>
        <w:tc>
          <w:tcPr>
            <w:tcW w:w="3070" w:type="dxa"/>
          </w:tcPr>
          <w:p w:rsidR="00FC2724" w:rsidRPr="00F47E3A" w:rsidRDefault="001C7CFA" w:rsidP="00F47E3A">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20</w:t>
            </w:r>
          </w:p>
        </w:tc>
        <w:tc>
          <w:tcPr>
            <w:tcW w:w="3070" w:type="dxa"/>
          </w:tcPr>
          <w:p w:rsidR="00FC2724" w:rsidRPr="00F47E3A" w:rsidRDefault="001C7CFA" w:rsidP="00F47E3A">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5</w:t>
            </w:r>
          </w:p>
        </w:tc>
      </w:tr>
      <w:tr w:rsidR="00FC2724" w:rsidRPr="00F47E3A" w:rsidTr="00FC2724">
        <w:tc>
          <w:tcPr>
            <w:tcW w:w="3070" w:type="dxa"/>
          </w:tcPr>
          <w:p w:rsidR="00FC2724" w:rsidRPr="00F47E3A" w:rsidRDefault="001C7CFA" w:rsidP="00F47E3A">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 xml:space="preserve">30 dni </w:t>
            </w:r>
            <w:r w:rsidR="00EE005E">
              <w:rPr>
                <w:rFonts w:ascii="Trebuchet MS" w:eastAsiaTheme="minorHAnsi" w:hAnsi="Trebuchet MS"/>
                <w:color w:val="000000"/>
                <w:lang w:val="pl-PL"/>
              </w:rPr>
              <w:t>płatności</w:t>
            </w:r>
          </w:p>
        </w:tc>
        <w:tc>
          <w:tcPr>
            <w:tcW w:w="3070" w:type="dxa"/>
          </w:tcPr>
          <w:p w:rsidR="00FC2724" w:rsidRPr="00F47E3A" w:rsidRDefault="00EE005E" w:rsidP="00F47E3A">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23</w:t>
            </w:r>
          </w:p>
        </w:tc>
        <w:tc>
          <w:tcPr>
            <w:tcW w:w="3070" w:type="dxa"/>
          </w:tcPr>
          <w:p w:rsidR="00FC2724" w:rsidRPr="00F47E3A" w:rsidRDefault="001C7CFA" w:rsidP="00F47E3A">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8</w:t>
            </w:r>
          </w:p>
        </w:tc>
      </w:tr>
      <w:tr w:rsidR="00FC2724" w:rsidRPr="00F47E3A" w:rsidTr="00FC2724">
        <w:tc>
          <w:tcPr>
            <w:tcW w:w="3070" w:type="dxa"/>
          </w:tcPr>
          <w:p w:rsidR="00FC2724" w:rsidRPr="00F47E3A" w:rsidRDefault="00482590" w:rsidP="00EE005E">
            <w:pPr>
              <w:autoSpaceDE w:val="0"/>
              <w:autoSpaceDN w:val="0"/>
              <w:adjustRightInd w:val="0"/>
              <w:spacing w:line="276" w:lineRule="auto"/>
              <w:rPr>
                <w:rFonts w:ascii="Trebuchet MS" w:eastAsiaTheme="minorHAnsi" w:hAnsi="Trebuchet MS"/>
                <w:color w:val="000000"/>
                <w:lang w:val="pl-PL"/>
              </w:rPr>
            </w:pPr>
            <w:r w:rsidRPr="00F47E3A">
              <w:rPr>
                <w:rFonts w:ascii="Trebuchet MS" w:eastAsiaTheme="minorHAnsi" w:hAnsi="Trebuchet MS"/>
                <w:color w:val="000000"/>
                <w:lang w:val="pl-PL"/>
              </w:rPr>
              <w:t xml:space="preserve">  </w:t>
            </w:r>
            <w:r w:rsidR="00EE005E">
              <w:rPr>
                <w:rFonts w:ascii="Trebuchet MS" w:eastAsiaTheme="minorHAnsi" w:hAnsi="Trebuchet MS"/>
                <w:color w:val="000000"/>
                <w:lang w:val="pl-PL"/>
              </w:rPr>
              <w:t xml:space="preserve">Powyżej 30 dni płatności </w:t>
            </w:r>
          </w:p>
        </w:tc>
        <w:tc>
          <w:tcPr>
            <w:tcW w:w="3070" w:type="dxa"/>
          </w:tcPr>
          <w:p w:rsidR="00FC2724" w:rsidRPr="00F47E3A" w:rsidRDefault="00EE005E" w:rsidP="00F47E3A">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Powyżej 30</w:t>
            </w:r>
          </w:p>
        </w:tc>
        <w:tc>
          <w:tcPr>
            <w:tcW w:w="3070" w:type="dxa"/>
          </w:tcPr>
          <w:p w:rsidR="00FC2724" w:rsidRPr="00F47E3A" w:rsidRDefault="00EE005E" w:rsidP="00F47E3A">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8</w:t>
            </w:r>
          </w:p>
        </w:tc>
      </w:tr>
    </w:tbl>
    <w:p w:rsidR="00F47E3A" w:rsidRDefault="00F47E3A" w:rsidP="00F47E3A">
      <w:pPr>
        <w:pStyle w:val="Default"/>
        <w:jc w:val="both"/>
        <w:rPr>
          <w:rFonts w:ascii="Trebuchet MS" w:hAnsi="Trebuchet MS"/>
          <w:sz w:val="22"/>
          <w:szCs w:val="22"/>
        </w:rPr>
      </w:pPr>
    </w:p>
    <w:p w:rsidR="00F47E3A" w:rsidRPr="00F47E3A" w:rsidRDefault="00F47E3A" w:rsidP="00F47E3A">
      <w:pPr>
        <w:pStyle w:val="Default"/>
        <w:jc w:val="both"/>
        <w:rPr>
          <w:rFonts w:ascii="Trebuchet MS" w:eastAsiaTheme="minorHAnsi" w:hAnsi="Trebuchet MS" w:cs="Arial"/>
          <w:sz w:val="22"/>
          <w:szCs w:val="22"/>
          <w:lang w:eastAsia="en-US"/>
        </w:rPr>
      </w:pPr>
      <w:r w:rsidRPr="00F47E3A">
        <w:rPr>
          <w:rFonts w:ascii="Trebuchet MS" w:hAnsi="Trebuchet MS"/>
          <w:sz w:val="22"/>
          <w:szCs w:val="22"/>
        </w:rPr>
        <w:t>Oferta Wykonawcy, maksymaln</w:t>
      </w:r>
      <w:r w:rsidR="00EE005E">
        <w:rPr>
          <w:rFonts w:ascii="Trebuchet MS" w:hAnsi="Trebuchet MS"/>
          <w:sz w:val="22"/>
          <w:szCs w:val="22"/>
        </w:rPr>
        <w:t xml:space="preserve">ie może </w:t>
      </w:r>
      <w:r w:rsidRPr="00F47E3A">
        <w:rPr>
          <w:rFonts w:ascii="Trebuchet MS" w:hAnsi="Trebuchet MS"/>
          <w:sz w:val="22"/>
          <w:szCs w:val="22"/>
        </w:rPr>
        <w:t>otrzyma</w:t>
      </w:r>
      <w:r w:rsidR="00EE005E">
        <w:rPr>
          <w:rFonts w:ascii="Trebuchet MS" w:hAnsi="Trebuchet MS"/>
          <w:sz w:val="22"/>
          <w:szCs w:val="22"/>
        </w:rPr>
        <w:t>ć</w:t>
      </w:r>
      <w:r w:rsidRPr="00F47E3A">
        <w:rPr>
          <w:rFonts w:ascii="Trebuchet MS" w:hAnsi="Trebuchet MS"/>
          <w:sz w:val="22"/>
          <w:szCs w:val="22"/>
        </w:rPr>
        <w:t xml:space="preserve"> 8 </w:t>
      </w:r>
      <w:r w:rsidRPr="00F47E3A">
        <w:rPr>
          <w:rFonts w:ascii="Trebuchet MS" w:eastAsiaTheme="minorHAnsi" w:hAnsi="Trebuchet MS" w:cs="Arial"/>
          <w:sz w:val="22"/>
          <w:szCs w:val="22"/>
          <w:lang w:eastAsia="en-US"/>
        </w:rPr>
        <w:t xml:space="preserve">punktów (Zamawiający nie przyznaje dodatkowych punktów za </w:t>
      </w:r>
      <w:r w:rsidR="00EE005E">
        <w:rPr>
          <w:rFonts w:ascii="Trebuchet MS" w:eastAsiaTheme="minorHAnsi" w:hAnsi="Trebuchet MS" w:cs="Arial"/>
          <w:sz w:val="22"/>
          <w:szCs w:val="22"/>
          <w:lang w:eastAsia="en-US"/>
        </w:rPr>
        <w:t xml:space="preserve">dłuższy termin płatności niż 30 dni). </w:t>
      </w:r>
    </w:p>
    <w:p w:rsidR="00FC2724" w:rsidRDefault="00F47E3A" w:rsidP="00F47E3A">
      <w:pPr>
        <w:autoSpaceDE w:val="0"/>
        <w:autoSpaceDN w:val="0"/>
        <w:adjustRightInd w:val="0"/>
        <w:spacing w:after="0" w:line="240" w:lineRule="auto"/>
        <w:jc w:val="both"/>
        <w:rPr>
          <w:rFonts w:ascii="Arial" w:eastAsiaTheme="minorHAnsi" w:hAnsi="Arial" w:cs="Arial"/>
          <w:color w:val="000000"/>
          <w:sz w:val="23"/>
          <w:szCs w:val="23"/>
          <w:lang w:val="pl-PL"/>
        </w:rPr>
      </w:pPr>
      <w:r w:rsidRPr="00F47E3A">
        <w:rPr>
          <w:rFonts w:ascii="Trebuchet MS" w:eastAsiaTheme="minorHAnsi" w:hAnsi="Trebuchet MS" w:cs="Arial"/>
          <w:color w:val="000000"/>
          <w:lang w:val="pl-PL"/>
        </w:rPr>
        <w:t>Wykonawca w powyższym kryterium może otrzymać maksymalnie 8 pkt</w:t>
      </w:r>
      <w:r w:rsidRPr="00F47E3A">
        <w:rPr>
          <w:rFonts w:ascii="Arial" w:eastAsiaTheme="minorHAnsi" w:hAnsi="Arial" w:cs="Arial"/>
          <w:color w:val="000000"/>
          <w:sz w:val="23"/>
          <w:szCs w:val="23"/>
          <w:lang w:val="pl-PL"/>
        </w:rPr>
        <w:t>.</w:t>
      </w:r>
    </w:p>
    <w:p w:rsidR="00F47E3A" w:rsidRDefault="00F47E3A" w:rsidP="00F47E3A">
      <w:pPr>
        <w:autoSpaceDE w:val="0"/>
        <w:autoSpaceDN w:val="0"/>
        <w:adjustRightInd w:val="0"/>
        <w:spacing w:after="0" w:line="240" w:lineRule="auto"/>
        <w:jc w:val="both"/>
        <w:rPr>
          <w:rFonts w:ascii="Arial" w:eastAsiaTheme="minorHAnsi" w:hAnsi="Arial" w:cs="Arial"/>
          <w:color w:val="000000"/>
          <w:sz w:val="23"/>
          <w:szCs w:val="23"/>
          <w:lang w:val="pl-PL"/>
        </w:rPr>
      </w:pPr>
    </w:p>
    <w:p w:rsidR="00F47E3A" w:rsidRPr="00F47E3A" w:rsidRDefault="00F47E3A" w:rsidP="009F18FD">
      <w:pPr>
        <w:autoSpaceDE w:val="0"/>
        <w:autoSpaceDN w:val="0"/>
        <w:adjustRightInd w:val="0"/>
        <w:spacing w:after="0" w:line="240" w:lineRule="auto"/>
        <w:jc w:val="both"/>
        <w:rPr>
          <w:rFonts w:ascii="Trebuchet MS" w:eastAsiaTheme="minorHAnsi" w:hAnsi="Trebuchet MS" w:cs="Arial"/>
          <w:color w:val="000000"/>
          <w:lang w:val="pl-PL"/>
        </w:rPr>
      </w:pPr>
      <w:r w:rsidRPr="00F47E3A">
        <w:rPr>
          <w:rFonts w:ascii="Arial" w:eastAsiaTheme="minorHAnsi" w:hAnsi="Arial" w:cs="Arial"/>
          <w:color w:val="000000"/>
          <w:lang w:val="pl-PL"/>
        </w:rPr>
        <w:t>3</w:t>
      </w:r>
      <w:r>
        <w:rPr>
          <w:rFonts w:ascii="Arial" w:eastAsiaTheme="minorHAnsi" w:hAnsi="Arial" w:cs="Arial"/>
          <w:color w:val="000000"/>
          <w:lang w:val="pl-PL"/>
        </w:rPr>
        <w:t>) </w:t>
      </w:r>
      <w:r w:rsidRPr="00F47E3A">
        <w:rPr>
          <w:rFonts w:ascii="Trebuchet MS" w:eastAsiaTheme="minorHAnsi" w:hAnsi="Trebuchet MS" w:cs="Arial"/>
          <w:b/>
          <w:bCs/>
          <w:color w:val="000000"/>
          <w:lang w:val="pl-PL"/>
        </w:rPr>
        <w:t xml:space="preserve">Kryterium </w:t>
      </w:r>
      <w:r w:rsidRPr="00F47E3A">
        <w:rPr>
          <w:rFonts w:ascii="Trebuchet MS" w:eastAsiaTheme="minorHAnsi" w:hAnsi="Trebuchet MS" w:cs="Arial"/>
          <w:color w:val="000000"/>
          <w:lang w:val="pl-PL"/>
        </w:rPr>
        <w:t>„</w:t>
      </w:r>
      <w:r w:rsidRPr="00F47E3A">
        <w:rPr>
          <w:rFonts w:ascii="Trebuchet MS" w:eastAsiaTheme="minorHAnsi" w:hAnsi="Trebuchet MS" w:cs="Arial"/>
          <w:b/>
          <w:bCs/>
          <w:color w:val="000000"/>
          <w:lang w:val="pl-PL"/>
        </w:rPr>
        <w:t>Wydłużenie terminu gwarancji od dnia podpisania końcowego protokołu odbioru bez zastrzeżeń</w:t>
      </w:r>
      <w:r w:rsidRPr="00F47E3A">
        <w:rPr>
          <w:rFonts w:ascii="Trebuchet MS" w:eastAsiaTheme="minorHAnsi" w:hAnsi="Trebuchet MS" w:cs="Arial"/>
          <w:color w:val="000000"/>
          <w:lang w:val="pl-PL"/>
        </w:rPr>
        <w:t xml:space="preserve">” </w:t>
      </w:r>
      <w:r w:rsidR="009F18FD">
        <w:rPr>
          <w:rFonts w:ascii="Trebuchet MS" w:eastAsiaTheme="minorHAnsi" w:hAnsi="Trebuchet MS" w:cs="Arial"/>
          <w:color w:val="000000"/>
          <w:lang w:val="pl-PL"/>
        </w:rPr>
        <w:t>.</w:t>
      </w:r>
    </w:p>
    <w:p w:rsidR="00F47E3A" w:rsidRPr="00F47E3A" w:rsidRDefault="00F47E3A" w:rsidP="009F18FD">
      <w:pPr>
        <w:autoSpaceDE w:val="0"/>
        <w:autoSpaceDN w:val="0"/>
        <w:adjustRightInd w:val="0"/>
        <w:spacing w:after="0" w:line="240" w:lineRule="auto"/>
        <w:jc w:val="both"/>
        <w:rPr>
          <w:rFonts w:ascii="Trebuchet MS" w:eastAsiaTheme="minorHAnsi" w:hAnsi="Trebuchet MS" w:cs="Arial"/>
          <w:color w:val="000000"/>
          <w:lang w:val="pl-PL"/>
        </w:rPr>
      </w:pPr>
      <w:r w:rsidRPr="00F47E3A">
        <w:rPr>
          <w:rFonts w:ascii="Trebuchet MS" w:eastAsiaTheme="minorHAnsi" w:hAnsi="Trebuchet MS" w:cs="Arial"/>
          <w:color w:val="000000"/>
          <w:lang w:val="pl-PL"/>
        </w:rPr>
        <w:t>Punkty w tym kryterium zostaną przyznane na podstawie podanego przez Wykonawcę w ofercie okresu gwarancji. Zamawiający wymaga, aby okres gwarancji na przedmiot zamówienia,  wynosił minimalnie 36 miesięcy kalendarzowych od dnia podpisania końcowego protokołu odbioru bez zastrzeżeń</w:t>
      </w:r>
      <w:r w:rsidR="009F18FD">
        <w:rPr>
          <w:rFonts w:ascii="Trebuchet MS" w:eastAsiaTheme="minorHAnsi" w:hAnsi="Trebuchet MS" w:cs="Arial"/>
          <w:color w:val="000000"/>
          <w:lang w:val="pl-PL"/>
        </w:rPr>
        <w:t>, maksymalny okres 60 miesięcy kalendarzowych od dnia podpisania końcowego protokołu odbioru bez zastrzeżeń</w:t>
      </w:r>
      <w:r w:rsidRPr="00F47E3A">
        <w:rPr>
          <w:rFonts w:ascii="Trebuchet MS" w:eastAsiaTheme="minorHAnsi" w:hAnsi="Trebuchet MS" w:cs="Arial"/>
          <w:color w:val="000000"/>
          <w:lang w:val="pl-PL"/>
        </w:rPr>
        <w:t xml:space="preserve">. </w:t>
      </w:r>
    </w:p>
    <w:p w:rsidR="00F47E3A" w:rsidRDefault="00F47E3A" w:rsidP="009F18FD">
      <w:pPr>
        <w:autoSpaceDE w:val="0"/>
        <w:autoSpaceDN w:val="0"/>
        <w:adjustRightInd w:val="0"/>
        <w:spacing w:after="0" w:line="240" w:lineRule="auto"/>
        <w:jc w:val="both"/>
        <w:rPr>
          <w:rFonts w:ascii="Trebuchet MS" w:eastAsiaTheme="minorHAnsi" w:hAnsi="Trebuchet MS" w:cs="Arial"/>
          <w:color w:val="000000"/>
          <w:lang w:val="pl-PL"/>
        </w:rPr>
      </w:pPr>
      <w:r w:rsidRPr="009F18FD">
        <w:rPr>
          <w:rFonts w:ascii="Trebuchet MS" w:eastAsiaTheme="minorHAnsi" w:hAnsi="Trebuchet MS" w:cs="Arial"/>
          <w:color w:val="000000"/>
          <w:lang w:val="pl-PL"/>
        </w:rPr>
        <w:t>Za każdy dodatkowy miesiąc okresu gwarancji ponad minimalny wymagany Zamawiający przyzna 0,5 pkt zgodnie z poniższa tabelą</w:t>
      </w:r>
      <w:r w:rsidR="009F18FD">
        <w:rPr>
          <w:rFonts w:ascii="Trebuchet MS" w:eastAsiaTheme="minorHAnsi" w:hAnsi="Trebuchet MS" w:cs="Arial"/>
          <w:color w:val="000000"/>
          <w:lang w:val="pl-PL"/>
        </w:rPr>
        <w:t>:</w:t>
      </w:r>
    </w:p>
    <w:p w:rsidR="009F18FD" w:rsidRPr="009F18FD" w:rsidRDefault="009F18FD" w:rsidP="009F18FD">
      <w:pPr>
        <w:autoSpaceDE w:val="0"/>
        <w:autoSpaceDN w:val="0"/>
        <w:adjustRightInd w:val="0"/>
        <w:spacing w:after="0" w:line="240" w:lineRule="auto"/>
        <w:jc w:val="both"/>
        <w:rPr>
          <w:rFonts w:ascii="Trebuchet MS" w:eastAsiaTheme="minorHAnsi" w:hAnsi="Trebuchet MS"/>
          <w:color w:val="000000"/>
          <w:lang w:val="pl-PL"/>
        </w:rPr>
      </w:pPr>
    </w:p>
    <w:tbl>
      <w:tblPr>
        <w:tblStyle w:val="Tabela-Siatka"/>
        <w:tblW w:w="0" w:type="auto"/>
        <w:tblLook w:val="04A0" w:firstRow="1" w:lastRow="0" w:firstColumn="1" w:lastColumn="0" w:noHBand="0" w:noVBand="1"/>
      </w:tblPr>
      <w:tblGrid>
        <w:gridCol w:w="3032"/>
        <w:gridCol w:w="3012"/>
        <w:gridCol w:w="3016"/>
      </w:tblGrid>
      <w:tr w:rsidR="009F18FD" w:rsidRPr="00D137AB" w:rsidTr="009F18FD">
        <w:tc>
          <w:tcPr>
            <w:tcW w:w="3070" w:type="dxa"/>
          </w:tcPr>
          <w:p w:rsidR="009F18FD" w:rsidRDefault="009F18FD" w:rsidP="009F18FD">
            <w:pPr>
              <w:pStyle w:val="Default"/>
              <w:rPr>
                <w:sz w:val="18"/>
                <w:szCs w:val="18"/>
              </w:rPr>
            </w:pPr>
            <w:r>
              <w:rPr>
                <w:b/>
                <w:bCs/>
                <w:sz w:val="18"/>
                <w:szCs w:val="18"/>
              </w:rPr>
              <w:t xml:space="preserve">Okres gwarancji od dnia podpisania końcowego protokołu odbioru bez zastrzeżeń </w:t>
            </w:r>
          </w:p>
          <w:p w:rsidR="009F18FD" w:rsidRPr="00F47E3A" w:rsidRDefault="009F18FD" w:rsidP="009F18FD">
            <w:pPr>
              <w:autoSpaceDE w:val="0"/>
              <w:autoSpaceDN w:val="0"/>
              <w:adjustRightInd w:val="0"/>
              <w:spacing w:line="276" w:lineRule="auto"/>
              <w:rPr>
                <w:rFonts w:ascii="Trebuchet MS" w:eastAsiaTheme="minorHAnsi" w:hAnsi="Trebuchet MS"/>
                <w:color w:val="000000"/>
                <w:lang w:val="pl-PL"/>
              </w:rPr>
            </w:pPr>
            <w:r w:rsidRPr="00F47E3A">
              <w:rPr>
                <w:rFonts w:ascii="Trebuchet MS" w:hAnsi="Trebuchet MS"/>
                <w:b/>
                <w:bCs/>
                <w:lang w:val="pl-PL"/>
              </w:rPr>
              <w:t xml:space="preserve"> </w:t>
            </w:r>
          </w:p>
        </w:tc>
        <w:tc>
          <w:tcPr>
            <w:tcW w:w="3070" w:type="dxa"/>
          </w:tcPr>
          <w:p w:rsidR="009F18FD" w:rsidRDefault="009F18FD" w:rsidP="009F18FD">
            <w:pPr>
              <w:pStyle w:val="Default"/>
              <w:rPr>
                <w:sz w:val="18"/>
                <w:szCs w:val="18"/>
              </w:rPr>
            </w:pPr>
            <w:r>
              <w:rPr>
                <w:b/>
                <w:bCs/>
                <w:sz w:val="18"/>
                <w:szCs w:val="18"/>
              </w:rPr>
              <w:t xml:space="preserve">Liczba miesięcy, o które wydłużono minimalny okres gwarancji. </w:t>
            </w:r>
          </w:p>
          <w:p w:rsidR="009F18FD" w:rsidRPr="00F47E3A" w:rsidRDefault="009F18FD" w:rsidP="009F18FD">
            <w:pPr>
              <w:pStyle w:val="Default"/>
              <w:spacing w:line="276" w:lineRule="auto"/>
              <w:rPr>
                <w:rFonts w:ascii="Trebuchet MS" w:hAnsi="Trebuchet MS"/>
                <w:sz w:val="22"/>
                <w:szCs w:val="22"/>
              </w:rPr>
            </w:pPr>
          </w:p>
        </w:tc>
        <w:tc>
          <w:tcPr>
            <w:tcW w:w="3070" w:type="dxa"/>
          </w:tcPr>
          <w:p w:rsidR="009F18FD" w:rsidRDefault="009F18FD">
            <w:pPr>
              <w:pStyle w:val="Default"/>
              <w:rPr>
                <w:sz w:val="18"/>
                <w:szCs w:val="18"/>
              </w:rPr>
            </w:pPr>
            <w:r>
              <w:rPr>
                <w:b/>
                <w:bCs/>
                <w:sz w:val="18"/>
                <w:szCs w:val="18"/>
              </w:rPr>
              <w:t xml:space="preserve">G- liczba punktów przyznanych badanej ofercie w kryterium „Wydłużenie okresu gwarancji od dnia podpisania końcowego protokołu odbioru bez zastrzeżeń” </w:t>
            </w:r>
          </w:p>
        </w:tc>
      </w:tr>
      <w:tr w:rsidR="009F18FD" w:rsidRPr="00F47E3A" w:rsidTr="009F18FD">
        <w:tc>
          <w:tcPr>
            <w:tcW w:w="3070" w:type="dxa"/>
          </w:tcPr>
          <w:p w:rsidR="009F18FD" w:rsidRPr="00F47E3A" w:rsidRDefault="009F18FD" w:rsidP="009F18FD">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36 miesięcy kalendarzowych</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0</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0</w:t>
            </w:r>
          </w:p>
        </w:tc>
      </w:tr>
      <w:tr w:rsidR="009F18FD" w:rsidRPr="00F47E3A" w:rsidTr="009F18FD">
        <w:tc>
          <w:tcPr>
            <w:tcW w:w="3070" w:type="dxa"/>
          </w:tcPr>
          <w:p w:rsidR="009F18FD" w:rsidRPr="00F47E3A" w:rsidRDefault="009F18FD" w:rsidP="009F18FD">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3</w:t>
            </w:r>
            <w:r w:rsidR="00EA02A4">
              <w:rPr>
                <w:rFonts w:ascii="Trebuchet MS" w:eastAsiaTheme="minorHAnsi" w:hAnsi="Trebuchet MS"/>
                <w:color w:val="000000"/>
                <w:lang w:val="pl-PL"/>
              </w:rPr>
              <w:t>7</w:t>
            </w:r>
            <w:r>
              <w:rPr>
                <w:rFonts w:ascii="Trebuchet MS" w:eastAsiaTheme="minorHAnsi" w:hAnsi="Trebuchet MS"/>
                <w:color w:val="000000"/>
                <w:lang w:val="pl-PL"/>
              </w:rPr>
              <w:t xml:space="preserve"> miesięcy kalendarzowych</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1</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0,5</w:t>
            </w:r>
          </w:p>
        </w:tc>
      </w:tr>
      <w:tr w:rsidR="009F18FD" w:rsidRPr="00F47E3A" w:rsidTr="009F18FD">
        <w:tc>
          <w:tcPr>
            <w:tcW w:w="3070" w:type="dxa"/>
          </w:tcPr>
          <w:p w:rsidR="009F18FD" w:rsidRPr="00F47E3A" w:rsidRDefault="009F18FD" w:rsidP="00EA02A4">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3</w:t>
            </w:r>
            <w:r w:rsidR="00EA02A4">
              <w:rPr>
                <w:rFonts w:ascii="Trebuchet MS" w:eastAsiaTheme="minorHAnsi" w:hAnsi="Trebuchet MS"/>
                <w:color w:val="000000"/>
                <w:lang w:val="pl-PL"/>
              </w:rPr>
              <w:t>8</w:t>
            </w:r>
            <w:r>
              <w:rPr>
                <w:rFonts w:ascii="Trebuchet MS" w:eastAsiaTheme="minorHAnsi" w:hAnsi="Trebuchet MS"/>
                <w:color w:val="000000"/>
                <w:lang w:val="pl-PL"/>
              </w:rPr>
              <w:t xml:space="preserve"> miesięcy kalendarzowych</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2</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1</w:t>
            </w:r>
          </w:p>
        </w:tc>
      </w:tr>
      <w:tr w:rsidR="009F18FD" w:rsidRPr="00F47E3A" w:rsidTr="009F18FD">
        <w:tc>
          <w:tcPr>
            <w:tcW w:w="3070" w:type="dxa"/>
          </w:tcPr>
          <w:p w:rsidR="009F18FD" w:rsidRPr="00F47E3A" w:rsidRDefault="00EA02A4" w:rsidP="009F18FD">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39</w:t>
            </w:r>
            <w:r w:rsidR="009F18FD">
              <w:rPr>
                <w:rFonts w:ascii="Trebuchet MS" w:eastAsiaTheme="minorHAnsi" w:hAnsi="Trebuchet MS"/>
                <w:color w:val="000000"/>
                <w:lang w:val="pl-PL"/>
              </w:rPr>
              <w:t xml:space="preserve"> miesięcy kalendarzowych</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3</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1,5</w:t>
            </w:r>
          </w:p>
        </w:tc>
      </w:tr>
      <w:tr w:rsidR="009F18FD" w:rsidRPr="00F47E3A" w:rsidTr="009F18FD">
        <w:tc>
          <w:tcPr>
            <w:tcW w:w="3070" w:type="dxa"/>
          </w:tcPr>
          <w:p w:rsidR="009F18FD" w:rsidRPr="00F47E3A" w:rsidRDefault="00EA02A4" w:rsidP="009F18FD">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40</w:t>
            </w:r>
            <w:r w:rsidR="009F18FD">
              <w:rPr>
                <w:rFonts w:ascii="Trebuchet MS" w:eastAsiaTheme="minorHAnsi" w:hAnsi="Trebuchet MS"/>
                <w:color w:val="000000"/>
                <w:lang w:val="pl-PL"/>
              </w:rPr>
              <w:t xml:space="preserve"> miesięcy kalendarzowych</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4</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2</w:t>
            </w:r>
          </w:p>
        </w:tc>
      </w:tr>
      <w:tr w:rsidR="009F18FD" w:rsidRPr="00F47E3A" w:rsidTr="009F18FD">
        <w:tc>
          <w:tcPr>
            <w:tcW w:w="3070" w:type="dxa"/>
          </w:tcPr>
          <w:p w:rsidR="009F18FD" w:rsidRPr="00F47E3A" w:rsidRDefault="00EA02A4" w:rsidP="009F18FD">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41</w:t>
            </w:r>
            <w:r w:rsidR="009F18FD">
              <w:rPr>
                <w:rFonts w:ascii="Trebuchet MS" w:eastAsiaTheme="minorHAnsi" w:hAnsi="Trebuchet MS"/>
                <w:color w:val="000000"/>
                <w:lang w:val="pl-PL"/>
              </w:rPr>
              <w:t xml:space="preserve"> miesięcy kalendarzowych</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5</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2,5</w:t>
            </w:r>
          </w:p>
        </w:tc>
      </w:tr>
      <w:tr w:rsidR="009F18FD" w:rsidRPr="00F47E3A" w:rsidTr="009F18FD">
        <w:tc>
          <w:tcPr>
            <w:tcW w:w="3070" w:type="dxa"/>
          </w:tcPr>
          <w:p w:rsidR="009F18FD" w:rsidRPr="00F47E3A" w:rsidRDefault="00EA02A4" w:rsidP="009F18FD">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42</w:t>
            </w:r>
            <w:r w:rsidR="009F18FD">
              <w:rPr>
                <w:rFonts w:ascii="Trebuchet MS" w:eastAsiaTheme="minorHAnsi" w:hAnsi="Trebuchet MS"/>
                <w:color w:val="000000"/>
                <w:lang w:val="pl-PL"/>
              </w:rPr>
              <w:t xml:space="preserve"> miesięcy kalendarzowych</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6</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3</w:t>
            </w:r>
          </w:p>
        </w:tc>
      </w:tr>
      <w:tr w:rsidR="009F18FD" w:rsidRPr="00F47E3A" w:rsidTr="009F18FD">
        <w:tc>
          <w:tcPr>
            <w:tcW w:w="3070" w:type="dxa"/>
          </w:tcPr>
          <w:p w:rsidR="009F18FD" w:rsidRPr="00F47E3A" w:rsidRDefault="00EA02A4" w:rsidP="009F18FD">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43</w:t>
            </w:r>
            <w:r w:rsidR="009F18FD">
              <w:rPr>
                <w:rFonts w:ascii="Trebuchet MS" w:eastAsiaTheme="minorHAnsi" w:hAnsi="Trebuchet MS"/>
                <w:color w:val="000000"/>
                <w:lang w:val="pl-PL"/>
              </w:rPr>
              <w:t xml:space="preserve"> miesięcy kalendarzowych</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7</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3,5</w:t>
            </w:r>
          </w:p>
        </w:tc>
      </w:tr>
      <w:tr w:rsidR="009F18FD" w:rsidRPr="00F47E3A" w:rsidTr="009F18FD">
        <w:tc>
          <w:tcPr>
            <w:tcW w:w="3070" w:type="dxa"/>
          </w:tcPr>
          <w:p w:rsidR="009F18FD" w:rsidRPr="00F47E3A" w:rsidRDefault="00EA02A4" w:rsidP="009F18FD">
            <w:pPr>
              <w:autoSpaceDE w:val="0"/>
              <w:autoSpaceDN w:val="0"/>
              <w:adjustRightInd w:val="0"/>
              <w:spacing w:line="276" w:lineRule="auto"/>
              <w:rPr>
                <w:rFonts w:ascii="Trebuchet MS" w:eastAsiaTheme="minorHAnsi" w:hAnsi="Trebuchet MS"/>
                <w:color w:val="000000"/>
                <w:lang w:val="pl-PL"/>
              </w:rPr>
            </w:pPr>
            <w:r>
              <w:rPr>
                <w:rFonts w:ascii="Trebuchet MS" w:eastAsiaTheme="minorHAnsi" w:hAnsi="Trebuchet MS"/>
                <w:color w:val="000000"/>
                <w:lang w:val="pl-PL"/>
              </w:rPr>
              <w:t>44</w:t>
            </w:r>
            <w:r w:rsidR="009F18FD">
              <w:rPr>
                <w:rFonts w:ascii="Trebuchet MS" w:eastAsiaTheme="minorHAnsi" w:hAnsi="Trebuchet MS"/>
                <w:color w:val="000000"/>
                <w:lang w:val="pl-PL"/>
              </w:rPr>
              <w:t xml:space="preserve"> miesięcy kalendarzowych</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b/>
                <w:color w:val="000000"/>
                <w:lang w:val="pl-PL"/>
              </w:rPr>
            </w:pPr>
            <w:r>
              <w:rPr>
                <w:rFonts w:ascii="Trebuchet MS" w:eastAsiaTheme="minorHAnsi" w:hAnsi="Trebuchet MS"/>
                <w:b/>
                <w:color w:val="000000"/>
                <w:lang w:val="pl-PL"/>
              </w:rPr>
              <w:t>8</w:t>
            </w:r>
          </w:p>
        </w:tc>
        <w:tc>
          <w:tcPr>
            <w:tcW w:w="3070" w:type="dxa"/>
          </w:tcPr>
          <w:p w:rsidR="009F18FD" w:rsidRPr="00F47E3A" w:rsidRDefault="00EA02A4" w:rsidP="009F18FD">
            <w:pPr>
              <w:autoSpaceDE w:val="0"/>
              <w:autoSpaceDN w:val="0"/>
              <w:adjustRightInd w:val="0"/>
              <w:spacing w:line="276" w:lineRule="auto"/>
              <w:jc w:val="center"/>
              <w:rPr>
                <w:rFonts w:ascii="Trebuchet MS" w:eastAsiaTheme="minorHAnsi" w:hAnsi="Trebuchet MS"/>
                <w:color w:val="000000"/>
                <w:lang w:val="pl-PL"/>
              </w:rPr>
            </w:pPr>
            <w:r>
              <w:rPr>
                <w:rFonts w:ascii="Trebuchet MS" w:eastAsiaTheme="minorHAnsi" w:hAnsi="Trebuchet MS"/>
                <w:color w:val="000000"/>
                <w:lang w:val="pl-PL"/>
              </w:rPr>
              <w:t>4</w:t>
            </w:r>
          </w:p>
        </w:tc>
      </w:tr>
      <w:tr w:rsidR="009F18FD" w:rsidRPr="00F47E3A" w:rsidTr="009F18FD">
        <w:tc>
          <w:tcPr>
            <w:tcW w:w="3070" w:type="dxa"/>
          </w:tcPr>
          <w:p w:rsidR="009F18FD"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45 miesięcy kalendarzowych</w:t>
            </w:r>
          </w:p>
        </w:tc>
        <w:tc>
          <w:tcPr>
            <w:tcW w:w="3070" w:type="dxa"/>
          </w:tcPr>
          <w:p w:rsidR="009F18FD"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9</w:t>
            </w:r>
          </w:p>
        </w:tc>
        <w:tc>
          <w:tcPr>
            <w:tcW w:w="3070" w:type="dxa"/>
          </w:tcPr>
          <w:p w:rsidR="009F18FD"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4,5</w:t>
            </w:r>
          </w:p>
        </w:tc>
      </w:tr>
      <w:tr w:rsidR="009F18FD" w:rsidRPr="00F47E3A" w:rsidTr="009F18FD">
        <w:tc>
          <w:tcPr>
            <w:tcW w:w="3070" w:type="dxa"/>
          </w:tcPr>
          <w:p w:rsidR="009F18FD"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46 miesięcy kalendarzowych</w:t>
            </w:r>
          </w:p>
        </w:tc>
        <w:tc>
          <w:tcPr>
            <w:tcW w:w="3070" w:type="dxa"/>
          </w:tcPr>
          <w:p w:rsidR="009F18FD"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10</w:t>
            </w:r>
          </w:p>
        </w:tc>
        <w:tc>
          <w:tcPr>
            <w:tcW w:w="3070" w:type="dxa"/>
          </w:tcPr>
          <w:p w:rsidR="009F18FD"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5</w:t>
            </w:r>
          </w:p>
        </w:tc>
      </w:tr>
      <w:tr w:rsidR="009F18FD" w:rsidRPr="00F47E3A" w:rsidTr="009F18FD">
        <w:tc>
          <w:tcPr>
            <w:tcW w:w="3070" w:type="dxa"/>
          </w:tcPr>
          <w:p w:rsidR="009F18FD"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47 miesięcy kalendarzowych</w:t>
            </w:r>
          </w:p>
        </w:tc>
        <w:tc>
          <w:tcPr>
            <w:tcW w:w="3070" w:type="dxa"/>
          </w:tcPr>
          <w:p w:rsidR="009F18FD"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11</w:t>
            </w:r>
          </w:p>
        </w:tc>
        <w:tc>
          <w:tcPr>
            <w:tcW w:w="3070" w:type="dxa"/>
          </w:tcPr>
          <w:p w:rsidR="009F18FD"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5,5</w:t>
            </w:r>
          </w:p>
        </w:tc>
      </w:tr>
      <w:tr w:rsidR="009F18FD" w:rsidRPr="00F47E3A" w:rsidTr="009F18FD">
        <w:tc>
          <w:tcPr>
            <w:tcW w:w="3070" w:type="dxa"/>
          </w:tcPr>
          <w:p w:rsidR="009F18FD"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48 miesięcy kalendarzowych</w:t>
            </w:r>
          </w:p>
        </w:tc>
        <w:tc>
          <w:tcPr>
            <w:tcW w:w="3070" w:type="dxa"/>
          </w:tcPr>
          <w:p w:rsidR="009F18FD"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12</w:t>
            </w:r>
          </w:p>
        </w:tc>
        <w:tc>
          <w:tcPr>
            <w:tcW w:w="3070" w:type="dxa"/>
          </w:tcPr>
          <w:p w:rsidR="009F18FD"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6</w:t>
            </w:r>
          </w:p>
        </w:tc>
      </w:tr>
      <w:tr w:rsidR="009F18FD" w:rsidRPr="00F47E3A" w:rsidTr="009F18FD">
        <w:tc>
          <w:tcPr>
            <w:tcW w:w="3070" w:type="dxa"/>
          </w:tcPr>
          <w:p w:rsidR="009F18FD"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49 miesięcy kalendarzowych</w:t>
            </w:r>
          </w:p>
        </w:tc>
        <w:tc>
          <w:tcPr>
            <w:tcW w:w="3070" w:type="dxa"/>
          </w:tcPr>
          <w:p w:rsidR="009F18FD"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13</w:t>
            </w:r>
          </w:p>
        </w:tc>
        <w:tc>
          <w:tcPr>
            <w:tcW w:w="3070" w:type="dxa"/>
          </w:tcPr>
          <w:p w:rsidR="009F18FD"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6,5</w:t>
            </w:r>
          </w:p>
        </w:tc>
      </w:tr>
      <w:tr w:rsidR="00EA02A4" w:rsidRPr="00F47E3A" w:rsidTr="009F18FD">
        <w:tc>
          <w:tcPr>
            <w:tcW w:w="3070" w:type="dxa"/>
          </w:tcPr>
          <w:p w:rsidR="00EA02A4"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50 miesięcy kalendarzowych</w:t>
            </w:r>
          </w:p>
        </w:tc>
        <w:tc>
          <w:tcPr>
            <w:tcW w:w="3070" w:type="dxa"/>
          </w:tcPr>
          <w:p w:rsidR="00EA02A4"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14</w:t>
            </w:r>
          </w:p>
        </w:tc>
        <w:tc>
          <w:tcPr>
            <w:tcW w:w="3070" w:type="dxa"/>
          </w:tcPr>
          <w:p w:rsidR="00EA02A4"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7</w:t>
            </w:r>
          </w:p>
        </w:tc>
      </w:tr>
      <w:tr w:rsidR="00EA02A4" w:rsidRPr="00F47E3A" w:rsidTr="009F18FD">
        <w:tc>
          <w:tcPr>
            <w:tcW w:w="3070" w:type="dxa"/>
          </w:tcPr>
          <w:p w:rsidR="00EA02A4"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51 miesięcy kalendarzowych</w:t>
            </w:r>
          </w:p>
        </w:tc>
        <w:tc>
          <w:tcPr>
            <w:tcW w:w="3070" w:type="dxa"/>
          </w:tcPr>
          <w:p w:rsidR="00EA02A4"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15</w:t>
            </w:r>
          </w:p>
        </w:tc>
        <w:tc>
          <w:tcPr>
            <w:tcW w:w="3070" w:type="dxa"/>
          </w:tcPr>
          <w:p w:rsidR="00EA02A4"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7,5</w:t>
            </w:r>
          </w:p>
        </w:tc>
      </w:tr>
      <w:tr w:rsidR="00EA02A4" w:rsidRPr="00F47E3A" w:rsidTr="009F18FD">
        <w:tc>
          <w:tcPr>
            <w:tcW w:w="3070" w:type="dxa"/>
          </w:tcPr>
          <w:p w:rsidR="00EA02A4"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52 miesięcy kalendarzowych</w:t>
            </w:r>
          </w:p>
        </w:tc>
        <w:tc>
          <w:tcPr>
            <w:tcW w:w="3070" w:type="dxa"/>
          </w:tcPr>
          <w:p w:rsidR="00EA02A4"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16</w:t>
            </w:r>
          </w:p>
        </w:tc>
        <w:tc>
          <w:tcPr>
            <w:tcW w:w="3070" w:type="dxa"/>
          </w:tcPr>
          <w:p w:rsidR="00EA02A4"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8</w:t>
            </w:r>
          </w:p>
        </w:tc>
      </w:tr>
      <w:tr w:rsidR="00EA02A4" w:rsidRPr="00F47E3A" w:rsidTr="009F18FD">
        <w:tc>
          <w:tcPr>
            <w:tcW w:w="3070" w:type="dxa"/>
          </w:tcPr>
          <w:p w:rsidR="00EA02A4"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53 miesięcy kalendarzowych</w:t>
            </w:r>
          </w:p>
        </w:tc>
        <w:tc>
          <w:tcPr>
            <w:tcW w:w="3070" w:type="dxa"/>
          </w:tcPr>
          <w:p w:rsidR="00EA02A4"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17</w:t>
            </w:r>
          </w:p>
        </w:tc>
        <w:tc>
          <w:tcPr>
            <w:tcW w:w="3070" w:type="dxa"/>
          </w:tcPr>
          <w:p w:rsidR="00EA02A4"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8,5</w:t>
            </w:r>
          </w:p>
        </w:tc>
      </w:tr>
      <w:tr w:rsidR="00EA02A4" w:rsidRPr="00F47E3A" w:rsidTr="009F18FD">
        <w:tc>
          <w:tcPr>
            <w:tcW w:w="3070" w:type="dxa"/>
          </w:tcPr>
          <w:p w:rsidR="00EA02A4"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54 miesięcy kalendarzowych</w:t>
            </w:r>
          </w:p>
        </w:tc>
        <w:tc>
          <w:tcPr>
            <w:tcW w:w="3070" w:type="dxa"/>
          </w:tcPr>
          <w:p w:rsidR="00EA02A4"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18</w:t>
            </w:r>
          </w:p>
        </w:tc>
        <w:tc>
          <w:tcPr>
            <w:tcW w:w="3070" w:type="dxa"/>
          </w:tcPr>
          <w:p w:rsidR="00EA02A4"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9</w:t>
            </w:r>
          </w:p>
        </w:tc>
      </w:tr>
      <w:tr w:rsidR="00EA02A4" w:rsidRPr="00F47E3A" w:rsidTr="009F18FD">
        <w:tc>
          <w:tcPr>
            <w:tcW w:w="3070" w:type="dxa"/>
          </w:tcPr>
          <w:p w:rsidR="00EA02A4"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55 miesięcy kalendarzowych</w:t>
            </w:r>
          </w:p>
        </w:tc>
        <w:tc>
          <w:tcPr>
            <w:tcW w:w="3070" w:type="dxa"/>
          </w:tcPr>
          <w:p w:rsidR="00EA02A4"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19</w:t>
            </w:r>
          </w:p>
        </w:tc>
        <w:tc>
          <w:tcPr>
            <w:tcW w:w="3070" w:type="dxa"/>
          </w:tcPr>
          <w:p w:rsidR="00EA02A4"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9,5</w:t>
            </w:r>
          </w:p>
        </w:tc>
      </w:tr>
      <w:tr w:rsidR="00EA02A4" w:rsidRPr="00F47E3A" w:rsidTr="009F18FD">
        <w:tc>
          <w:tcPr>
            <w:tcW w:w="3070" w:type="dxa"/>
          </w:tcPr>
          <w:p w:rsidR="00EA02A4"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56 miesięcy kalendarzowych</w:t>
            </w:r>
          </w:p>
        </w:tc>
        <w:tc>
          <w:tcPr>
            <w:tcW w:w="3070" w:type="dxa"/>
          </w:tcPr>
          <w:p w:rsidR="00EA02A4"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20</w:t>
            </w:r>
          </w:p>
        </w:tc>
        <w:tc>
          <w:tcPr>
            <w:tcW w:w="3070" w:type="dxa"/>
          </w:tcPr>
          <w:p w:rsidR="00EA02A4"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10</w:t>
            </w:r>
          </w:p>
        </w:tc>
      </w:tr>
      <w:tr w:rsidR="00EA02A4" w:rsidRPr="00F47E3A" w:rsidTr="009F18FD">
        <w:tc>
          <w:tcPr>
            <w:tcW w:w="3070" w:type="dxa"/>
          </w:tcPr>
          <w:p w:rsidR="00EA02A4"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57 miesięcy kalendarzowych</w:t>
            </w:r>
          </w:p>
        </w:tc>
        <w:tc>
          <w:tcPr>
            <w:tcW w:w="3070" w:type="dxa"/>
          </w:tcPr>
          <w:p w:rsidR="00EA02A4"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21</w:t>
            </w:r>
          </w:p>
        </w:tc>
        <w:tc>
          <w:tcPr>
            <w:tcW w:w="3070" w:type="dxa"/>
          </w:tcPr>
          <w:p w:rsidR="00EA02A4"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10,5</w:t>
            </w:r>
          </w:p>
        </w:tc>
      </w:tr>
      <w:tr w:rsidR="00EA02A4" w:rsidRPr="00F47E3A" w:rsidTr="009F18FD">
        <w:tc>
          <w:tcPr>
            <w:tcW w:w="3070" w:type="dxa"/>
          </w:tcPr>
          <w:p w:rsidR="00EA02A4"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58 miesięcy kalendarzowych</w:t>
            </w:r>
          </w:p>
        </w:tc>
        <w:tc>
          <w:tcPr>
            <w:tcW w:w="3070" w:type="dxa"/>
          </w:tcPr>
          <w:p w:rsidR="00EA02A4"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22</w:t>
            </w:r>
          </w:p>
        </w:tc>
        <w:tc>
          <w:tcPr>
            <w:tcW w:w="3070" w:type="dxa"/>
          </w:tcPr>
          <w:p w:rsidR="00EA02A4"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11</w:t>
            </w:r>
          </w:p>
        </w:tc>
      </w:tr>
      <w:tr w:rsidR="00EA02A4" w:rsidRPr="00F47E3A" w:rsidTr="009F18FD">
        <w:tc>
          <w:tcPr>
            <w:tcW w:w="3070" w:type="dxa"/>
          </w:tcPr>
          <w:p w:rsidR="00EA02A4"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59 miesięcy kalendarzowych</w:t>
            </w:r>
          </w:p>
        </w:tc>
        <w:tc>
          <w:tcPr>
            <w:tcW w:w="3070" w:type="dxa"/>
          </w:tcPr>
          <w:p w:rsidR="00EA02A4"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23</w:t>
            </w:r>
          </w:p>
        </w:tc>
        <w:tc>
          <w:tcPr>
            <w:tcW w:w="3070" w:type="dxa"/>
          </w:tcPr>
          <w:p w:rsidR="00EA02A4"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11,5</w:t>
            </w:r>
          </w:p>
        </w:tc>
      </w:tr>
      <w:tr w:rsidR="00EA02A4" w:rsidRPr="00F47E3A" w:rsidTr="009F18FD">
        <w:tc>
          <w:tcPr>
            <w:tcW w:w="3070" w:type="dxa"/>
          </w:tcPr>
          <w:p w:rsidR="00EA02A4" w:rsidRDefault="00EA02A4" w:rsidP="009F18FD">
            <w:pPr>
              <w:autoSpaceDE w:val="0"/>
              <w:autoSpaceDN w:val="0"/>
              <w:adjustRightInd w:val="0"/>
              <w:rPr>
                <w:rFonts w:ascii="Trebuchet MS" w:eastAsiaTheme="minorHAnsi" w:hAnsi="Trebuchet MS"/>
                <w:color w:val="000000"/>
                <w:lang w:val="pl-PL"/>
              </w:rPr>
            </w:pPr>
            <w:r>
              <w:rPr>
                <w:rFonts w:ascii="Trebuchet MS" w:eastAsiaTheme="minorHAnsi" w:hAnsi="Trebuchet MS"/>
                <w:color w:val="000000"/>
                <w:lang w:val="pl-PL"/>
              </w:rPr>
              <w:t>60 miesięcy kalendarzowych</w:t>
            </w:r>
          </w:p>
        </w:tc>
        <w:tc>
          <w:tcPr>
            <w:tcW w:w="3070" w:type="dxa"/>
          </w:tcPr>
          <w:p w:rsidR="00EA02A4" w:rsidRPr="00F47E3A"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24</w:t>
            </w:r>
          </w:p>
        </w:tc>
        <w:tc>
          <w:tcPr>
            <w:tcW w:w="3070" w:type="dxa"/>
          </w:tcPr>
          <w:p w:rsidR="00EA02A4" w:rsidRPr="00F47E3A"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12</w:t>
            </w:r>
          </w:p>
        </w:tc>
      </w:tr>
      <w:tr w:rsidR="00EA02A4" w:rsidRPr="00EA02A4" w:rsidTr="009F18FD">
        <w:tc>
          <w:tcPr>
            <w:tcW w:w="3070" w:type="dxa"/>
          </w:tcPr>
          <w:p w:rsidR="00EA02A4" w:rsidRPr="00EA02A4" w:rsidRDefault="00EA02A4" w:rsidP="00EA02A4">
            <w:pPr>
              <w:pStyle w:val="Default"/>
              <w:rPr>
                <w:rFonts w:ascii="Trebuchet MS" w:hAnsi="Trebuchet MS"/>
                <w:sz w:val="22"/>
                <w:szCs w:val="22"/>
              </w:rPr>
            </w:pPr>
            <w:r w:rsidRPr="00EA02A4">
              <w:rPr>
                <w:rFonts w:ascii="Trebuchet MS" w:hAnsi="Trebuchet MS"/>
                <w:sz w:val="22"/>
                <w:szCs w:val="22"/>
              </w:rPr>
              <w:t xml:space="preserve">powyżej 60 miesięcy kalendarzowych </w:t>
            </w:r>
          </w:p>
          <w:p w:rsidR="00EA02A4" w:rsidRPr="00EA02A4" w:rsidRDefault="00EA02A4" w:rsidP="009F18FD">
            <w:pPr>
              <w:autoSpaceDE w:val="0"/>
              <w:autoSpaceDN w:val="0"/>
              <w:adjustRightInd w:val="0"/>
              <w:rPr>
                <w:rFonts w:ascii="Trebuchet MS" w:eastAsiaTheme="minorHAnsi" w:hAnsi="Trebuchet MS"/>
                <w:color w:val="000000"/>
                <w:lang w:val="pl-PL"/>
              </w:rPr>
            </w:pPr>
          </w:p>
        </w:tc>
        <w:tc>
          <w:tcPr>
            <w:tcW w:w="3070" w:type="dxa"/>
          </w:tcPr>
          <w:p w:rsidR="00EA02A4" w:rsidRPr="00EA02A4" w:rsidRDefault="00EA02A4" w:rsidP="009F18FD">
            <w:pPr>
              <w:autoSpaceDE w:val="0"/>
              <w:autoSpaceDN w:val="0"/>
              <w:adjustRightInd w:val="0"/>
              <w:jc w:val="center"/>
              <w:rPr>
                <w:rFonts w:ascii="Trebuchet MS" w:eastAsiaTheme="minorHAnsi" w:hAnsi="Trebuchet MS"/>
                <w:b/>
                <w:color w:val="000000"/>
                <w:lang w:val="pl-PL"/>
              </w:rPr>
            </w:pPr>
            <w:r>
              <w:rPr>
                <w:rFonts w:ascii="Trebuchet MS" w:eastAsiaTheme="minorHAnsi" w:hAnsi="Trebuchet MS"/>
                <w:b/>
                <w:color w:val="000000"/>
                <w:lang w:val="pl-PL"/>
              </w:rPr>
              <w:t>Powyżej 24</w:t>
            </w:r>
          </w:p>
        </w:tc>
        <w:tc>
          <w:tcPr>
            <w:tcW w:w="3070" w:type="dxa"/>
          </w:tcPr>
          <w:p w:rsidR="00EA02A4" w:rsidRPr="00EA02A4" w:rsidRDefault="00EA02A4" w:rsidP="009F18FD">
            <w:pPr>
              <w:autoSpaceDE w:val="0"/>
              <w:autoSpaceDN w:val="0"/>
              <w:adjustRightInd w:val="0"/>
              <w:jc w:val="center"/>
              <w:rPr>
                <w:rFonts w:ascii="Trebuchet MS" w:eastAsiaTheme="minorHAnsi" w:hAnsi="Trebuchet MS"/>
                <w:color w:val="000000"/>
                <w:lang w:val="pl-PL"/>
              </w:rPr>
            </w:pPr>
            <w:r>
              <w:rPr>
                <w:rFonts w:ascii="Trebuchet MS" w:eastAsiaTheme="minorHAnsi" w:hAnsi="Trebuchet MS"/>
                <w:color w:val="000000"/>
                <w:lang w:val="pl-PL"/>
              </w:rPr>
              <w:t>12</w:t>
            </w:r>
          </w:p>
        </w:tc>
      </w:tr>
    </w:tbl>
    <w:p w:rsidR="009F18FD" w:rsidRDefault="009F18FD" w:rsidP="009F18FD">
      <w:pPr>
        <w:pStyle w:val="Default"/>
        <w:jc w:val="both"/>
        <w:rPr>
          <w:rFonts w:ascii="Trebuchet MS" w:hAnsi="Trebuchet MS"/>
          <w:sz w:val="22"/>
          <w:szCs w:val="22"/>
        </w:rPr>
      </w:pPr>
    </w:p>
    <w:p w:rsidR="00EA02A4" w:rsidRPr="00EA02A4" w:rsidRDefault="00EA02A4" w:rsidP="00EA02A4">
      <w:pPr>
        <w:autoSpaceDE w:val="0"/>
        <w:autoSpaceDN w:val="0"/>
        <w:adjustRightInd w:val="0"/>
        <w:spacing w:after="0" w:line="240" w:lineRule="auto"/>
        <w:jc w:val="both"/>
        <w:rPr>
          <w:rFonts w:ascii="Trebuchet MS" w:eastAsiaTheme="minorHAnsi" w:hAnsi="Trebuchet MS" w:cs="Arial"/>
          <w:color w:val="000000"/>
          <w:lang w:val="pl-PL"/>
        </w:rPr>
      </w:pPr>
      <w:r w:rsidRPr="00EA02A4">
        <w:rPr>
          <w:rFonts w:ascii="Trebuchet MS" w:eastAsiaTheme="minorHAnsi" w:hAnsi="Trebuchet MS" w:cs="Arial"/>
          <w:color w:val="000000"/>
          <w:lang w:val="pl-PL"/>
        </w:rPr>
        <w:t xml:space="preserve">Oferta Wykonawcy, który zaoferuje wydłużenie okresu gwarancji, o więcej niż 24 miesiące kalendarzowe ponad okres minimalny wymagany, otrzyma 12 punktów (Zamawiający nie przyznaje dodatkowych punktów za okres gwarancji dłuższy niż 60 miesięcy). </w:t>
      </w:r>
    </w:p>
    <w:p w:rsidR="00EA02A4" w:rsidRPr="00EA02A4" w:rsidRDefault="00EA02A4" w:rsidP="00EA02A4">
      <w:pPr>
        <w:autoSpaceDE w:val="0"/>
        <w:autoSpaceDN w:val="0"/>
        <w:adjustRightInd w:val="0"/>
        <w:spacing w:after="0" w:line="240" w:lineRule="auto"/>
        <w:jc w:val="both"/>
        <w:rPr>
          <w:rFonts w:ascii="Trebuchet MS" w:eastAsiaTheme="minorHAnsi" w:hAnsi="Trebuchet MS" w:cs="Arial"/>
          <w:color w:val="000000"/>
          <w:lang w:val="pl-PL"/>
        </w:rPr>
      </w:pPr>
      <w:r w:rsidRPr="00EA02A4">
        <w:rPr>
          <w:rFonts w:ascii="Trebuchet MS" w:eastAsiaTheme="minorHAnsi" w:hAnsi="Trebuchet MS" w:cs="Arial"/>
          <w:color w:val="000000"/>
          <w:lang w:val="pl-PL"/>
        </w:rPr>
        <w:t xml:space="preserve">Wykonawca w powyższym kryterium może otrzymać maksymalnie 12 pkt. </w:t>
      </w:r>
    </w:p>
    <w:p w:rsidR="00EA02A4" w:rsidRPr="00EA02A4" w:rsidRDefault="00EA02A4" w:rsidP="00EA02A4">
      <w:pPr>
        <w:pStyle w:val="Default"/>
        <w:jc w:val="both"/>
        <w:rPr>
          <w:rFonts w:ascii="Trebuchet MS" w:eastAsiaTheme="minorHAnsi" w:hAnsi="Trebuchet MS" w:cs="Arial"/>
          <w:sz w:val="22"/>
          <w:szCs w:val="22"/>
          <w:lang w:eastAsia="en-US"/>
        </w:rPr>
      </w:pPr>
      <w:r w:rsidRPr="00EA02A4">
        <w:rPr>
          <w:rFonts w:ascii="Trebuchet MS" w:eastAsiaTheme="minorHAnsi" w:hAnsi="Trebuchet MS" w:cs="Arial"/>
          <w:sz w:val="22"/>
          <w:szCs w:val="22"/>
        </w:rPr>
        <w:t xml:space="preserve">3. Za ofertę najkorzystniejszą zostanie uznana ta oferta, która spełnia wszystkie wymagania niniejszej specyfikacji oraz otrzyma największą ilość punktów po </w:t>
      </w:r>
      <w:r>
        <w:rPr>
          <w:rFonts w:ascii="Trebuchet MS" w:eastAsiaTheme="minorHAnsi" w:hAnsi="Trebuchet MS" w:cs="Arial"/>
          <w:sz w:val="22"/>
          <w:szCs w:val="22"/>
        </w:rPr>
        <w:t xml:space="preserve"> </w:t>
      </w:r>
      <w:r w:rsidRPr="00EA02A4">
        <w:rPr>
          <w:rFonts w:ascii="Trebuchet MS" w:eastAsiaTheme="minorHAnsi" w:hAnsi="Trebuchet MS" w:cs="Arial"/>
          <w:sz w:val="22"/>
          <w:szCs w:val="22"/>
        </w:rPr>
        <w:t xml:space="preserve">zsumowaniu liczby punktów uzyskanych we wskazanych wyżej kryteriach, zgodnie z poniższym wzorem: </w:t>
      </w:r>
    </w:p>
    <w:p w:rsidR="00EA02A4" w:rsidRPr="00EA02A4" w:rsidRDefault="00EA02A4" w:rsidP="00EA02A4">
      <w:pPr>
        <w:autoSpaceDE w:val="0"/>
        <w:autoSpaceDN w:val="0"/>
        <w:adjustRightInd w:val="0"/>
        <w:spacing w:after="0" w:line="240" w:lineRule="auto"/>
        <w:jc w:val="center"/>
        <w:rPr>
          <w:rFonts w:ascii="Trebuchet MS" w:eastAsiaTheme="minorHAnsi" w:hAnsi="Trebuchet MS" w:cs="Arial"/>
          <w:color w:val="000000"/>
          <w:lang w:val="pl-PL"/>
        </w:rPr>
      </w:pPr>
      <w:r w:rsidRPr="00EA02A4">
        <w:rPr>
          <w:rFonts w:ascii="Trebuchet MS" w:eastAsiaTheme="minorHAnsi" w:hAnsi="Trebuchet MS" w:cs="Arial"/>
          <w:b/>
          <w:bCs/>
          <w:color w:val="000000"/>
          <w:lang w:val="pl-PL"/>
        </w:rPr>
        <w:t>P = C + T+G</w:t>
      </w:r>
    </w:p>
    <w:p w:rsidR="00EA02A4" w:rsidRPr="00EA02A4" w:rsidRDefault="00EA02A4" w:rsidP="00EA02A4">
      <w:pPr>
        <w:autoSpaceDE w:val="0"/>
        <w:autoSpaceDN w:val="0"/>
        <w:adjustRightInd w:val="0"/>
        <w:spacing w:after="0" w:line="240" w:lineRule="auto"/>
        <w:jc w:val="both"/>
        <w:rPr>
          <w:rFonts w:ascii="Trebuchet MS" w:eastAsiaTheme="minorHAnsi" w:hAnsi="Trebuchet MS" w:cs="Arial"/>
          <w:color w:val="000000"/>
          <w:lang w:val="pl-PL"/>
        </w:rPr>
      </w:pPr>
      <w:r w:rsidRPr="00EA02A4">
        <w:rPr>
          <w:rFonts w:ascii="Trebuchet MS" w:eastAsiaTheme="minorHAnsi" w:hAnsi="Trebuchet MS" w:cs="Arial"/>
          <w:color w:val="000000"/>
          <w:lang w:val="pl-PL"/>
        </w:rPr>
        <w:t xml:space="preserve">gdzie: </w:t>
      </w:r>
    </w:p>
    <w:p w:rsidR="00EA02A4" w:rsidRPr="00EA02A4" w:rsidRDefault="00EA02A4" w:rsidP="00EA02A4">
      <w:pPr>
        <w:autoSpaceDE w:val="0"/>
        <w:autoSpaceDN w:val="0"/>
        <w:adjustRightInd w:val="0"/>
        <w:spacing w:after="0" w:line="240" w:lineRule="auto"/>
        <w:jc w:val="both"/>
        <w:rPr>
          <w:rFonts w:ascii="Trebuchet MS" w:eastAsiaTheme="minorHAnsi" w:hAnsi="Trebuchet MS" w:cs="Arial"/>
          <w:color w:val="000000"/>
          <w:lang w:val="pl-PL"/>
        </w:rPr>
      </w:pPr>
      <w:r w:rsidRPr="00EA02A4">
        <w:rPr>
          <w:rFonts w:ascii="Trebuchet MS" w:eastAsiaTheme="minorHAnsi" w:hAnsi="Trebuchet MS" w:cs="Arial"/>
          <w:b/>
          <w:bCs/>
          <w:color w:val="000000"/>
          <w:lang w:val="pl-PL"/>
        </w:rPr>
        <w:t xml:space="preserve">P - </w:t>
      </w:r>
      <w:r w:rsidRPr="00EA02A4">
        <w:rPr>
          <w:rFonts w:ascii="Trebuchet MS" w:eastAsiaTheme="minorHAnsi" w:hAnsi="Trebuchet MS" w:cs="Arial"/>
          <w:color w:val="000000"/>
          <w:lang w:val="pl-PL"/>
        </w:rPr>
        <w:t xml:space="preserve">całkowita liczba punktów przyznana ofercie, </w:t>
      </w:r>
    </w:p>
    <w:p w:rsidR="00EA02A4" w:rsidRPr="00EA02A4" w:rsidRDefault="00EA02A4" w:rsidP="00EA02A4">
      <w:pPr>
        <w:autoSpaceDE w:val="0"/>
        <w:autoSpaceDN w:val="0"/>
        <w:adjustRightInd w:val="0"/>
        <w:spacing w:after="0" w:line="240" w:lineRule="auto"/>
        <w:jc w:val="both"/>
        <w:rPr>
          <w:rFonts w:ascii="Trebuchet MS" w:eastAsiaTheme="minorHAnsi" w:hAnsi="Trebuchet MS" w:cs="Arial"/>
          <w:color w:val="000000"/>
          <w:lang w:val="pl-PL"/>
        </w:rPr>
      </w:pPr>
      <w:r w:rsidRPr="00EA02A4">
        <w:rPr>
          <w:rFonts w:ascii="Trebuchet MS" w:eastAsiaTheme="minorHAnsi" w:hAnsi="Trebuchet MS" w:cs="Arial"/>
          <w:b/>
          <w:bCs/>
          <w:color w:val="000000"/>
          <w:lang w:val="pl-PL"/>
        </w:rPr>
        <w:t xml:space="preserve">C - </w:t>
      </w:r>
      <w:r w:rsidRPr="00EA02A4">
        <w:rPr>
          <w:rFonts w:ascii="Trebuchet MS" w:eastAsiaTheme="minorHAnsi" w:hAnsi="Trebuchet MS" w:cs="Arial"/>
          <w:color w:val="000000"/>
          <w:lang w:val="pl-PL"/>
        </w:rPr>
        <w:t xml:space="preserve">liczba punktów przyznanych badanej ofercie w kryterium „cena”, </w:t>
      </w:r>
    </w:p>
    <w:p w:rsidR="00EA02A4" w:rsidRPr="00EA02A4" w:rsidRDefault="00EA02A4" w:rsidP="00EA02A4">
      <w:pPr>
        <w:autoSpaceDE w:val="0"/>
        <w:autoSpaceDN w:val="0"/>
        <w:adjustRightInd w:val="0"/>
        <w:spacing w:after="0" w:line="240" w:lineRule="auto"/>
        <w:jc w:val="both"/>
        <w:rPr>
          <w:rFonts w:ascii="Trebuchet MS" w:eastAsiaTheme="minorHAnsi" w:hAnsi="Trebuchet MS" w:cs="Arial"/>
          <w:color w:val="000000"/>
          <w:lang w:val="pl-PL"/>
        </w:rPr>
      </w:pPr>
      <w:r w:rsidRPr="00EA02A4">
        <w:rPr>
          <w:rFonts w:ascii="Trebuchet MS" w:eastAsiaTheme="minorHAnsi" w:hAnsi="Trebuchet MS" w:cs="Arial"/>
          <w:b/>
          <w:bCs/>
          <w:color w:val="000000"/>
          <w:lang w:val="pl-PL"/>
        </w:rPr>
        <w:t xml:space="preserve">T - </w:t>
      </w:r>
      <w:r w:rsidRPr="00EA02A4">
        <w:rPr>
          <w:rFonts w:ascii="Trebuchet MS" w:eastAsiaTheme="minorHAnsi" w:hAnsi="Trebuchet MS" w:cs="Arial"/>
          <w:color w:val="000000"/>
          <w:lang w:val="pl-PL"/>
        </w:rPr>
        <w:t xml:space="preserve">liczba punktów przyznanych badanej ofercie w kryterium „skrócenie terminu zakończenia robót i zgłoszenia do odbioru”, </w:t>
      </w:r>
    </w:p>
    <w:p w:rsidR="00EA02A4" w:rsidRPr="00EA02A4" w:rsidRDefault="00EA02A4" w:rsidP="00EA02A4">
      <w:pPr>
        <w:autoSpaceDE w:val="0"/>
        <w:autoSpaceDN w:val="0"/>
        <w:adjustRightInd w:val="0"/>
        <w:spacing w:after="0" w:line="240" w:lineRule="auto"/>
        <w:jc w:val="both"/>
        <w:rPr>
          <w:rFonts w:ascii="Trebuchet MS" w:eastAsiaTheme="minorHAnsi" w:hAnsi="Trebuchet MS" w:cs="Arial"/>
          <w:color w:val="000000"/>
          <w:lang w:val="pl-PL"/>
        </w:rPr>
      </w:pPr>
      <w:r w:rsidRPr="00EA02A4">
        <w:rPr>
          <w:rFonts w:ascii="Trebuchet MS" w:eastAsiaTheme="minorHAnsi" w:hAnsi="Trebuchet MS" w:cs="Arial"/>
          <w:b/>
          <w:bCs/>
          <w:color w:val="000000"/>
          <w:lang w:val="pl-PL"/>
        </w:rPr>
        <w:t xml:space="preserve">G - </w:t>
      </w:r>
      <w:r w:rsidRPr="00EA02A4">
        <w:rPr>
          <w:rFonts w:ascii="Trebuchet MS" w:eastAsiaTheme="minorHAnsi" w:hAnsi="Trebuchet MS" w:cs="Arial"/>
          <w:color w:val="000000"/>
          <w:lang w:val="pl-PL"/>
        </w:rPr>
        <w:t xml:space="preserve">liczba punktów przyznanych badanej ofercie w kryterium „wydłużenie okresu gwarancji od dnia podpisania końcowego protokołu odbioru bez zastrzeżeń” </w:t>
      </w:r>
    </w:p>
    <w:p w:rsidR="00EA02A4" w:rsidRPr="00EA02A4" w:rsidRDefault="00EA02A4" w:rsidP="00EA02A4">
      <w:pPr>
        <w:autoSpaceDE w:val="0"/>
        <w:autoSpaceDN w:val="0"/>
        <w:adjustRightInd w:val="0"/>
        <w:spacing w:after="0" w:line="240" w:lineRule="auto"/>
        <w:jc w:val="both"/>
        <w:rPr>
          <w:rFonts w:ascii="Trebuchet MS" w:eastAsiaTheme="minorHAnsi" w:hAnsi="Trebuchet MS" w:cs="Arial"/>
          <w:color w:val="000000"/>
          <w:lang w:val="pl-PL"/>
        </w:rPr>
      </w:pPr>
      <w:r w:rsidRPr="00EA02A4">
        <w:rPr>
          <w:rFonts w:ascii="Trebuchet MS" w:eastAsiaTheme="minorHAnsi" w:hAnsi="Trebuchet MS" w:cs="Arial"/>
          <w:color w:val="000000"/>
          <w:lang w:val="pl-PL"/>
        </w:rPr>
        <w:t xml:space="preserve">4. W przypadku gdy dwie lub więcej ofert uzyska taki sam bilans punktów, zgodnie z art. 91 ust. 4 ustawy, Zamawiający wybierze ofertę z niższą ceną. </w:t>
      </w:r>
    </w:p>
    <w:p w:rsidR="00167570" w:rsidRPr="0062414C" w:rsidRDefault="00167570" w:rsidP="00167570">
      <w:pPr>
        <w:jc w:val="both"/>
        <w:rPr>
          <w:rFonts w:ascii="Tahoma" w:hAnsi="Tahoma" w:cs="Tahoma"/>
          <w:color w:val="0000FF"/>
          <w:sz w:val="20"/>
          <w:szCs w:val="20"/>
          <w:lang w:val="pl-PL"/>
        </w:rPr>
      </w:pPr>
    </w:p>
    <w:p w:rsidR="00167570" w:rsidRPr="0062414C" w:rsidRDefault="0062414C" w:rsidP="00167570">
      <w:pPr>
        <w:shd w:val="clear" w:color="auto" w:fill="E6E6E6"/>
        <w:tabs>
          <w:tab w:val="left" w:pos="0"/>
          <w:tab w:val="left" w:pos="426"/>
        </w:tabs>
        <w:spacing w:after="0" w:line="240" w:lineRule="auto"/>
        <w:ind w:left="426" w:hanging="426"/>
        <w:jc w:val="both"/>
        <w:rPr>
          <w:rFonts w:ascii="Tahoma" w:hAnsi="Tahoma" w:cs="Tahoma"/>
          <w:b/>
          <w:bCs/>
          <w:color w:val="0000FF"/>
          <w:sz w:val="20"/>
          <w:szCs w:val="20"/>
          <w:lang w:val="pl-PL"/>
        </w:rPr>
      </w:pPr>
      <w:r w:rsidRPr="0062414C">
        <w:rPr>
          <w:rFonts w:ascii="Tahoma" w:hAnsi="Tahoma" w:cs="Tahoma"/>
          <w:b/>
          <w:bCs/>
          <w:color w:val="0000FF"/>
          <w:sz w:val="20"/>
          <w:szCs w:val="20"/>
          <w:lang w:val="pl-PL"/>
        </w:rPr>
        <w:t>X</w:t>
      </w:r>
      <w:r w:rsidR="00167570" w:rsidRPr="0062414C">
        <w:rPr>
          <w:rFonts w:ascii="Tahoma" w:hAnsi="Tahoma" w:cs="Tahoma"/>
          <w:b/>
          <w:bCs/>
          <w:color w:val="0000FF"/>
          <w:sz w:val="20"/>
          <w:szCs w:val="20"/>
          <w:lang w:val="pl-PL"/>
        </w:rPr>
        <w:t>V</w:t>
      </w:r>
      <w:r w:rsidRPr="0062414C">
        <w:rPr>
          <w:rFonts w:ascii="Tahoma" w:hAnsi="Tahoma" w:cs="Tahoma"/>
          <w:b/>
          <w:bCs/>
          <w:color w:val="0000FF"/>
          <w:sz w:val="20"/>
          <w:szCs w:val="20"/>
          <w:lang w:val="pl-PL"/>
        </w:rPr>
        <w:t>I</w:t>
      </w:r>
      <w:r w:rsidR="00167570" w:rsidRPr="0062414C">
        <w:rPr>
          <w:rFonts w:ascii="Tahoma" w:hAnsi="Tahoma" w:cs="Tahoma"/>
          <w:b/>
          <w:bCs/>
          <w:color w:val="0000FF"/>
          <w:sz w:val="20"/>
          <w:szCs w:val="20"/>
          <w:lang w:val="pl-PL"/>
        </w:rPr>
        <w:t>. </w:t>
      </w:r>
      <w:r w:rsidRPr="0062414C">
        <w:rPr>
          <w:rFonts w:ascii="Bookman Old Style" w:hAnsi="Bookman Old Style" w:cs="Arial"/>
          <w:b/>
          <w:color w:val="0000FF"/>
          <w:sz w:val="20"/>
          <w:szCs w:val="20"/>
          <w:lang w:val="pl-PL"/>
        </w:rPr>
        <w:t>INFORMACJE O TRYBIE OTWARCIA I OCENY OFERT.</w:t>
      </w:r>
      <w:r w:rsidR="00167570" w:rsidRPr="0062414C">
        <w:rPr>
          <w:rFonts w:ascii="Tahoma" w:hAnsi="Tahoma" w:cs="Tahoma"/>
          <w:b/>
          <w:bCs/>
          <w:color w:val="0000FF"/>
          <w:sz w:val="20"/>
          <w:szCs w:val="20"/>
          <w:lang w:val="pl-PL"/>
        </w:rPr>
        <w:t xml:space="preserve"> </w:t>
      </w:r>
    </w:p>
    <w:p w:rsidR="00167570" w:rsidRPr="002249A1" w:rsidRDefault="00167570" w:rsidP="00167570">
      <w:pPr>
        <w:shd w:val="clear" w:color="auto" w:fill="E6E6E6"/>
        <w:tabs>
          <w:tab w:val="left" w:pos="567"/>
          <w:tab w:val="left" w:pos="709"/>
        </w:tabs>
        <w:spacing w:after="0" w:line="240" w:lineRule="auto"/>
        <w:jc w:val="both"/>
        <w:rPr>
          <w:rFonts w:ascii="Tahoma" w:hAnsi="Tahoma" w:cs="Tahoma"/>
          <w:b/>
          <w:bCs/>
          <w:color w:val="0000FF"/>
          <w:sz w:val="20"/>
          <w:szCs w:val="20"/>
          <w:lang w:val="pl-PL"/>
        </w:rPr>
      </w:pPr>
    </w:p>
    <w:p w:rsidR="00167570" w:rsidRPr="002249A1" w:rsidRDefault="00167570" w:rsidP="00167570">
      <w:pPr>
        <w:pStyle w:val="Tekstpodstawowy2"/>
        <w:tabs>
          <w:tab w:val="left" w:pos="567"/>
          <w:tab w:val="left" w:pos="709"/>
        </w:tabs>
        <w:spacing w:after="0" w:line="240" w:lineRule="auto"/>
        <w:jc w:val="both"/>
        <w:rPr>
          <w:rFonts w:ascii="Tahoma" w:hAnsi="Tahoma" w:cs="Tahoma"/>
          <w:sz w:val="20"/>
          <w:szCs w:val="20"/>
          <w:lang w:val="pl-PL"/>
        </w:rPr>
      </w:pPr>
    </w:p>
    <w:p w:rsidR="0062414C" w:rsidRPr="0062414C" w:rsidRDefault="0062414C" w:rsidP="003754B0">
      <w:pPr>
        <w:pStyle w:val="Tekstpodstawowy"/>
        <w:widowControl w:val="0"/>
        <w:numPr>
          <w:ilvl w:val="0"/>
          <w:numId w:val="42"/>
        </w:numPr>
        <w:suppressAutoHyphens/>
        <w:spacing w:after="0" w:line="240" w:lineRule="auto"/>
        <w:ind w:left="426"/>
        <w:jc w:val="both"/>
        <w:rPr>
          <w:rFonts w:ascii="Trebuchet MS" w:hAnsi="Trebuchet MS" w:cs="Arial"/>
          <w:b w:val="0"/>
          <w:sz w:val="22"/>
          <w:szCs w:val="22"/>
        </w:rPr>
      </w:pPr>
      <w:r w:rsidRPr="0062414C">
        <w:rPr>
          <w:rFonts w:ascii="Trebuchet MS" w:hAnsi="Trebuchet MS" w:cs="Arial"/>
          <w:b w:val="0"/>
          <w:sz w:val="22"/>
          <w:szCs w:val="22"/>
        </w:rPr>
        <w:t>Otwarcie ofert jest jawne.</w:t>
      </w:r>
    </w:p>
    <w:p w:rsidR="0062414C" w:rsidRPr="0062414C" w:rsidRDefault="0062414C" w:rsidP="003754B0">
      <w:pPr>
        <w:pStyle w:val="Tekstpodstawowy"/>
        <w:widowControl w:val="0"/>
        <w:numPr>
          <w:ilvl w:val="0"/>
          <w:numId w:val="42"/>
        </w:numPr>
        <w:suppressAutoHyphens/>
        <w:spacing w:after="0" w:line="240" w:lineRule="auto"/>
        <w:ind w:left="426"/>
        <w:jc w:val="both"/>
        <w:rPr>
          <w:rFonts w:ascii="Trebuchet MS" w:hAnsi="Trebuchet MS" w:cs="Arial"/>
          <w:b w:val="0"/>
          <w:sz w:val="22"/>
          <w:szCs w:val="22"/>
          <w:lang w:val="pl-PL"/>
        </w:rPr>
      </w:pPr>
      <w:r w:rsidRPr="0062414C">
        <w:rPr>
          <w:rFonts w:ascii="Trebuchet MS" w:hAnsi="Trebuchet MS" w:cs="Arial"/>
          <w:b w:val="0"/>
          <w:sz w:val="22"/>
          <w:szCs w:val="22"/>
          <w:lang w:val="pl-PL"/>
        </w:rPr>
        <w:t>Bezpośrednio przed otwarciem ofert Zamawiający poda kwotę, jaką zamierza  przeznaczyć  na sfinansowanie zamówienia.</w:t>
      </w:r>
    </w:p>
    <w:p w:rsidR="0062414C" w:rsidRPr="0062414C" w:rsidRDefault="0062414C" w:rsidP="003754B0">
      <w:pPr>
        <w:pStyle w:val="Tekstpodstawowy"/>
        <w:widowControl w:val="0"/>
        <w:numPr>
          <w:ilvl w:val="0"/>
          <w:numId w:val="42"/>
        </w:numPr>
        <w:suppressAutoHyphens/>
        <w:spacing w:after="0" w:line="240" w:lineRule="auto"/>
        <w:ind w:left="426"/>
        <w:jc w:val="both"/>
        <w:rPr>
          <w:rFonts w:ascii="Trebuchet MS" w:hAnsi="Trebuchet MS" w:cs="Arial"/>
          <w:b w:val="0"/>
          <w:sz w:val="22"/>
          <w:szCs w:val="22"/>
          <w:lang w:val="pl-PL"/>
        </w:rPr>
      </w:pPr>
      <w:r w:rsidRPr="0062414C">
        <w:rPr>
          <w:rFonts w:ascii="Trebuchet MS" w:hAnsi="Trebuchet MS" w:cs="Arial"/>
          <w:b w:val="0"/>
          <w:sz w:val="22"/>
          <w:szCs w:val="22"/>
          <w:lang w:val="pl-PL"/>
        </w:rPr>
        <w:t>Podczas otwarcia ofert Zamawiający poda nazwę (firmę) oraz adres Wykonawcy, którego oferta jest  otwierana, a także informacje dotyczące ceny oferty oraz gwarancji i rękojmi.</w:t>
      </w:r>
    </w:p>
    <w:p w:rsidR="0062414C" w:rsidRPr="0062414C" w:rsidRDefault="0062414C" w:rsidP="003754B0">
      <w:pPr>
        <w:pStyle w:val="Tekstpodstawowy"/>
        <w:widowControl w:val="0"/>
        <w:numPr>
          <w:ilvl w:val="0"/>
          <w:numId w:val="42"/>
        </w:numPr>
        <w:suppressAutoHyphens/>
        <w:spacing w:after="0" w:line="240" w:lineRule="auto"/>
        <w:ind w:left="426"/>
        <w:jc w:val="both"/>
        <w:rPr>
          <w:rFonts w:ascii="Trebuchet MS" w:hAnsi="Trebuchet MS" w:cs="Arial"/>
          <w:b w:val="0"/>
          <w:sz w:val="22"/>
          <w:szCs w:val="22"/>
        </w:rPr>
      </w:pPr>
      <w:r w:rsidRPr="0062414C">
        <w:rPr>
          <w:rFonts w:ascii="Trebuchet MS" w:hAnsi="Trebuchet MS" w:cs="Arial"/>
          <w:b w:val="0"/>
          <w:sz w:val="22"/>
          <w:szCs w:val="22"/>
          <w:lang w:val="pl-PL"/>
        </w:rPr>
        <w:t xml:space="preserve">W przypadku, gdy Wykonawca nie był obecny przy otwarciu ofert, może wystąpić do Zamawiającego z  wnioskiem o przesłanie informacji o których mowa w pkt 2 i 3. </w:t>
      </w:r>
      <w:r w:rsidRPr="0062414C">
        <w:rPr>
          <w:rFonts w:ascii="Trebuchet MS" w:hAnsi="Trebuchet MS" w:cs="Arial"/>
          <w:b w:val="0"/>
          <w:sz w:val="22"/>
          <w:szCs w:val="22"/>
        </w:rPr>
        <w:t>Zamawiający prześle niezwłocznie te informacje.</w:t>
      </w:r>
    </w:p>
    <w:p w:rsidR="0062414C" w:rsidRPr="0062414C" w:rsidRDefault="0062414C" w:rsidP="003754B0">
      <w:pPr>
        <w:pStyle w:val="Tekstpodstawowy"/>
        <w:widowControl w:val="0"/>
        <w:numPr>
          <w:ilvl w:val="0"/>
          <w:numId w:val="42"/>
        </w:numPr>
        <w:suppressAutoHyphens/>
        <w:spacing w:after="0" w:line="240" w:lineRule="auto"/>
        <w:ind w:left="426"/>
        <w:jc w:val="both"/>
        <w:rPr>
          <w:rFonts w:ascii="Trebuchet MS" w:hAnsi="Trebuchet MS" w:cs="Arial"/>
          <w:b w:val="0"/>
          <w:sz w:val="22"/>
          <w:szCs w:val="22"/>
          <w:lang w:val="pl-PL"/>
        </w:rPr>
      </w:pPr>
      <w:r w:rsidRPr="0062414C">
        <w:rPr>
          <w:rFonts w:ascii="Trebuchet MS" w:hAnsi="Trebuchet MS" w:cs="Arial"/>
          <w:b w:val="0"/>
          <w:sz w:val="22"/>
          <w:szCs w:val="22"/>
          <w:lang w:val="pl-PL"/>
        </w:rPr>
        <w:t>W toku badania i oceny złożonych ofert Zamawiający może żądać od Wykonawców wyjaśnień dotyczących treści złożonych przez nich ofert.</w:t>
      </w:r>
    </w:p>
    <w:p w:rsidR="0062414C" w:rsidRPr="0062414C" w:rsidRDefault="0062414C" w:rsidP="003754B0">
      <w:pPr>
        <w:pStyle w:val="Tekstpodstawowy"/>
        <w:widowControl w:val="0"/>
        <w:numPr>
          <w:ilvl w:val="0"/>
          <w:numId w:val="42"/>
        </w:numPr>
        <w:suppressAutoHyphens/>
        <w:spacing w:after="0" w:line="240" w:lineRule="auto"/>
        <w:ind w:left="426"/>
        <w:jc w:val="both"/>
        <w:rPr>
          <w:rFonts w:ascii="Trebuchet MS" w:hAnsi="Trebuchet MS" w:cs="Arial"/>
          <w:b w:val="0"/>
          <w:sz w:val="22"/>
          <w:szCs w:val="22"/>
        </w:rPr>
      </w:pPr>
      <w:r w:rsidRPr="0062414C">
        <w:rPr>
          <w:rFonts w:ascii="Trebuchet MS" w:hAnsi="Trebuchet MS" w:cs="Arial"/>
          <w:b w:val="0"/>
          <w:sz w:val="22"/>
          <w:szCs w:val="22"/>
        </w:rPr>
        <w:t>Zamawiający poprawi w ofercie:</w:t>
      </w:r>
    </w:p>
    <w:p w:rsidR="0062414C" w:rsidRPr="0062414C" w:rsidRDefault="0062414C" w:rsidP="003754B0">
      <w:pPr>
        <w:pStyle w:val="Tekstpodstawowy"/>
        <w:widowControl w:val="0"/>
        <w:numPr>
          <w:ilvl w:val="0"/>
          <w:numId w:val="40"/>
        </w:numPr>
        <w:suppressAutoHyphens/>
        <w:spacing w:after="0" w:line="240" w:lineRule="auto"/>
        <w:jc w:val="both"/>
        <w:rPr>
          <w:rFonts w:ascii="Trebuchet MS" w:hAnsi="Trebuchet MS" w:cs="Arial"/>
          <w:b w:val="0"/>
          <w:sz w:val="22"/>
          <w:szCs w:val="22"/>
        </w:rPr>
      </w:pPr>
      <w:r w:rsidRPr="0062414C">
        <w:rPr>
          <w:rFonts w:ascii="Trebuchet MS" w:hAnsi="Trebuchet MS" w:cs="Arial"/>
          <w:b w:val="0"/>
          <w:sz w:val="22"/>
          <w:szCs w:val="22"/>
        </w:rPr>
        <w:t>oczywiste omyłki pisarskie,</w:t>
      </w:r>
    </w:p>
    <w:p w:rsidR="0062414C" w:rsidRPr="0062414C" w:rsidRDefault="0062414C" w:rsidP="003754B0">
      <w:pPr>
        <w:pStyle w:val="Tekstpodstawowy"/>
        <w:widowControl w:val="0"/>
        <w:numPr>
          <w:ilvl w:val="0"/>
          <w:numId w:val="40"/>
        </w:numPr>
        <w:suppressAutoHyphens/>
        <w:spacing w:after="0" w:line="240" w:lineRule="auto"/>
        <w:jc w:val="both"/>
        <w:rPr>
          <w:rFonts w:ascii="Trebuchet MS" w:hAnsi="Trebuchet MS" w:cs="Arial"/>
          <w:b w:val="0"/>
          <w:sz w:val="22"/>
          <w:szCs w:val="22"/>
          <w:lang w:val="pl-PL"/>
        </w:rPr>
      </w:pPr>
      <w:r w:rsidRPr="0062414C">
        <w:rPr>
          <w:rFonts w:ascii="Trebuchet MS" w:hAnsi="Trebuchet MS" w:cs="Arial"/>
          <w:b w:val="0"/>
          <w:sz w:val="22"/>
          <w:szCs w:val="22"/>
          <w:lang w:val="pl-PL"/>
        </w:rPr>
        <w:t>oczywiste omyłki rachunkowe z uwzględnieniem konsekwencji rachunkowych dokonanych  poprawek,</w:t>
      </w:r>
    </w:p>
    <w:p w:rsidR="0062414C" w:rsidRPr="0062414C" w:rsidRDefault="0062414C" w:rsidP="003754B0">
      <w:pPr>
        <w:pStyle w:val="Tekstpodstawowy"/>
        <w:widowControl w:val="0"/>
        <w:numPr>
          <w:ilvl w:val="0"/>
          <w:numId w:val="40"/>
        </w:numPr>
        <w:suppressAutoHyphens/>
        <w:spacing w:after="0" w:line="240" w:lineRule="auto"/>
        <w:jc w:val="both"/>
        <w:rPr>
          <w:rFonts w:ascii="Trebuchet MS" w:hAnsi="Trebuchet MS" w:cs="Arial"/>
          <w:b w:val="0"/>
          <w:sz w:val="22"/>
          <w:szCs w:val="22"/>
          <w:lang w:val="pl-PL"/>
        </w:rPr>
      </w:pPr>
      <w:r w:rsidRPr="0062414C">
        <w:rPr>
          <w:rFonts w:ascii="Trebuchet MS" w:hAnsi="Trebuchet MS" w:cs="Arial"/>
          <w:b w:val="0"/>
          <w:sz w:val="22"/>
          <w:szCs w:val="22"/>
          <w:lang w:val="pl-PL"/>
        </w:rPr>
        <w:t>inne omyłki polegające na niezgodności oferty ze specyfikacją istotnych warunków zamówienia, niepowodujące  istotnych zmian w treści oferty</w:t>
      </w:r>
    </w:p>
    <w:p w:rsidR="0062414C" w:rsidRPr="0062414C" w:rsidRDefault="0062414C" w:rsidP="0062414C">
      <w:pPr>
        <w:tabs>
          <w:tab w:val="left" w:pos="360"/>
        </w:tabs>
        <w:spacing w:after="0"/>
        <w:ind w:left="426"/>
        <w:jc w:val="both"/>
        <w:rPr>
          <w:rFonts w:ascii="Trebuchet MS" w:hAnsi="Trebuchet MS" w:cs="Arial"/>
          <w:lang w:val="pl-PL"/>
        </w:rPr>
      </w:pPr>
      <w:r w:rsidRPr="0062414C">
        <w:rPr>
          <w:rFonts w:ascii="Trebuchet MS" w:hAnsi="Trebuchet MS" w:cs="Arial"/>
          <w:lang w:val="pl-PL"/>
        </w:rPr>
        <w:t>- niezwłocznie zawiadamiając o tym wykonawcę, którego oferta została poprawiona.</w:t>
      </w:r>
    </w:p>
    <w:p w:rsidR="0062414C" w:rsidRPr="0062414C" w:rsidRDefault="0062414C" w:rsidP="003754B0">
      <w:pPr>
        <w:pStyle w:val="Tekstpodstawowy"/>
        <w:widowControl w:val="0"/>
        <w:numPr>
          <w:ilvl w:val="0"/>
          <w:numId w:val="42"/>
        </w:numPr>
        <w:suppressAutoHyphens/>
        <w:spacing w:after="0" w:line="240" w:lineRule="auto"/>
        <w:ind w:left="426"/>
        <w:jc w:val="both"/>
        <w:rPr>
          <w:rFonts w:ascii="Trebuchet MS" w:hAnsi="Trebuchet MS" w:cs="Arial"/>
          <w:b w:val="0"/>
          <w:sz w:val="22"/>
          <w:szCs w:val="22"/>
          <w:lang w:val="pl-PL"/>
        </w:rPr>
      </w:pPr>
      <w:r w:rsidRPr="0062414C">
        <w:rPr>
          <w:rFonts w:ascii="Trebuchet MS" w:hAnsi="Trebuchet MS" w:cs="Arial"/>
          <w:b w:val="0"/>
          <w:sz w:val="22"/>
          <w:szCs w:val="22"/>
          <w:lang w:val="pl-PL"/>
        </w:rPr>
        <w:t>Zamawiający wykluczy z postępowania Wykonawców, o których mowa w art. 24 Pzp.</w:t>
      </w:r>
    </w:p>
    <w:p w:rsidR="0062414C" w:rsidRPr="0062414C" w:rsidRDefault="0062414C" w:rsidP="003754B0">
      <w:pPr>
        <w:pStyle w:val="Tekstpodstawowy"/>
        <w:widowControl w:val="0"/>
        <w:numPr>
          <w:ilvl w:val="0"/>
          <w:numId w:val="42"/>
        </w:numPr>
        <w:suppressAutoHyphens/>
        <w:spacing w:after="0" w:line="240" w:lineRule="auto"/>
        <w:ind w:left="426"/>
        <w:jc w:val="both"/>
        <w:rPr>
          <w:rFonts w:ascii="Trebuchet MS" w:hAnsi="Trebuchet MS" w:cs="Arial"/>
          <w:b w:val="0"/>
          <w:sz w:val="22"/>
          <w:szCs w:val="22"/>
          <w:lang w:val="pl-PL"/>
        </w:rPr>
      </w:pPr>
      <w:r w:rsidRPr="0062414C">
        <w:rPr>
          <w:rFonts w:ascii="Trebuchet MS" w:hAnsi="Trebuchet MS" w:cs="Arial"/>
          <w:b w:val="0"/>
          <w:sz w:val="22"/>
          <w:szCs w:val="22"/>
          <w:lang w:val="pl-PL"/>
        </w:rPr>
        <w:t>Ofertę Wykonawcy wykluczonego uznaje się za odrzuconą.</w:t>
      </w:r>
    </w:p>
    <w:p w:rsidR="0062414C" w:rsidRPr="0062414C" w:rsidRDefault="0062414C" w:rsidP="003754B0">
      <w:pPr>
        <w:pStyle w:val="Tekstpodstawowy"/>
        <w:widowControl w:val="0"/>
        <w:numPr>
          <w:ilvl w:val="0"/>
          <w:numId w:val="42"/>
        </w:numPr>
        <w:suppressAutoHyphens/>
        <w:spacing w:after="0" w:line="240" w:lineRule="auto"/>
        <w:ind w:left="426"/>
        <w:jc w:val="both"/>
        <w:rPr>
          <w:rFonts w:ascii="Trebuchet MS" w:hAnsi="Trebuchet MS" w:cs="Arial"/>
          <w:b w:val="0"/>
          <w:sz w:val="22"/>
          <w:szCs w:val="22"/>
        </w:rPr>
      </w:pPr>
      <w:r w:rsidRPr="0062414C">
        <w:rPr>
          <w:rFonts w:ascii="Trebuchet MS" w:hAnsi="Trebuchet MS" w:cs="Arial"/>
          <w:b w:val="0"/>
          <w:sz w:val="22"/>
          <w:szCs w:val="22"/>
        </w:rPr>
        <w:t>Zamawiający odrzuci ofertę, jeżeli:</w:t>
      </w:r>
    </w:p>
    <w:p w:rsidR="0062414C" w:rsidRPr="0062414C" w:rsidRDefault="0062414C" w:rsidP="003754B0">
      <w:pPr>
        <w:pStyle w:val="Tekstpodstawowy"/>
        <w:widowControl w:val="0"/>
        <w:numPr>
          <w:ilvl w:val="0"/>
          <w:numId w:val="41"/>
        </w:numPr>
        <w:suppressAutoHyphens/>
        <w:spacing w:after="0" w:line="240" w:lineRule="auto"/>
        <w:jc w:val="both"/>
        <w:rPr>
          <w:rFonts w:ascii="Trebuchet MS" w:hAnsi="Trebuchet MS" w:cs="Arial"/>
          <w:b w:val="0"/>
          <w:sz w:val="22"/>
          <w:szCs w:val="22"/>
          <w:lang w:val="pl-PL"/>
        </w:rPr>
      </w:pPr>
      <w:r w:rsidRPr="0062414C">
        <w:rPr>
          <w:rFonts w:ascii="Trebuchet MS" w:hAnsi="Trebuchet MS" w:cs="Arial"/>
          <w:b w:val="0"/>
          <w:sz w:val="22"/>
          <w:szCs w:val="22"/>
          <w:lang w:val="pl-PL"/>
        </w:rPr>
        <w:t>jest niezgodna z ustawą Pzp;</w:t>
      </w:r>
    </w:p>
    <w:p w:rsidR="0062414C" w:rsidRPr="0062414C" w:rsidRDefault="0062414C" w:rsidP="003754B0">
      <w:pPr>
        <w:pStyle w:val="Tekstpodstawowy"/>
        <w:widowControl w:val="0"/>
        <w:numPr>
          <w:ilvl w:val="0"/>
          <w:numId w:val="41"/>
        </w:numPr>
        <w:suppressAutoHyphens/>
        <w:spacing w:after="0" w:line="240" w:lineRule="auto"/>
        <w:jc w:val="both"/>
        <w:rPr>
          <w:rFonts w:ascii="Trebuchet MS" w:hAnsi="Trebuchet MS" w:cs="Arial"/>
          <w:b w:val="0"/>
          <w:sz w:val="22"/>
          <w:szCs w:val="22"/>
          <w:lang w:val="pl-PL"/>
        </w:rPr>
      </w:pPr>
      <w:r w:rsidRPr="0062414C">
        <w:rPr>
          <w:rFonts w:ascii="Trebuchet MS" w:hAnsi="Trebuchet MS" w:cs="Arial"/>
          <w:b w:val="0"/>
          <w:sz w:val="22"/>
          <w:szCs w:val="22"/>
          <w:lang w:val="pl-PL"/>
        </w:rPr>
        <w:t>jej treść nie odpowiada treści niniejszej SIWZ, z zastrzeżeniem art.87 ust. 2 pkt 3 Pzp;</w:t>
      </w:r>
    </w:p>
    <w:p w:rsidR="0062414C" w:rsidRPr="0062414C" w:rsidRDefault="0062414C" w:rsidP="003754B0">
      <w:pPr>
        <w:pStyle w:val="Tekstpodstawowy"/>
        <w:widowControl w:val="0"/>
        <w:numPr>
          <w:ilvl w:val="0"/>
          <w:numId w:val="41"/>
        </w:numPr>
        <w:suppressAutoHyphens/>
        <w:spacing w:after="0" w:line="240" w:lineRule="auto"/>
        <w:jc w:val="both"/>
        <w:rPr>
          <w:rFonts w:ascii="Trebuchet MS" w:hAnsi="Trebuchet MS" w:cs="Arial"/>
          <w:b w:val="0"/>
          <w:sz w:val="22"/>
          <w:szCs w:val="22"/>
          <w:lang w:val="pl-PL"/>
        </w:rPr>
      </w:pPr>
      <w:r w:rsidRPr="0062414C">
        <w:rPr>
          <w:rFonts w:ascii="Trebuchet MS" w:hAnsi="Trebuchet MS" w:cs="Arial"/>
          <w:b w:val="0"/>
          <w:sz w:val="22"/>
          <w:szCs w:val="22"/>
          <w:lang w:val="pl-PL"/>
        </w:rPr>
        <w:t xml:space="preserve">jej złożenie stanowi czyn nieuczciwej konkurencji w rozumieniu przepisów </w:t>
      </w:r>
      <w:r w:rsidRPr="0062414C">
        <w:rPr>
          <w:rFonts w:ascii="Trebuchet MS" w:hAnsi="Trebuchet MS" w:cs="Arial"/>
          <w:b w:val="0"/>
          <w:sz w:val="22"/>
          <w:szCs w:val="22"/>
          <w:lang w:val="pl-PL"/>
        </w:rPr>
        <w:br/>
        <w:t>o zwalczaniu nieuczciwej konkurencji;</w:t>
      </w:r>
    </w:p>
    <w:p w:rsidR="0062414C" w:rsidRPr="0062414C" w:rsidRDefault="0062414C" w:rsidP="003754B0">
      <w:pPr>
        <w:pStyle w:val="Tekstpodstawowy"/>
        <w:widowControl w:val="0"/>
        <w:numPr>
          <w:ilvl w:val="0"/>
          <w:numId w:val="41"/>
        </w:numPr>
        <w:suppressAutoHyphens/>
        <w:spacing w:after="0" w:line="240" w:lineRule="auto"/>
        <w:jc w:val="both"/>
        <w:rPr>
          <w:rFonts w:ascii="Trebuchet MS" w:hAnsi="Trebuchet MS" w:cs="Arial"/>
          <w:b w:val="0"/>
          <w:sz w:val="22"/>
          <w:szCs w:val="22"/>
          <w:lang w:val="pl-PL"/>
        </w:rPr>
      </w:pPr>
      <w:r w:rsidRPr="0062414C">
        <w:rPr>
          <w:rFonts w:ascii="Trebuchet MS" w:hAnsi="Trebuchet MS" w:cs="Arial"/>
          <w:b w:val="0"/>
          <w:sz w:val="22"/>
          <w:szCs w:val="22"/>
          <w:lang w:val="pl-PL"/>
        </w:rPr>
        <w:t>zawiera rażąco niską cenę w stosunku do przedmiotu zamówienia</w:t>
      </w:r>
    </w:p>
    <w:p w:rsidR="0062414C" w:rsidRPr="0062414C" w:rsidRDefault="0062414C" w:rsidP="003754B0">
      <w:pPr>
        <w:pStyle w:val="Tekstpodstawowy"/>
        <w:widowControl w:val="0"/>
        <w:numPr>
          <w:ilvl w:val="0"/>
          <w:numId w:val="41"/>
        </w:numPr>
        <w:suppressAutoHyphens/>
        <w:spacing w:after="0" w:line="240" w:lineRule="auto"/>
        <w:jc w:val="both"/>
        <w:rPr>
          <w:rFonts w:ascii="Trebuchet MS" w:hAnsi="Trebuchet MS" w:cs="Arial"/>
          <w:b w:val="0"/>
          <w:sz w:val="22"/>
          <w:szCs w:val="22"/>
          <w:lang w:val="pl-PL"/>
        </w:rPr>
      </w:pPr>
      <w:r w:rsidRPr="0062414C">
        <w:rPr>
          <w:rFonts w:ascii="Trebuchet MS" w:hAnsi="Trebuchet MS" w:cs="Arial"/>
          <w:b w:val="0"/>
          <w:sz w:val="22"/>
          <w:szCs w:val="22"/>
          <w:lang w:val="pl-PL"/>
        </w:rPr>
        <w:t xml:space="preserve">została złożona przez wykonawcę wykluczonego z udziału w postępowaniu </w:t>
      </w:r>
      <w:r w:rsidRPr="0062414C">
        <w:rPr>
          <w:rFonts w:ascii="Trebuchet MS" w:hAnsi="Trebuchet MS" w:cs="Arial"/>
          <w:b w:val="0"/>
          <w:sz w:val="22"/>
          <w:szCs w:val="22"/>
          <w:lang w:val="pl-PL"/>
        </w:rPr>
        <w:br/>
        <w:t>o udzielenie zamówienia</w:t>
      </w:r>
    </w:p>
    <w:p w:rsidR="0062414C" w:rsidRPr="0062414C" w:rsidRDefault="0062414C" w:rsidP="003754B0">
      <w:pPr>
        <w:pStyle w:val="Tekstpodstawowy"/>
        <w:widowControl w:val="0"/>
        <w:numPr>
          <w:ilvl w:val="0"/>
          <w:numId w:val="41"/>
        </w:numPr>
        <w:suppressAutoHyphens/>
        <w:spacing w:after="0" w:line="240" w:lineRule="auto"/>
        <w:jc w:val="both"/>
        <w:rPr>
          <w:rFonts w:ascii="Trebuchet MS" w:hAnsi="Trebuchet MS" w:cs="Arial"/>
          <w:b w:val="0"/>
          <w:sz w:val="22"/>
          <w:szCs w:val="22"/>
          <w:lang w:val="pl-PL"/>
        </w:rPr>
      </w:pPr>
      <w:r w:rsidRPr="0062414C">
        <w:rPr>
          <w:rFonts w:ascii="Trebuchet MS" w:hAnsi="Trebuchet MS" w:cs="Arial"/>
          <w:b w:val="0"/>
          <w:sz w:val="22"/>
          <w:szCs w:val="22"/>
          <w:lang w:val="pl-PL"/>
        </w:rPr>
        <w:t>zawiera błędy w obliczaniu ceny;</w:t>
      </w:r>
    </w:p>
    <w:p w:rsidR="0062414C" w:rsidRPr="0062414C" w:rsidRDefault="0062414C" w:rsidP="003754B0">
      <w:pPr>
        <w:pStyle w:val="Tekstpodstawowy"/>
        <w:widowControl w:val="0"/>
        <w:numPr>
          <w:ilvl w:val="0"/>
          <w:numId w:val="41"/>
        </w:numPr>
        <w:suppressAutoHyphens/>
        <w:spacing w:after="0" w:line="240" w:lineRule="auto"/>
        <w:jc w:val="both"/>
        <w:rPr>
          <w:rFonts w:ascii="Trebuchet MS" w:hAnsi="Trebuchet MS" w:cs="Arial"/>
          <w:b w:val="0"/>
          <w:sz w:val="22"/>
          <w:szCs w:val="22"/>
          <w:lang w:val="pl-PL"/>
        </w:rPr>
      </w:pPr>
      <w:r w:rsidRPr="0062414C">
        <w:rPr>
          <w:rFonts w:ascii="Trebuchet MS" w:hAnsi="Trebuchet MS" w:cs="Arial"/>
          <w:b w:val="0"/>
          <w:sz w:val="22"/>
          <w:szCs w:val="22"/>
          <w:lang w:val="pl-PL"/>
        </w:rPr>
        <w:lastRenderedPageBreak/>
        <w:t>Wykonawca  w  terminie 3 dni od dnia doręczenia zawiadomienia  nie zgodził się na poprawienie omyłki, o której  mowa z art.87 ust.2 pkt 3 Pzp;</w:t>
      </w:r>
    </w:p>
    <w:p w:rsidR="0062414C" w:rsidRPr="0062414C" w:rsidRDefault="0062414C" w:rsidP="003754B0">
      <w:pPr>
        <w:pStyle w:val="Tekstpodstawowy"/>
        <w:widowControl w:val="0"/>
        <w:numPr>
          <w:ilvl w:val="0"/>
          <w:numId w:val="41"/>
        </w:numPr>
        <w:suppressAutoHyphens/>
        <w:spacing w:after="0" w:line="240" w:lineRule="auto"/>
        <w:jc w:val="both"/>
        <w:rPr>
          <w:rFonts w:ascii="Trebuchet MS" w:hAnsi="Trebuchet MS" w:cs="Arial"/>
          <w:b w:val="0"/>
          <w:sz w:val="22"/>
          <w:szCs w:val="22"/>
          <w:lang w:val="pl-PL"/>
        </w:rPr>
      </w:pPr>
      <w:r w:rsidRPr="0062414C">
        <w:rPr>
          <w:rFonts w:ascii="Trebuchet MS" w:hAnsi="Trebuchet MS" w:cs="Arial"/>
          <w:b w:val="0"/>
          <w:sz w:val="22"/>
          <w:szCs w:val="22"/>
          <w:lang w:val="pl-PL"/>
        </w:rPr>
        <w:t>jest nieważna na podstawie odrębnych przepisów.</w:t>
      </w:r>
    </w:p>
    <w:p w:rsidR="0062414C" w:rsidRPr="0062414C" w:rsidRDefault="0062414C" w:rsidP="003754B0">
      <w:pPr>
        <w:pStyle w:val="Tekstpodstawowy"/>
        <w:widowControl w:val="0"/>
        <w:numPr>
          <w:ilvl w:val="0"/>
          <w:numId w:val="42"/>
        </w:numPr>
        <w:suppressAutoHyphens/>
        <w:spacing w:after="0" w:line="240" w:lineRule="auto"/>
        <w:ind w:left="426"/>
        <w:jc w:val="both"/>
        <w:rPr>
          <w:rFonts w:ascii="Trebuchet MS" w:hAnsi="Trebuchet MS" w:cs="Arial"/>
          <w:b w:val="0"/>
          <w:sz w:val="22"/>
          <w:szCs w:val="22"/>
          <w:lang w:val="pl-PL"/>
        </w:rPr>
      </w:pPr>
      <w:r w:rsidRPr="0062414C">
        <w:rPr>
          <w:rFonts w:ascii="Trebuchet MS" w:hAnsi="Trebuchet MS" w:cs="Arial"/>
          <w:b w:val="0"/>
          <w:sz w:val="22"/>
          <w:szCs w:val="22"/>
          <w:lang w:val="pl-PL"/>
        </w:rPr>
        <w:t>Oferty nie odrzucone zostaną poddane procedurze oceny zgodnie z kryteriami oceny ofert określonymi w SIWZ.</w:t>
      </w:r>
    </w:p>
    <w:p w:rsidR="0062414C" w:rsidRPr="0062414C" w:rsidRDefault="0062414C" w:rsidP="003754B0">
      <w:pPr>
        <w:pStyle w:val="Tekstpodstawowy"/>
        <w:widowControl w:val="0"/>
        <w:numPr>
          <w:ilvl w:val="0"/>
          <w:numId w:val="42"/>
        </w:numPr>
        <w:suppressAutoHyphens/>
        <w:spacing w:after="0" w:line="240" w:lineRule="auto"/>
        <w:ind w:left="426"/>
        <w:jc w:val="both"/>
        <w:rPr>
          <w:rFonts w:ascii="Trebuchet MS" w:hAnsi="Trebuchet MS" w:cs="Arial"/>
          <w:b w:val="0"/>
          <w:sz w:val="22"/>
          <w:szCs w:val="22"/>
          <w:lang w:val="pl-PL"/>
        </w:rPr>
      </w:pPr>
      <w:r w:rsidRPr="0062414C">
        <w:rPr>
          <w:rFonts w:ascii="Trebuchet MS" w:hAnsi="Trebuchet MS" w:cs="Arial"/>
          <w:b w:val="0"/>
          <w:sz w:val="22"/>
          <w:szCs w:val="22"/>
          <w:lang w:val="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doliczyć zgodnie z tymi przepisami. Wykonawca składając taką ofertę, </w:t>
      </w:r>
      <w:r w:rsidRPr="0062414C">
        <w:rPr>
          <w:rFonts w:ascii="Trebuchet MS" w:hAnsi="Trebuchet MS" w:cs="Tahoma"/>
          <w:b w:val="0"/>
          <w:sz w:val="22"/>
          <w:szCs w:val="22"/>
          <w:lang w:val="pl-PL"/>
        </w:rPr>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2414C" w:rsidRPr="00944635" w:rsidRDefault="0062414C" w:rsidP="0062414C">
      <w:pPr>
        <w:pStyle w:val="Zwykytekst3"/>
        <w:jc w:val="both"/>
        <w:rPr>
          <w:rFonts w:ascii="Bookman Old Style" w:hAnsi="Bookman Old Style" w:cs="Arial"/>
          <w:b/>
          <w:bCs/>
          <w:color w:val="000000"/>
        </w:rPr>
      </w:pPr>
    </w:p>
    <w:p w:rsidR="00167570" w:rsidRPr="002249A1" w:rsidRDefault="00167570" w:rsidP="00167570">
      <w:pPr>
        <w:shd w:val="clear" w:color="auto" w:fill="E6E6E6"/>
        <w:tabs>
          <w:tab w:val="left" w:pos="426"/>
          <w:tab w:val="left" w:pos="709"/>
        </w:tabs>
        <w:spacing w:after="0" w:line="240" w:lineRule="auto"/>
        <w:ind w:left="426" w:hanging="426"/>
        <w:jc w:val="both"/>
        <w:rPr>
          <w:rFonts w:ascii="Tahoma" w:hAnsi="Tahoma" w:cs="Tahoma"/>
          <w:b/>
          <w:bCs/>
          <w:color w:val="0000FF"/>
          <w:sz w:val="20"/>
          <w:szCs w:val="20"/>
          <w:lang w:val="pl-PL"/>
        </w:rPr>
      </w:pPr>
    </w:p>
    <w:p w:rsidR="00167570" w:rsidRPr="002249A1" w:rsidRDefault="00167570" w:rsidP="00167570">
      <w:pPr>
        <w:shd w:val="clear" w:color="auto" w:fill="E6E6E6"/>
        <w:tabs>
          <w:tab w:val="left" w:pos="426"/>
          <w:tab w:val="left" w:pos="709"/>
        </w:tabs>
        <w:spacing w:after="0" w:line="240" w:lineRule="auto"/>
        <w:ind w:left="426" w:hanging="426"/>
        <w:jc w:val="both"/>
        <w:rPr>
          <w:rFonts w:ascii="Tahoma" w:hAnsi="Tahoma" w:cs="Tahoma"/>
          <w:b/>
          <w:bCs/>
          <w:color w:val="0000FF"/>
          <w:sz w:val="20"/>
          <w:szCs w:val="20"/>
          <w:lang w:val="pl-PL"/>
        </w:rPr>
      </w:pPr>
      <w:r w:rsidRPr="002249A1">
        <w:rPr>
          <w:rFonts w:ascii="Tahoma" w:hAnsi="Tahoma" w:cs="Tahoma"/>
          <w:b/>
          <w:bCs/>
          <w:color w:val="0000FF"/>
          <w:sz w:val="20"/>
          <w:szCs w:val="20"/>
          <w:lang w:val="pl-PL"/>
        </w:rPr>
        <w:t>XV</w:t>
      </w:r>
      <w:r w:rsidR="0062414C">
        <w:rPr>
          <w:rFonts w:ascii="Tahoma" w:hAnsi="Tahoma" w:cs="Tahoma"/>
          <w:b/>
          <w:bCs/>
          <w:color w:val="0000FF"/>
          <w:sz w:val="20"/>
          <w:szCs w:val="20"/>
          <w:lang w:val="pl-PL"/>
        </w:rPr>
        <w:t>II</w:t>
      </w:r>
      <w:r w:rsidRPr="002249A1">
        <w:rPr>
          <w:rFonts w:ascii="Tahoma" w:hAnsi="Tahoma" w:cs="Tahoma"/>
          <w:b/>
          <w:bCs/>
          <w:color w:val="0000FF"/>
          <w:sz w:val="20"/>
          <w:szCs w:val="20"/>
          <w:lang w:val="pl-PL"/>
        </w:rPr>
        <w:t xml:space="preserve">. </w:t>
      </w:r>
      <w:r w:rsidR="0062414C" w:rsidRPr="0062414C">
        <w:rPr>
          <w:rFonts w:ascii="Bookman Old Style" w:hAnsi="Bookman Old Style" w:cs="Arial"/>
          <w:b/>
          <w:bCs/>
          <w:color w:val="0000FF"/>
          <w:lang w:val="pl-PL"/>
        </w:rPr>
        <w:t>UDZIELENIE ZAMÓWIENIA</w:t>
      </w:r>
      <w:r w:rsidR="0062414C" w:rsidRPr="0062414C">
        <w:rPr>
          <w:rFonts w:ascii="Bookman Old Style" w:hAnsi="Bookman Old Style" w:cs="Arial"/>
          <w:b/>
          <w:bCs/>
          <w:color w:val="000000"/>
          <w:lang w:val="pl-PL"/>
        </w:rPr>
        <w:t xml:space="preserve"> </w:t>
      </w:r>
    </w:p>
    <w:p w:rsidR="00167570" w:rsidRDefault="00167570" w:rsidP="00167570">
      <w:pPr>
        <w:pStyle w:val="Tekstpodstawowy2"/>
        <w:tabs>
          <w:tab w:val="left" w:pos="567"/>
          <w:tab w:val="left" w:pos="709"/>
        </w:tabs>
        <w:spacing w:after="0" w:line="240" w:lineRule="auto"/>
        <w:rPr>
          <w:rFonts w:ascii="Tahoma" w:hAnsi="Tahoma" w:cs="Tahoma"/>
          <w:sz w:val="20"/>
          <w:szCs w:val="20"/>
          <w:lang w:val="pl-PL"/>
        </w:rPr>
      </w:pPr>
    </w:p>
    <w:p w:rsidR="0062414C" w:rsidRPr="0062414C" w:rsidRDefault="0062414C" w:rsidP="003754B0">
      <w:pPr>
        <w:numPr>
          <w:ilvl w:val="0"/>
          <w:numId w:val="43"/>
        </w:numPr>
        <w:tabs>
          <w:tab w:val="clear" w:pos="360"/>
          <w:tab w:val="num" w:pos="142"/>
          <w:tab w:val="left" w:pos="284"/>
        </w:tabs>
        <w:autoSpaceDE w:val="0"/>
        <w:autoSpaceDN w:val="0"/>
        <w:adjustRightInd w:val="0"/>
        <w:spacing w:after="0" w:line="240" w:lineRule="auto"/>
        <w:ind w:left="284" w:hanging="284"/>
        <w:jc w:val="both"/>
        <w:rPr>
          <w:rFonts w:ascii="Trebuchet MS" w:hAnsi="Trebuchet MS"/>
          <w:lang w:val="pl-PL"/>
        </w:rPr>
      </w:pPr>
      <w:r w:rsidRPr="0062414C">
        <w:rPr>
          <w:rFonts w:ascii="Trebuchet MS" w:hAnsi="Trebuchet MS"/>
          <w:lang w:val="pl-PL"/>
        </w:rPr>
        <w:t>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oceny ofert.</w:t>
      </w:r>
    </w:p>
    <w:p w:rsidR="0062414C" w:rsidRPr="0062414C" w:rsidRDefault="0062414C" w:rsidP="003754B0">
      <w:pPr>
        <w:numPr>
          <w:ilvl w:val="0"/>
          <w:numId w:val="43"/>
        </w:numPr>
        <w:tabs>
          <w:tab w:val="clear" w:pos="360"/>
          <w:tab w:val="num" w:pos="142"/>
          <w:tab w:val="left" w:pos="284"/>
        </w:tabs>
        <w:autoSpaceDE w:val="0"/>
        <w:autoSpaceDN w:val="0"/>
        <w:adjustRightInd w:val="0"/>
        <w:spacing w:after="0" w:line="240" w:lineRule="auto"/>
        <w:ind w:left="284" w:hanging="284"/>
        <w:jc w:val="both"/>
        <w:rPr>
          <w:rFonts w:ascii="Trebuchet MS" w:hAnsi="Trebuchet MS"/>
          <w:lang w:val="pl-PL"/>
        </w:rPr>
      </w:pPr>
      <w:r w:rsidRPr="0062414C">
        <w:rPr>
          <w:rFonts w:ascii="Trebuchet MS" w:hAnsi="Trebuchet MS" w:cs="Arial"/>
          <w:lang w:val="pl-PL"/>
        </w:rPr>
        <w:t>Niezwłocznie po wyborze najkorzystniejszej oferty Zamawiający zawiadomi Wykonawców, którzy złożyli oferty, o:</w:t>
      </w:r>
    </w:p>
    <w:p w:rsidR="0062414C" w:rsidRPr="0062414C" w:rsidRDefault="0062414C" w:rsidP="003754B0">
      <w:pPr>
        <w:widowControl w:val="0"/>
        <w:numPr>
          <w:ilvl w:val="0"/>
          <w:numId w:val="44"/>
        </w:numPr>
        <w:tabs>
          <w:tab w:val="left" w:pos="281"/>
        </w:tabs>
        <w:suppressAutoHyphens/>
        <w:spacing w:after="0" w:line="240" w:lineRule="auto"/>
        <w:jc w:val="both"/>
        <w:rPr>
          <w:rFonts w:ascii="Trebuchet MS" w:hAnsi="Trebuchet MS" w:cs="Arial"/>
          <w:lang w:val="pl-PL"/>
        </w:rPr>
      </w:pPr>
      <w:r w:rsidRPr="0062414C">
        <w:rPr>
          <w:rFonts w:ascii="Trebuchet MS" w:hAnsi="Trebuchet MS" w:cs="Arial"/>
          <w:lang w:val="pl-P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2414C" w:rsidRPr="0062414C" w:rsidRDefault="0062414C" w:rsidP="003754B0">
      <w:pPr>
        <w:widowControl w:val="0"/>
        <w:numPr>
          <w:ilvl w:val="0"/>
          <w:numId w:val="44"/>
        </w:numPr>
        <w:tabs>
          <w:tab w:val="left" w:pos="281"/>
        </w:tabs>
        <w:suppressAutoHyphens/>
        <w:spacing w:after="0" w:line="240" w:lineRule="auto"/>
        <w:jc w:val="both"/>
        <w:rPr>
          <w:rFonts w:ascii="Trebuchet MS" w:hAnsi="Trebuchet MS" w:cs="Arial"/>
          <w:lang w:val="pl-PL"/>
        </w:rPr>
      </w:pPr>
      <w:r w:rsidRPr="0062414C">
        <w:rPr>
          <w:rFonts w:ascii="Trebuchet MS" w:hAnsi="Trebuchet MS" w:cs="Arial"/>
          <w:lang w:val="pl-PL"/>
        </w:rPr>
        <w:t xml:space="preserve"> wykonawcach, których oferty zostały odrzucone, podając uzasadnienie faktyczne </w:t>
      </w:r>
      <w:r w:rsidRPr="0062414C">
        <w:rPr>
          <w:rFonts w:ascii="Trebuchet MS" w:hAnsi="Trebuchet MS" w:cs="Arial"/>
          <w:lang w:val="pl-PL"/>
        </w:rPr>
        <w:br/>
        <w:t>i prawne,</w:t>
      </w:r>
    </w:p>
    <w:p w:rsidR="0062414C" w:rsidRPr="0062414C" w:rsidRDefault="0062414C" w:rsidP="003754B0">
      <w:pPr>
        <w:widowControl w:val="0"/>
        <w:numPr>
          <w:ilvl w:val="0"/>
          <w:numId w:val="44"/>
        </w:numPr>
        <w:tabs>
          <w:tab w:val="left" w:pos="281"/>
          <w:tab w:val="num" w:pos="357"/>
          <w:tab w:val="left" w:pos="709"/>
        </w:tabs>
        <w:suppressAutoHyphens/>
        <w:spacing w:after="0" w:line="240" w:lineRule="auto"/>
        <w:jc w:val="both"/>
        <w:rPr>
          <w:rFonts w:ascii="Trebuchet MS" w:hAnsi="Trebuchet MS" w:cs="Arial"/>
          <w:lang w:val="pl-PL"/>
        </w:rPr>
      </w:pPr>
      <w:r w:rsidRPr="0062414C">
        <w:rPr>
          <w:rFonts w:ascii="Trebuchet MS" w:hAnsi="Trebuchet MS" w:cs="Arial"/>
          <w:lang w:val="pl-PL"/>
        </w:rPr>
        <w:t>wykonawcach, którzy zostali wykluczeni z postępowania o udzielenie zamówienia, podając uzasadnienie faktyczne i prawne – jeżeli postępowanie jest prowadzone w trybie przetargu nieograniczonego, negocjacji bez ogłoszenia albo zapytania o cenę.</w:t>
      </w:r>
    </w:p>
    <w:p w:rsidR="0062414C" w:rsidRPr="0062414C" w:rsidRDefault="0062414C" w:rsidP="003754B0">
      <w:pPr>
        <w:widowControl w:val="0"/>
        <w:numPr>
          <w:ilvl w:val="0"/>
          <w:numId w:val="44"/>
        </w:numPr>
        <w:tabs>
          <w:tab w:val="left" w:pos="281"/>
        </w:tabs>
        <w:suppressAutoHyphens/>
        <w:spacing w:after="0" w:line="240" w:lineRule="auto"/>
        <w:jc w:val="both"/>
        <w:rPr>
          <w:rFonts w:ascii="Trebuchet MS" w:hAnsi="Trebuchet MS" w:cs="Arial"/>
          <w:lang w:val="pl-PL"/>
        </w:rPr>
      </w:pPr>
      <w:r w:rsidRPr="0062414C">
        <w:rPr>
          <w:rFonts w:ascii="Trebuchet MS" w:hAnsi="Trebuchet MS" w:cs="Arial"/>
          <w:lang w:val="pl-PL"/>
        </w:rPr>
        <w:t xml:space="preserve"> terminie, określonym zgodnie z art. 94 ust. 1 lub 2, po którego upływie umowa </w:t>
      </w:r>
      <w:r w:rsidRPr="0062414C">
        <w:rPr>
          <w:rFonts w:ascii="Trebuchet MS" w:hAnsi="Trebuchet MS" w:cs="Arial"/>
          <w:lang w:val="pl-PL"/>
        </w:rPr>
        <w:br/>
        <w:t>w sprawie zamówienia publicznego może być zawarta.</w:t>
      </w:r>
    </w:p>
    <w:p w:rsidR="0062414C" w:rsidRPr="0062414C" w:rsidRDefault="0062414C" w:rsidP="0062414C">
      <w:pPr>
        <w:spacing w:after="0"/>
        <w:ind w:left="284"/>
        <w:jc w:val="both"/>
        <w:rPr>
          <w:rFonts w:ascii="Trebuchet MS" w:hAnsi="Trebuchet MS"/>
          <w:lang w:val="pl-PL"/>
        </w:rPr>
      </w:pPr>
      <w:r w:rsidRPr="0062414C">
        <w:rPr>
          <w:rFonts w:ascii="Trebuchet MS" w:hAnsi="Trebuchet MS"/>
          <w:lang w:val="pl-PL"/>
        </w:rPr>
        <w:t xml:space="preserve">Niezwłocznie po wyborze najkorzystniejszej oferty informacje, o których mowa w pkt 2.a) zostaną niezwłocznie zamieszczone w miejscu publicznie dostępnym w siedzibie Zamawiającego oraz na stronie internetowej: </w:t>
      </w:r>
      <w:hyperlink r:id="rId11" w:history="1">
        <w:r w:rsidRPr="009807EC">
          <w:rPr>
            <w:rStyle w:val="Hipercze"/>
            <w:rFonts w:ascii="Trebuchet MS" w:hAnsi="Trebuchet MS"/>
            <w:lang w:val="pl-PL"/>
          </w:rPr>
          <w:t>www.teatr-gorzow.pl.bip.</w:t>
        </w:r>
      </w:hyperlink>
    </w:p>
    <w:p w:rsidR="0062414C" w:rsidRPr="0062414C" w:rsidRDefault="0062414C" w:rsidP="003754B0">
      <w:pPr>
        <w:numPr>
          <w:ilvl w:val="0"/>
          <w:numId w:val="46"/>
        </w:numPr>
        <w:spacing w:after="0" w:line="240" w:lineRule="auto"/>
        <w:ind w:left="284" w:hanging="284"/>
        <w:jc w:val="both"/>
        <w:rPr>
          <w:rFonts w:ascii="Trebuchet MS" w:hAnsi="Trebuchet MS"/>
          <w:lang w:val="pl-PL"/>
        </w:rPr>
      </w:pPr>
      <w:r w:rsidRPr="0062414C">
        <w:rPr>
          <w:rFonts w:ascii="Trebuchet MS" w:hAnsi="Trebuchet MS"/>
          <w:color w:val="000000"/>
          <w:lang w:val="pl-PL"/>
        </w:rPr>
        <w:t>Formalności, jakie powinny zostać dopełnione po wyborze najkorzystniejszej oferty w celu zawarcia umowy w sprawie zamówień publicznych. Najpóźniej w dniu podpisania umowy Wykonawca zobowiązany jest dostarczyć:</w:t>
      </w:r>
    </w:p>
    <w:p w:rsidR="0062414C" w:rsidRPr="0062414C" w:rsidRDefault="0062414C" w:rsidP="003754B0">
      <w:pPr>
        <w:pStyle w:val="Akapitzlist"/>
        <w:numPr>
          <w:ilvl w:val="1"/>
          <w:numId w:val="45"/>
        </w:numPr>
        <w:suppressAutoHyphens w:val="0"/>
        <w:jc w:val="both"/>
        <w:rPr>
          <w:rFonts w:ascii="Trebuchet MS" w:hAnsi="Trebuchet MS"/>
          <w:sz w:val="22"/>
          <w:szCs w:val="22"/>
        </w:rPr>
      </w:pPr>
      <w:r w:rsidRPr="0062414C">
        <w:rPr>
          <w:rFonts w:ascii="Trebuchet MS" w:hAnsi="Trebuchet MS"/>
          <w:sz w:val="22"/>
          <w:szCs w:val="22"/>
        </w:rPr>
        <w:t>dowód potwierdzający wniesienie zabezpieczenia należytego wykonania umowy, o którym mowa w SIWZ i wzorze umowy,</w:t>
      </w:r>
    </w:p>
    <w:p w:rsidR="0062414C" w:rsidRPr="0062414C" w:rsidRDefault="0062414C" w:rsidP="003754B0">
      <w:pPr>
        <w:pStyle w:val="Akapitzlist"/>
        <w:numPr>
          <w:ilvl w:val="1"/>
          <w:numId w:val="45"/>
        </w:numPr>
        <w:suppressAutoHyphens w:val="0"/>
        <w:jc w:val="both"/>
        <w:rPr>
          <w:rFonts w:ascii="Trebuchet MS" w:hAnsi="Trebuchet MS"/>
          <w:sz w:val="22"/>
          <w:szCs w:val="22"/>
        </w:rPr>
      </w:pPr>
      <w:r w:rsidRPr="0062414C">
        <w:rPr>
          <w:rFonts w:ascii="Trebuchet MS" w:hAnsi="Trebuchet MS"/>
          <w:sz w:val="22"/>
          <w:szCs w:val="22"/>
        </w:rPr>
        <w:t>poświadczoną za zgodność z oryginałem przez Wykonawcę kopię umowy regulującej współpracę /konsorcjum/ wraz z zobowiązaniem w formie oświadczenia, że Wykonawca niezwłocznie będzie przedkładał Zamawiającemu wszystkie zmiany tej umowy - w przypadku wyboru oferty Wykonawców wspólnie ubiegających się o udzielenie zamówienia,</w:t>
      </w:r>
    </w:p>
    <w:p w:rsidR="0062414C" w:rsidRPr="0062414C" w:rsidRDefault="0062414C" w:rsidP="003754B0">
      <w:pPr>
        <w:pStyle w:val="Akapitzlist"/>
        <w:numPr>
          <w:ilvl w:val="1"/>
          <w:numId w:val="45"/>
        </w:numPr>
        <w:suppressAutoHyphens w:val="0"/>
        <w:jc w:val="both"/>
        <w:rPr>
          <w:rFonts w:ascii="Trebuchet MS" w:hAnsi="Trebuchet MS"/>
          <w:sz w:val="22"/>
          <w:szCs w:val="22"/>
        </w:rPr>
      </w:pPr>
      <w:r w:rsidRPr="0062414C">
        <w:rPr>
          <w:rFonts w:ascii="Trebuchet MS" w:hAnsi="Trebuchet MS"/>
          <w:sz w:val="22"/>
          <w:szCs w:val="22"/>
        </w:rPr>
        <w:t>poświadczoną za zgodność z oryginałem przez Wykonawcę umowę spółki cywilnej, jeżeli dotyczy i gdy Wykonawca nie dołączył tego dokumentu do oferty, wraz z zobowiązaniem w formie oświadczenia, że Wykonawca niezwłocznie będzie przedkładał  Zamawiającemu wszystkie zmiany tej umowy.</w:t>
      </w:r>
    </w:p>
    <w:p w:rsidR="0062414C" w:rsidRPr="0062414C" w:rsidRDefault="0062414C" w:rsidP="0062414C">
      <w:pPr>
        <w:pStyle w:val="Akapitzlist"/>
        <w:ind w:left="420"/>
        <w:jc w:val="both"/>
        <w:rPr>
          <w:rFonts w:ascii="Trebuchet MS" w:hAnsi="Trebuchet MS"/>
          <w:sz w:val="22"/>
          <w:szCs w:val="22"/>
        </w:rPr>
      </w:pPr>
      <w:r w:rsidRPr="0062414C">
        <w:rPr>
          <w:rFonts w:ascii="Trebuchet MS" w:hAnsi="Trebuchet MS"/>
          <w:sz w:val="22"/>
          <w:szCs w:val="22"/>
        </w:rPr>
        <w:lastRenderedPageBreak/>
        <w:t>Niespełnienie przez Wykonawcę powyższych warunków będzie poczytane za uchylanie się od podpisania umowy.</w:t>
      </w:r>
    </w:p>
    <w:p w:rsidR="0062414C" w:rsidRPr="0062414C" w:rsidRDefault="0062414C" w:rsidP="003754B0">
      <w:pPr>
        <w:pStyle w:val="Akapitzlist"/>
        <w:numPr>
          <w:ilvl w:val="0"/>
          <w:numId w:val="46"/>
        </w:numPr>
        <w:suppressAutoHyphens w:val="0"/>
        <w:ind w:left="284" w:hanging="284"/>
        <w:jc w:val="both"/>
        <w:rPr>
          <w:rFonts w:ascii="Trebuchet MS" w:hAnsi="Trebuchet MS"/>
          <w:sz w:val="22"/>
          <w:szCs w:val="22"/>
        </w:rPr>
      </w:pPr>
      <w:r w:rsidRPr="0062414C">
        <w:rPr>
          <w:rFonts w:ascii="Trebuchet MS" w:hAnsi="Trebuchet MS"/>
          <w:sz w:val="22"/>
          <w:szCs w:val="22"/>
        </w:rPr>
        <w:t xml:space="preserve">Jeżeli Wykonawca, którego oferta została wybrana, uchyla się od zawarcia umowy </w:t>
      </w:r>
      <w:r w:rsidRPr="0062414C">
        <w:rPr>
          <w:rFonts w:ascii="Trebuchet MS" w:hAnsi="Trebuchet MS"/>
          <w:sz w:val="22"/>
          <w:szCs w:val="22"/>
        </w:rPr>
        <w:br/>
        <w:t xml:space="preserve">w sprawie zamówienia publicznego lub </w:t>
      </w:r>
      <w:r w:rsidRPr="0062414C">
        <w:rPr>
          <w:rFonts w:ascii="Trebuchet MS" w:hAnsi="Trebuchet MS"/>
          <w:color w:val="000000"/>
          <w:sz w:val="22"/>
          <w:szCs w:val="22"/>
        </w:rPr>
        <w:t>nie wnosi zabezpieczenia</w:t>
      </w:r>
      <w:r w:rsidRPr="0062414C">
        <w:rPr>
          <w:rFonts w:ascii="Trebuchet MS" w:hAnsi="Trebuchet MS"/>
          <w:sz w:val="22"/>
          <w:szCs w:val="22"/>
        </w:rPr>
        <w:t xml:space="preserve"> należytego wykonania umowy (jeżeli jest wymagane), Zamawiający może wybrać ofertę najkorzystniejszą spośród pozostałych ofert, bez przeprowadzania ich ponownego badania i oceny, chyba że zachodzą przesłanki unieważnienia postępowania, o których mowa w art. 93 ust. 1 ustawy Pzp.</w:t>
      </w:r>
    </w:p>
    <w:p w:rsidR="0062414C" w:rsidRDefault="0062414C" w:rsidP="00167570">
      <w:pPr>
        <w:pStyle w:val="Tekstpodstawowy2"/>
        <w:tabs>
          <w:tab w:val="left" w:pos="567"/>
          <w:tab w:val="left" w:pos="709"/>
        </w:tabs>
        <w:spacing w:after="0" w:line="240" w:lineRule="auto"/>
        <w:rPr>
          <w:rFonts w:ascii="Tahoma" w:hAnsi="Tahoma" w:cs="Tahoma"/>
          <w:sz w:val="20"/>
          <w:szCs w:val="20"/>
          <w:lang w:val="pl-PL"/>
        </w:rPr>
      </w:pPr>
    </w:p>
    <w:p w:rsidR="00167570" w:rsidRPr="002249A1" w:rsidRDefault="00167570" w:rsidP="00167570">
      <w:pPr>
        <w:shd w:val="clear" w:color="auto" w:fill="E6E6E6"/>
        <w:tabs>
          <w:tab w:val="left" w:pos="426"/>
          <w:tab w:val="left" w:pos="709"/>
        </w:tabs>
        <w:spacing w:after="0" w:line="240" w:lineRule="auto"/>
        <w:ind w:left="426" w:hanging="426"/>
        <w:jc w:val="both"/>
        <w:rPr>
          <w:rFonts w:ascii="Tahoma" w:hAnsi="Tahoma" w:cs="Tahoma"/>
          <w:b/>
          <w:bCs/>
          <w:color w:val="0000FF"/>
          <w:sz w:val="20"/>
          <w:szCs w:val="20"/>
          <w:lang w:val="pl-PL"/>
        </w:rPr>
      </w:pPr>
    </w:p>
    <w:p w:rsidR="00167570" w:rsidRPr="002249A1" w:rsidRDefault="00167570" w:rsidP="00167570">
      <w:pPr>
        <w:shd w:val="clear" w:color="auto" w:fill="E6E6E6"/>
        <w:tabs>
          <w:tab w:val="left" w:pos="426"/>
          <w:tab w:val="left" w:pos="709"/>
        </w:tabs>
        <w:spacing w:after="0" w:line="240" w:lineRule="auto"/>
        <w:ind w:left="426" w:hanging="426"/>
        <w:jc w:val="both"/>
        <w:rPr>
          <w:rFonts w:ascii="Tahoma" w:hAnsi="Tahoma" w:cs="Tahoma"/>
          <w:b/>
          <w:bCs/>
          <w:color w:val="0000FF"/>
          <w:sz w:val="20"/>
          <w:szCs w:val="20"/>
          <w:lang w:val="pl-PL"/>
        </w:rPr>
      </w:pPr>
      <w:r w:rsidRPr="002249A1">
        <w:rPr>
          <w:rFonts w:ascii="Tahoma" w:hAnsi="Tahoma" w:cs="Tahoma"/>
          <w:b/>
          <w:bCs/>
          <w:color w:val="0000FF"/>
          <w:sz w:val="20"/>
          <w:szCs w:val="20"/>
          <w:lang w:val="pl-PL"/>
        </w:rPr>
        <w:t>XV</w:t>
      </w:r>
      <w:r w:rsidR="0062414C">
        <w:rPr>
          <w:rFonts w:ascii="Tahoma" w:hAnsi="Tahoma" w:cs="Tahoma"/>
          <w:b/>
          <w:bCs/>
          <w:color w:val="0000FF"/>
          <w:sz w:val="20"/>
          <w:szCs w:val="20"/>
          <w:lang w:val="pl-PL"/>
        </w:rPr>
        <w:t>II</w:t>
      </w:r>
      <w:r>
        <w:rPr>
          <w:rFonts w:ascii="Tahoma" w:hAnsi="Tahoma" w:cs="Tahoma"/>
          <w:b/>
          <w:bCs/>
          <w:color w:val="0000FF"/>
          <w:sz w:val="20"/>
          <w:szCs w:val="20"/>
          <w:lang w:val="pl-PL"/>
        </w:rPr>
        <w:t>I</w:t>
      </w:r>
      <w:r w:rsidRPr="002249A1">
        <w:rPr>
          <w:rFonts w:ascii="Tahoma" w:hAnsi="Tahoma" w:cs="Tahoma"/>
          <w:b/>
          <w:bCs/>
          <w:color w:val="0000FF"/>
          <w:sz w:val="20"/>
          <w:szCs w:val="20"/>
          <w:lang w:val="pl-PL"/>
        </w:rPr>
        <w:t>. WYMAGANIA DOTYCZĄCE ZABEZPIECZENIA NALEŻYTEGO WYKONANIA UMOWY</w:t>
      </w:r>
    </w:p>
    <w:p w:rsidR="00167570" w:rsidRPr="002249A1" w:rsidRDefault="00167570" w:rsidP="00167570">
      <w:pPr>
        <w:pStyle w:val="Tekstpodstawowy2"/>
        <w:tabs>
          <w:tab w:val="left" w:pos="567"/>
          <w:tab w:val="left" w:pos="709"/>
        </w:tabs>
        <w:spacing w:after="0" w:line="240" w:lineRule="auto"/>
        <w:rPr>
          <w:rFonts w:ascii="Tahoma" w:hAnsi="Tahoma" w:cs="Tahoma"/>
          <w:sz w:val="20"/>
          <w:szCs w:val="20"/>
          <w:lang w:val="pl-PL"/>
        </w:rPr>
      </w:pPr>
    </w:p>
    <w:p w:rsidR="0062414C" w:rsidRPr="0062414C" w:rsidRDefault="0062414C" w:rsidP="003754B0">
      <w:pPr>
        <w:pStyle w:val="Tekstpodstawowy3"/>
        <w:numPr>
          <w:ilvl w:val="0"/>
          <w:numId w:val="48"/>
        </w:numPr>
        <w:suppressAutoHyphens w:val="0"/>
        <w:ind w:left="426"/>
        <w:jc w:val="both"/>
        <w:rPr>
          <w:rFonts w:ascii="Trebuchet MS" w:hAnsi="Trebuchet MS" w:cs="Arial"/>
          <w:color w:val="000000"/>
          <w:sz w:val="22"/>
          <w:szCs w:val="22"/>
        </w:rPr>
      </w:pPr>
      <w:bookmarkStart w:id="3" w:name="_Toc354469363"/>
      <w:r w:rsidRPr="0062414C">
        <w:rPr>
          <w:rFonts w:ascii="Trebuchet MS" w:hAnsi="Trebuchet MS" w:cs="Arial"/>
          <w:color w:val="000000"/>
          <w:sz w:val="22"/>
          <w:szCs w:val="22"/>
        </w:rPr>
        <w:t xml:space="preserve">Zamawiający będzie żądać od Wykonawcy, którego oferta została wybrana jako najkorzystniejsza, wniesienia zabezpieczenia należytego wykonania umowy w wysokości </w:t>
      </w:r>
      <w:r>
        <w:rPr>
          <w:rFonts w:ascii="Trebuchet MS" w:hAnsi="Trebuchet MS" w:cs="Arial"/>
          <w:color w:val="000000"/>
          <w:sz w:val="22"/>
          <w:szCs w:val="22"/>
        </w:rPr>
        <w:t xml:space="preserve">5 </w:t>
      </w:r>
      <w:r w:rsidRPr="0062414C">
        <w:rPr>
          <w:rFonts w:ascii="Trebuchet MS" w:hAnsi="Trebuchet MS"/>
          <w:b/>
          <w:sz w:val="22"/>
          <w:szCs w:val="22"/>
        </w:rPr>
        <w:t>%</w:t>
      </w:r>
      <w:r w:rsidRPr="0062414C">
        <w:rPr>
          <w:rFonts w:ascii="Trebuchet MS" w:hAnsi="Trebuchet MS"/>
          <w:sz w:val="22"/>
          <w:szCs w:val="22"/>
        </w:rPr>
        <w:t xml:space="preserve"> ceny całkowitej podanej w ofercie.</w:t>
      </w:r>
    </w:p>
    <w:p w:rsidR="0062414C" w:rsidRPr="0062414C" w:rsidRDefault="0062414C" w:rsidP="003754B0">
      <w:pPr>
        <w:pStyle w:val="Tekstpodstawowy3"/>
        <w:numPr>
          <w:ilvl w:val="0"/>
          <w:numId w:val="48"/>
        </w:numPr>
        <w:suppressAutoHyphens w:val="0"/>
        <w:ind w:left="426"/>
        <w:jc w:val="both"/>
        <w:rPr>
          <w:rFonts w:ascii="Trebuchet MS" w:hAnsi="Trebuchet MS" w:cs="Arial"/>
          <w:color w:val="000000"/>
          <w:sz w:val="22"/>
          <w:szCs w:val="22"/>
        </w:rPr>
      </w:pPr>
      <w:r w:rsidRPr="0062414C">
        <w:rPr>
          <w:rFonts w:ascii="Trebuchet MS" w:hAnsi="Trebuchet MS"/>
          <w:sz w:val="22"/>
          <w:szCs w:val="22"/>
        </w:rPr>
        <w:t>Zabezpieczenie służy pokryciu roszczeń z tytułu niewykonania lub nienależytego wykonania umowy i należy je wnieść najpóźniej w dniu podpisania umowy.</w:t>
      </w:r>
    </w:p>
    <w:p w:rsidR="0062414C" w:rsidRPr="0062414C" w:rsidRDefault="0062414C" w:rsidP="003754B0">
      <w:pPr>
        <w:pStyle w:val="Tekstpodstawowy3"/>
        <w:numPr>
          <w:ilvl w:val="0"/>
          <w:numId w:val="48"/>
        </w:numPr>
        <w:suppressAutoHyphens w:val="0"/>
        <w:ind w:left="426"/>
        <w:jc w:val="both"/>
        <w:rPr>
          <w:rFonts w:ascii="Trebuchet MS" w:hAnsi="Trebuchet MS" w:cs="Arial"/>
          <w:color w:val="000000"/>
          <w:sz w:val="22"/>
          <w:szCs w:val="22"/>
        </w:rPr>
      </w:pPr>
      <w:r w:rsidRPr="0062414C">
        <w:rPr>
          <w:rFonts w:ascii="Trebuchet MS" w:hAnsi="Trebuchet MS" w:cs="Arial"/>
          <w:color w:val="000000"/>
          <w:sz w:val="22"/>
          <w:szCs w:val="22"/>
        </w:rPr>
        <w:t>Zabezpieczenie należytego wykonania umowy może być wniesione w następujących formach:</w:t>
      </w:r>
    </w:p>
    <w:p w:rsidR="0062414C" w:rsidRPr="0062414C" w:rsidRDefault="0062414C" w:rsidP="003754B0">
      <w:pPr>
        <w:numPr>
          <w:ilvl w:val="0"/>
          <w:numId w:val="47"/>
        </w:numPr>
        <w:spacing w:after="0" w:line="240" w:lineRule="auto"/>
        <w:jc w:val="both"/>
        <w:rPr>
          <w:rFonts w:ascii="Trebuchet MS" w:hAnsi="Trebuchet MS" w:cs="Arial"/>
          <w:color w:val="000000"/>
        </w:rPr>
      </w:pPr>
      <w:r w:rsidRPr="0062414C">
        <w:rPr>
          <w:rFonts w:ascii="Trebuchet MS" w:hAnsi="Trebuchet MS" w:cs="Arial"/>
          <w:color w:val="000000"/>
        </w:rPr>
        <w:t>pieniądzu,</w:t>
      </w:r>
    </w:p>
    <w:p w:rsidR="0062414C" w:rsidRPr="0062414C" w:rsidRDefault="0062414C" w:rsidP="003754B0">
      <w:pPr>
        <w:numPr>
          <w:ilvl w:val="0"/>
          <w:numId w:val="47"/>
        </w:numPr>
        <w:spacing w:after="0" w:line="240" w:lineRule="auto"/>
        <w:jc w:val="both"/>
        <w:rPr>
          <w:rFonts w:ascii="Trebuchet MS" w:hAnsi="Trebuchet MS" w:cs="Arial"/>
          <w:color w:val="000000"/>
          <w:lang w:val="pl-PL"/>
        </w:rPr>
      </w:pPr>
      <w:r w:rsidRPr="0062414C">
        <w:rPr>
          <w:rFonts w:ascii="Trebuchet MS" w:hAnsi="Trebuchet MS" w:cs="Arial"/>
          <w:color w:val="000000"/>
          <w:lang w:val="pl-PL"/>
        </w:rPr>
        <w:t>poręczeniach bankowych lub poręczeniach spółdzielczej kasy oszczędnościowo- kredytowej, z tym że zobowiązanie kasy jest zawsze zobowiązaniem pieniężnym,</w:t>
      </w:r>
    </w:p>
    <w:p w:rsidR="0062414C" w:rsidRPr="0062414C" w:rsidRDefault="0062414C" w:rsidP="003754B0">
      <w:pPr>
        <w:numPr>
          <w:ilvl w:val="0"/>
          <w:numId w:val="47"/>
        </w:numPr>
        <w:spacing w:after="0" w:line="240" w:lineRule="auto"/>
        <w:jc w:val="both"/>
        <w:rPr>
          <w:rFonts w:ascii="Trebuchet MS" w:hAnsi="Trebuchet MS" w:cs="Arial"/>
          <w:color w:val="000000"/>
        </w:rPr>
      </w:pPr>
      <w:r w:rsidRPr="0062414C">
        <w:rPr>
          <w:rFonts w:ascii="Trebuchet MS" w:hAnsi="Trebuchet MS" w:cs="Arial"/>
          <w:color w:val="000000"/>
        </w:rPr>
        <w:t>gwarancjach bankowych,</w:t>
      </w:r>
    </w:p>
    <w:p w:rsidR="0062414C" w:rsidRPr="0062414C" w:rsidRDefault="0062414C" w:rsidP="003754B0">
      <w:pPr>
        <w:numPr>
          <w:ilvl w:val="0"/>
          <w:numId w:val="47"/>
        </w:numPr>
        <w:spacing w:after="0" w:line="240" w:lineRule="auto"/>
        <w:jc w:val="both"/>
        <w:rPr>
          <w:rFonts w:ascii="Trebuchet MS" w:hAnsi="Trebuchet MS" w:cs="Arial"/>
          <w:color w:val="000000"/>
        </w:rPr>
      </w:pPr>
      <w:r w:rsidRPr="0062414C">
        <w:rPr>
          <w:rFonts w:ascii="Trebuchet MS" w:hAnsi="Trebuchet MS" w:cs="Arial"/>
          <w:color w:val="000000"/>
        </w:rPr>
        <w:t>gwarancjach ubezpieczeniowych,</w:t>
      </w:r>
    </w:p>
    <w:p w:rsidR="0062414C" w:rsidRPr="0062414C" w:rsidRDefault="0062414C" w:rsidP="003754B0">
      <w:pPr>
        <w:pStyle w:val="pkt"/>
        <w:numPr>
          <w:ilvl w:val="0"/>
          <w:numId w:val="47"/>
        </w:numPr>
        <w:rPr>
          <w:rFonts w:ascii="Trebuchet MS" w:hAnsi="Trebuchet MS" w:cs="Arial"/>
          <w:color w:val="000000"/>
          <w:sz w:val="22"/>
          <w:szCs w:val="22"/>
        </w:rPr>
      </w:pPr>
      <w:r w:rsidRPr="0062414C">
        <w:rPr>
          <w:rFonts w:ascii="Trebuchet MS" w:hAnsi="Trebuchet MS" w:cs="Arial"/>
          <w:color w:val="000000"/>
          <w:sz w:val="22"/>
          <w:szCs w:val="22"/>
        </w:rPr>
        <w:t>poręczeniach udzielanych przez podmioty, o których mowa w art.6b ust.5 pkt.2 ustawy z dnia 9 listopada 2000 r. o utworzeniu Polskiej Agencji Rozwoju Przedsiębiorczości.</w:t>
      </w:r>
    </w:p>
    <w:p w:rsidR="0062414C" w:rsidRPr="0062414C" w:rsidRDefault="0062414C" w:rsidP="003754B0">
      <w:pPr>
        <w:numPr>
          <w:ilvl w:val="0"/>
          <w:numId w:val="48"/>
        </w:numPr>
        <w:autoSpaceDE w:val="0"/>
        <w:autoSpaceDN w:val="0"/>
        <w:adjustRightInd w:val="0"/>
        <w:spacing w:after="0" w:line="240" w:lineRule="auto"/>
        <w:ind w:left="426"/>
        <w:jc w:val="both"/>
        <w:rPr>
          <w:rFonts w:ascii="Trebuchet MS" w:hAnsi="Trebuchet MS"/>
        </w:rPr>
      </w:pPr>
      <w:r w:rsidRPr="0062414C">
        <w:rPr>
          <w:rFonts w:ascii="Trebuchet MS" w:hAnsi="Trebuchet MS"/>
          <w:lang w:val="pl-PL"/>
        </w:rPr>
        <w:t xml:space="preserve">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w:t>
      </w:r>
      <w:r w:rsidRPr="0062414C">
        <w:rPr>
          <w:rFonts w:ascii="Trebuchet MS" w:hAnsi="Trebuchet MS"/>
        </w:rPr>
        <w:t>Ponadto winno zawierać stwierdzenia, że Gwarant:</w:t>
      </w:r>
    </w:p>
    <w:p w:rsidR="0062414C" w:rsidRPr="0062414C" w:rsidRDefault="0062414C" w:rsidP="003754B0">
      <w:pPr>
        <w:numPr>
          <w:ilvl w:val="0"/>
          <w:numId w:val="49"/>
        </w:numPr>
        <w:tabs>
          <w:tab w:val="left" w:pos="993"/>
        </w:tabs>
        <w:autoSpaceDE w:val="0"/>
        <w:autoSpaceDN w:val="0"/>
        <w:adjustRightInd w:val="0"/>
        <w:spacing w:after="0" w:line="240" w:lineRule="auto"/>
        <w:ind w:left="993" w:hanging="425"/>
        <w:jc w:val="both"/>
        <w:rPr>
          <w:rFonts w:ascii="Trebuchet MS" w:hAnsi="Trebuchet MS"/>
          <w:lang w:val="pl-PL"/>
        </w:rPr>
      </w:pPr>
      <w:r w:rsidRPr="0062414C">
        <w:rPr>
          <w:rFonts w:ascii="Trebuchet MS" w:hAnsi="Trebuchet MS"/>
          <w:lang w:val="pl-PL"/>
        </w:rPr>
        <w:t>zobowiązuje się nieodwołalnie,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rsidR="0062414C" w:rsidRPr="0062414C" w:rsidRDefault="0062414C" w:rsidP="003754B0">
      <w:pPr>
        <w:numPr>
          <w:ilvl w:val="0"/>
          <w:numId w:val="49"/>
        </w:numPr>
        <w:tabs>
          <w:tab w:val="left" w:pos="993"/>
        </w:tabs>
        <w:autoSpaceDE w:val="0"/>
        <w:autoSpaceDN w:val="0"/>
        <w:adjustRightInd w:val="0"/>
        <w:spacing w:after="0" w:line="240" w:lineRule="auto"/>
        <w:ind w:left="993" w:hanging="425"/>
        <w:jc w:val="both"/>
        <w:rPr>
          <w:rFonts w:ascii="Trebuchet MS" w:hAnsi="Trebuchet MS"/>
          <w:lang w:val="pl-PL"/>
        </w:rPr>
      </w:pPr>
      <w:r w:rsidRPr="0062414C">
        <w:rPr>
          <w:rFonts w:ascii="Trebuchet MS" w:hAnsi="Trebuchet MS"/>
          <w:lang w:val="pl-PL"/>
        </w:rPr>
        <w:t>zgadza się,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lub modyfikacji.</w:t>
      </w:r>
    </w:p>
    <w:p w:rsidR="0062414C" w:rsidRPr="0062414C" w:rsidRDefault="0062414C" w:rsidP="003754B0">
      <w:pPr>
        <w:numPr>
          <w:ilvl w:val="0"/>
          <w:numId w:val="48"/>
        </w:numPr>
        <w:autoSpaceDE w:val="0"/>
        <w:autoSpaceDN w:val="0"/>
        <w:adjustRightInd w:val="0"/>
        <w:spacing w:after="0" w:line="240" w:lineRule="auto"/>
        <w:ind w:left="426"/>
        <w:jc w:val="both"/>
        <w:rPr>
          <w:rFonts w:ascii="Trebuchet MS" w:hAnsi="Trebuchet MS"/>
          <w:lang w:val="pl-PL"/>
        </w:rPr>
      </w:pPr>
      <w:r w:rsidRPr="0062414C">
        <w:rPr>
          <w:rFonts w:ascii="Trebuchet MS" w:hAnsi="Trebuchet MS"/>
          <w:lang w:val="pl-PL"/>
        </w:rPr>
        <w:t>Zamawiający wymaga, aby projekt zabezpieczenia należytego wykonania umowy wniesionego w formie gwarancji bankowej bądź ubezpieczeniowej został przedłożony do akceptacji przed zawarciem umowy. W przypadku nie zaakceptowania przez Zamawiającego wzoru gwarancji, Wykonawca zobowiązany jest do przedstawienia nowej gwarancji zgodnej z pkt 4, lub wniesienia zabezpieczenia w innej formie przewidzianej w art.148 ust.1 ustawy Pzp, najpóźniej w dniu podpisania Umowy.</w:t>
      </w:r>
    </w:p>
    <w:p w:rsidR="0062414C" w:rsidRPr="0062414C" w:rsidRDefault="0062414C" w:rsidP="003754B0">
      <w:pPr>
        <w:numPr>
          <w:ilvl w:val="0"/>
          <w:numId w:val="48"/>
        </w:numPr>
        <w:autoSpaceDE w:val="0"/>
        <w:autoSpaceDN w:val="0"/>
        <w:adjustRightInd w:val="0"/>
        <w:spacing w:after="0" w:line="240" w:lineRule="auto"/>
        <w:ind w:left="426"/>
        <w:jc w:val="both"/>
        <w:rPr>
          <w:rFonts w:ascii="Trebuchet MS" w:hAnsi="Trebuchet MS"/>
          <w:lang w:val="pl-PL"/>
        </w:rPr>
      </w:pPr>
      <w:r w:rsidRPr="0062414C">
        <w:rPr>
          <w:rFonts w:ascii="Trebuchet MS" w:hAnsi="Trebuchet MS"/>
          <w:lang w:val="pl-PL"/>
        </w:rPr>
        <w:t xml:space="preserve">Zamawiający wymaga, by w przypadku upływu terminu ważności zabezpieczenia należytego wykonania umowy złożonego w formie gwarancji bankowej bądź ubezpieczeniowej Wykonawca przedmiotu zamówienia, bez wezwania ze strony </w:t>
      </w:r>
      <w:r w:rsidRPr="0062414C">
        <w:rPr>
          <w:rFonts w:ascii="Trebuchet MS" w:hAnsi="Trebuchet MS"/>
          <w:lang w:val="pl-PL"/>
        </w:rPr>
        <w:lastRenderedPageBreak/>
        <w:t xml:space="preserve">Zamawiającego, przedłożył zaktualizowaną gwarancję, która uwzględnia zmianę terminu realizacji robót, podpisania protokołu </w:t>
      </w:r>
      <w:r>
        <w:rPr>
          <w:rFonts w:ascii="Trebuchet MS" w:hAnsi="Trebuchet MS"/>
          <w:lang w:val="pl-PL"/>
        </w:rPr>
        <w:t>odbioru końcowego,  gwarancji i </w:t>
      </w:r>
      <w:r w:rsidRPr="0062414C">
        <w:rPr>
          <w:rFonts w:ascii="Trebuchet MS" w:hAnsi="Trebuchet MS"/>
          <w:lang w:val="pl-PL"/>
        </w:rPr>
        <w:t>rękojmi.</w:t>
      </w:r>
    </w:p>
    <w:p w:rsidR="0062414C" w:rsidRPr="0062414C" w:rsidRDefault="0062414C" w:rsidP="003754B0">
      <w:pPr>
        <w:pStyle w:val="pkt"/>
        <w:widowControl w:val="0"/>
        <w:numPr>
          <w:ilvl w:val="0"/>
          <w:numId w:val="48"/>
        </w:numPr>
        <w:suppressAutoHyphens/>
        <w:ind w:left="426"/>
        <w:rPr>
          <w:rFonts w:ascii="Trebuchet MS" w:hAnsi="Trebuchet MS"/>
          <w:sz w:val="22"/>
          <w:szCs w:val="22"/>
        </w:rPr>
      </w:pPr>
      <w:r w:rsidRPr="0062414C">
        <w:rPr>
          <w:rFonts w:ascii="Trebuchet MS" w:hAnsi="Trebuchet MS" w:cs="Arial"/>
          <w:color w:val="000000"/>
          <w:sz w:val="22"/>
          <w:szCs w:val="22"/>
        </w:rPr>
        <w:t xml:space="preserve">Zabezpieczenie należytego wykonania umowy wnoszone w formie pieniężnej zostanie wniesione na wskazany rachunek bankowy Zamawiającego: </w:t>
      </w:r>
      <w:r w:rsidRPr="0062414C">
        <w:rPr>
          <w:rFonts w:ascii="Trebuchet MS" w:hAnsi="Trebuchet MS" w:cs="Tahoma"/>
          <w:b/>
          <w:sz w:val="22"/>
          <w:szCs w:val="22"/>
        </w:rPr>
        <w:t>38124064941111001051712801</w:t>
      </w:r>
      <w:r w:rsidRPr="0062414C">
        <w:rPr>
          <w:rFonts w:ascii="Trebuchet MS" w:hAnsi="Trebuchet MS" w:cs="Tahoma"/>
          <w:b/>
          <w:color w:val="FF0000"/>
          <w:sz w:val="22"/>
          <w:szCs w:val="22"/>
        </w:rPr>
        <w:t xml:space="preserve"> </w:t>
      </w:r>
      <w:r w:rsidRPr="0062414C">
        <w:rPr>
          <w:rFonts w:ascii="Trebuchet MS" w:hAnsi="Trebuchet MS" w:cs="Arial"/>
          <w:color w:val="000000"/>
          <w:sz w:val="22"/>
          <w:szCs w:val="22"/>
        </w:rPr>
        <w:t>z dopiskiem „Zabezpieczenie należytego wykonania umowy (podać nazwę zadania)”.</w:t>
      </w:r>
    </w:p>
    <w:p w:rsidR="0062414C" w:rsidRPr="0062414C" w:rsidRDefault="0062414C" w:rsidP="003754B0">
      <w:pPr>
        <w:pStyle w:val="pkt"/>
        <w:widowControl w:val="0"/>
        <w:numPr>
          <w:ilvl w:val="0"/>
          <w:numId w:val="48"/>
        </w:numPr>
        <w:suppressAutoHyphens/>
        <w:ind w:left="426"/>
        <w:rPr>
          <w:rFonts w:ascii="Trebuchet MS" w:hAnsi="Trebuchet MS"/>
          <w:sz w:val="22"/>
          <w:szCs w:val="22"/>
        </w:rPr>
      </w:pPr>
      <w:r w:rsidRPr="0062414C">
        <w:rPr>
          <w:rFonts w:ascii="Trebuchet MS" w:hAnsi="Trebuchet MS" w:cs="Arial"/>
          <w:color w:val="000000"/>
          <w:sz w:val="22"/>
          <w:szCs w:val="22"/>
        </w:rPr>
        <w:t xml:space="preserve"> 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2414C" w:rsidRPr="0062414C" w:rsidRDefault="0062414C" w:rsidP="003754B0">
      <w:pPr>
        <w:pStyle w:val="pkt"/>
        <w:widowControl w:val="0"/>
        <w:numPr>
          <w:ilvl w:val="0"/>
          <w:numId w:val="48"/>
        </w:numPr>
        <w:suppressAutoHyphens/>
        <w:ind w:left="426"/>
        <w:rPr>
          <w:rFonts w:ascii="Trebuchet MS" w:hAnsi="Trebuchet MS"/>
          <w:sz w:val="22"/>
          <w:szCs w:val="22"/>
        </w:rPr>
      </w:pPr>
      <w:r w:rsidRPr="0062414C">
        <w:rPr>
          <w:rFonts w:ascii="Trebuchet MS" w:hAnsi="Trebuchet MS"/>
          <w:sz w:val="22"/>
          <w:szCs w:val="22"/>
        </w:rPr>
        <w:t>Zamawiający zwraca zabezpieczenie należ</w:t>
      </w:r>
      <w:r>
        <w:rPr>
          <w:rFonts w:ascii="Trebuchet MS" w:hAnsi="Trebuchet MS"/>
          <w:sz w:val="22"/>
          <w:szCs w:val="22"/>
        </w:rPr>
        <w:t>ytego wykonania umowy zgodnie z </w:t>
      </w:r>
      <w:r w:rsidRPr="0062414C">
        <w:rPr>
          <w:rFonts w:ascii="Trebuchet MS" w:hAnsi="Trebuchet MS"/>
          <w:sz w:val="22"/>
          <w:szCs w:val="22"/>
        </w:rPr>
        <w:t>przepisami Ustawy Prawo Zamówień Publicznych, tj.:</w:t>
      </w:r>
    </w:p>
    <w:p w:rsidR="0062414C" w:rsidRDefault="0062414C" w:rsidP="003754B0">
      <w:pPr>
        <w:numPr>
          <w:ilvl w:val="0"/>
          <w:numId w:val="50"/>
        </w:numPr>
        <w:autoSpaceDE w:val="0"/>
        <w:autoSpaceDN w:val="0"/>
        <w:adjustRightInd w:val="0"/>
        <w:spacing w:after="0" w:line="240" w:lineRule="auto"/>
        <w:ind w:hanging="295"/>
        <w:jc w:val="both"/>
        <w:rPr>
          <w:rFonts w:ascii="Trebuchet MS" w:hAnsi="Trebuchet MS"/>
          <w:lang w:val="pl-PL"/>
        </w:rPr>
      </w:pPr>
      <w:r w:rsidRPr="0062414C">
        <w:rPr>
          <w:rFonts w:ascii="Trebuchet MS" w:hAnsi="Trebuchet MS"/>
          <w:lang w:val="pl-PL"/>
        </w:rPr>
        <w:t>Zamawiający zwróci 70% kwoty zabezpieczenia w  terminie  30 dni, licząc od  dnia</w:t>
      </w:r>
      <w:r w:rsidRPr="0062414C">
        <w:rPr>
          <w:rFonts w:ascii="Trebuchet MS" w:hAnsi="Trebuchet MS"/>
          <w:b/>
          <w:color w:val="FF0000"/>
          <w:lang w:val="pl-PL"/>
        </w:rPr>
        <w:t xml:space="preserve"> </w:t>
      </w:r>
      <w:r w:rsidRPr="0062414C">
        <w:rPr>
          <w:rFonts w:ascii="Trebuchet MS" w:hAnsi="Trebuchet MS"/>
          <w:lang w:val="pl-PL"/>
        </w:rPr>
        <w:t>podpisania protokołu odbioru końcowego,</w:t>
      </w:r>
    </w:p>
    <w:p w:rsidR="0062414C" w:rsidRDefault="0062414C" w:rsidP="003754B0">
      <w:pPr>
        <w:numPr>
          <w:ilvl w:val="0"/>
          <w:numId w:val="50"/>
        </w:numPr>
        <w:autoSpaceDE w:val="0"/>
        <w:autoSpaceDN w:val="0"/>
        <w:adjustRightInd w:val="0"/>
        <w:spacing w:after="0" w:line="240" w:lineRule="auto"/>
        <w:ind w:hanging="295"/>
        <w:jc w:val="both"/>
        <w:rPr>
          <w:rFonts w:ascii="Trebuchet MS" w:hAnsi="Trebuchet MS"/>
          <w:lang w:val="pl-PL"/>
        </w:rPr>
      </w:pPr>
      <w:r w:rsidRPr="0062414C">
        <w:rPr>
          <w:rFonts w:ascii="Trebuchet MS" w:hAnsi="Trebuchet MS"/>
          <w:lang w:val="pl-PL"/>
        </w:rPr>
        <w:t>pozostałe 30% zatrzymane zostanie na zabezpiecz</w:t>
      </w:r>
      <w:r>
        <w:rPr>
          <w:rFonts w:ascii="Trebuchet MS" w:hAnsi="Trebuchet MS"/>
          <w:lang w:val="pl-PL"/>
        </w:rPr>
        <w:t>enie z tytułu rękojmi za wady i </w:t>
      </w:r>
      <w:r w:rsidRPr="0062414C">
        <w:rPr>
          <w:rFonts w:ascii="Trebuchet MS" w:hAnsi="Trebuchet MS"/>
          <w:lang w:val="pl-PL"/>
        </w:rPr>
        <w:t>zostanie zwrócone nie później niż w 15 dniu po upływie okresu rękojmi za wady.</w:t>
      </w:r>
    </w:p>
    <w:p w:rsidR="0062414C" w:rsidRPr="0062414C" w:rsidRDefault="0062414C" w:rsidP="0062414C">
      <w:pPr>
        <w:autoSpaceDE w:val="0"/>
        <w:autoSpaceDN w:val="0"/>
        <w:adjustRightInd w:val="0"/>
        <w:spacing w:after="0" w:line="240" w:lineRule="auto"/>
        <w:ind w:left="1004"/>
        <w:jc w:val="both"/>
        <w:rPr>
          <w:rFonts w:ascii="Trebuchet MS" w:hAnsi="Trebuchet MS"/>
          <w:lang w:val="pl-PL"/>
        </w:rPr>
      </w:pPr>
    </w:p>
    <w:bookmarkEnd w:id="3"/>
    <w:p w:rsidR="00167570" w:rsidRPr="002249A1" w:rsidRDefault="0062414C" w:rsidP="00167570">
      <w:pPr>
        <w:shd w:val="clear" w:color="auto" w:fill="E6E6E6"/>
        <w:tabs>
          <w:tab w:val="left" w:pos="0"/>
          <w:tab w:val="left" w:pos="426"/>
        </w:tabs>
        <w:spacing w:after="0" w:line="240" w:lineRule="auto"/>
        <w:ind w:left="426" w:hanging="426"/>
        <w:jc w:val="both"/>
        <w:rPr>
          <w:rFonts w:ascii="Tahoma" w:hAnsi="Tahoma" w:cs="Tahoma"/>
          <w:b/>
          <w:bCs/>
          <w:color w:val="0000FF"/>
          <w:sz w:val="20"/>
          <w:szCs w:val="20"/>
          <w:lang w:val="pl-PL"/>
        </w:rPr>
      </w:pPr>
      <w:r>
        <w:rPr>
          <w:rFonts w:ascii="Tahoma" w:hAnsi="Tahoma" w:cs="Tahoma"/>
          <w:b/>
          <w:bCs/>
          <w:color w:val="0000FF"/>
          <w:sz w:val="20"/>
          <w:szCs w:val="20"/>
          <w:lang w:val="pl-PL"/>
        </w:rPr>
        <w:t>XIX</w:t>
      </w:r>
      <w:r w:rsidR="00167570" w:rsidRPr="002249A1">
        <w:rPr>
          <w:rFonts w:ascii="Tahoma" w:hAnsi="Tahoma" w:cs="Tahoma"/>
          <w:b/>
          <w:bCs/>
          <w:color w:val="0000FF"/>
          <w:sz w:val="20"/>
          <w:szCs w:val="20"/>
          <w:lang w:val="pl-PL"/>
        </w:rPr>
        <w:t xml:space="preserve">. </w:t>
      </w:r>
      <w:r w:rsidRPr="0062414C">
        <w:rPr>
          <w:rFonts w:ascii="Bookman Old Style" w:eastAsia="Andale Sans UI" w:hAnsi="Bookman Old Style" w:cs="Arial"/>
          <w:b/>
          <w:bCs/>
          <w:color w:val="0000FF"/>
          <w:lang w:val="pl-PL"/>
        </w:rPr>
        <w:t>INFORMACJE DOTYCZĄCE ZAWARCIA UMOWY</w:t>
      </w:r>
      <w:r w:rsidRPr="002249A1">
        <w:rPr>
          <w:rFonts w:ascii="Tahoma" w:hAnsi="Tahoma" w:cs="Tahoma"/>
          <w:b/>
          <w:bCs/>
          <w:color w:val="0000FF"/>
          <w:sz w:val="20"/>
          <w:szCs w:val="20"/>
          <w:lang w:val="pl-PL"/>
        </w:rPr>
        <w:t xml:space="preserve"> </w:t>
      </w:r>
    </w:p>
    <w:p w:rsidR="0062414C" w:rsidRPr="0062414C" w:rsidRDefault="0062414C" w:rsidP="003754B0">
      <w:pPr>
        <w:numPr>
          <w:ilvl w:val="0"/>
          <w:numId w:val="51"/>
        </w:numPr>
        <w:spacing w:after="0" w:line="240" w:lineRule="auto"/>
        <w:jc w:val="both"/>
        <w:rPr>
          <w:rFonts w:ascii="Trebuchet MS" w:hAnsi="Trebuchet MS" w:cs="Arial"/>
          <w:lang w:val="pl-PL"/>
        </w:rPr>
      </w:pPr>
      <w:r w:rsidRPr="0062414C">
        <w:rPr>
          <w:rFonts w:ascii="Trebuchet MS" w:hAnsi="Trebuchet MS" w:cs="Arial"/>
          <w:lang w:val="pl-PL"/>
        </w:rPr>
        <w:t xml:space="preserve">Zobowiązania Wykonawcy związane z umową zostały określone w projekcie umowy stanowiącym </w:t>
      </w:r>
      <w:r w:rsidR="00B71F2A" w:rsidRPr="00B71F2A">
        <w:rPr>
          <w:rFonts w:ascii="Trebuchet MS" w:hAnsi="Trebuchet MS" w:cs="Arial"/>
          <w:lang w:val="pl-PL"/>
        </w:rPr>
        <w:t>Załącznik nr 9</w:t>
      </w:r>
      <w:r w:rsidRPr="00B71F2A">
        <w:rPr>
          <w:rFonts w:ascii="Trebuchet MS" w:hAnsi="Trebuchet MS" w:cs="Arial"/>
          <w:lang w:val="pl-PL"/>
        </w:rPr>
        <w:t xml:space="preserve"> do SIWZ.</w:t>
      </w:r>
    </w:p>
    <w:p w:rsidR="0062414C" w:rsidRPr="0062414C" w:rsidRDefault="0062414C" w:rsidP="003754B0">
      <w:pPr>
        <w:numPr>
          <w:ilvl w:val="0"/>
          <w:numId w:val="51"/>
        </w:numPr>
        <w:spacing w:after="0" w:line="240" w:lineRule="auto"/>
        <w:jc w:val="both"/>
        <w:rPr>
          <w:rFonts w:ascii="Trebuchet MS" w:hAnsi="Trebuchet MS" w:cs="Arial"/>
          <w:lang w:val="pl-PL"/>
        </w:rPr>
      </w:pPr>
      <w:r w:rsidRPr="0062414C">
        <w:rPr>
          <w:rFonts w:ascii="Trebuchet MS" w:hAnsi="Trebuchet MS" w:cs="Arial"/>
          <w:lang w:val="pl-PL"/>
        </w:rPr>
        <w:t>Umowa zostanie zawarta w terminie nie krótszym niż 5 dni od dnia przesłania zawiadomienia o wyborze oferty, jeżeli zawiadomienie to zostało przesłane w sposób określony w art. 27 ust. 2 ustawy Pzp, nie później jednak niż przed upływem terminu związania ofertą.</w:t>
      </w:r>
    </w:p>
    <w:p w:rsidR="0062414C" w:rsidRPr="0062414C" w:rsidRDefault="0062414C" w:rsidP="003754B0">
      <w:pPr>
        <w:numPr>
          <w:ilvl w:val="0"/>
          <w:numId w:val="51"/>
        </w:numPr>
        <w:spacing w:after="0" w:line="240" w:lineRule="auto"/>
        <w:jc w:val="both"/>
        <w:rPr>
          <w:rFonts w:ascii="Trebuchet MS" w:hAnsi="Trebuchet MS" w:cs="Arial"/>
          <w:b/>
          <w:lang w:val="pl-PL"/>
        </w:rPr>
      </w:pPr>
      <w:r w:rsidRPr="0062414C">
        <w:rPr>
          <w:rFonts w:ascii="Trebuchet MS" w:hAnsi="Trebuchet MS" w:cs="Arial"/>
          <w:lang w:val="pl-PL"/>
        </w:rPr>
        <w:t>Zamawiający może zawrzeć umowę w sprawie zamówień publicznych przed upływem terminu, o którym mowa w pkt 2 pod warunkiem, że zostaną spełnione przesłanki określone w art. 94 ust. 2 ustawy Pzp.</w:t>
      </w:r>
    </w:p>
    <w:p w:rsidR="0062414C" w:rsidRPr="0062414C" w:rsidRDefault="0062414C" w:rsidP="003754B0">
      <w:pPr>
        <w:numPr>
          <w:ilvl w:val="0"/>
          <w:numId w:val="51"/>
        </w:numPr>
        <w:spacing w:after="0" w:line="240" w:lineRule="auto"/>
        <w:jc w:val="both"/>
        <w:rPr>
          <w:rFonts w:ascii="Trebuchet MS" w:hAnsi="Trebuchet MS" w:cs="Arial"/>
          <w:b/>
          <w:lang w:val="pl-PL"/>
        </w:rPr>
      </w:pPr>
      <w:r w:rsidRPr="0062414C">
        <w:rPr>
          <w:rFonts w:ascii="Trebuchet MS" w:hAnsi="Trebuchet MS" w:cs="Arial"/>
          <w:lang w:val="pl-PL"/>
        </w:rPr>
        <w:t>Zawarcie umowy z wybranym Wykonawcą nastąpi po wniesieniu przez niego zabezpieczenia należytego wykonania umowy.</w:t>
      </w:r>
    </w:p>
    <w:p w:rsidR="00167570" w:rsidRPr="00B71F2A" w:rsidRDefault="00167570" w:rsidP="0062414C">
      <w:pPr>
        <w:jc w:val="both"/>
        <w:rPr>
          <w:rFonts w:ascii="Tahoma" w:hAnsi="Tahoma" w:cs="Tahoma"/>
          <w:sz w:val="20"/>
          <w:szCs w:val="20"/>
          <w:lang w:val="pl-PL" w:eastAsia="pl-PL"/>
        </w:rPr>
      </w:pPr>
    </w:p>
    <w:p w:rsidR="00681D60" w:rsidRPr="002249A1" w:rsidRDefault="00681D60" w:rsidP="00681D60">
      <w:pPr>
        <w:shd w:val="clear" w:color="auto" w:fill="E6E6E6"/>
        <w:tabs>
          <w:tab w:val="left" w:pos="426"/>
          <w:tab w:val="left" w:pos="709"/>
        </w:tabs>
        <w:spacing w:after="0" w:line="240" w:lineRule="auto"/>
        <w:ind w:left="426" w:hanging="426"/>
        <w:jc w:val="both"/>
        <w:rPr>
          <w:rFonts w:ascii="Tahoma" w:hAnsi="Tahoma" w:cs="Tahoma"/>
          <w:b/>
          <w:bCs/>
          <w:color w:val="0000FF"/>
          <w:sz w:val="20"/>
          <w:szCs w:val="20"/>
          <w:lang w:val="pl-PL"/>
        </w:rPr>
      </w:pPr>
      <w:r>
        <w:rPr>
          <w:rFonts w:ascii="Tahoma" w:hAnsi="Tahoma" w:cs="Tahoma"/>
          <w:b/>
          <w:bCs/>
          <w:color w:val="0000FF"/>
          <w:sz w:val="20"/>
          <w:szCs w:val="20"/>
          <w:lang w:val="pl-PL"/>
        </w:rPr>
        <w:t>XX</w:t>
      </w:r>
      <w:r w:rsidRPr="002249A1">
        <w:rPr>
          <w:rFonts w:ascii="Tahoma" w:hAnsi="Tahoma" w:cs="Tahoma"/>
          <w:b/>
          <w:bCs/>
          <w:color w:val="0000FF"/>
          <w:sz w:val="20"/>
          <w:szCs w:val="20"/>
          <w:lang w:val="pl-PL"/>
        </w:rPr>
        <w:t>. </w:t>
      </w:r>
      <w:r w:rsidRPr="00681D60">
        <w:rPr>
          <w:rFonts w:ascii="Bookman Old Style" w:eastAsia="Andale Sans UI" w:hAnsi="Bookman Old Style" w:cs="Arial"/>
          <w:b/>
          <w:bCs/>
          <w:color w:val="0000FF"/>
          <w:lang w:val="pl-PL"/>
        </w:rPr>
        <w:t>DOPUSZCZALNE ZMIANY UMOWY</w:t>
      </w:r>
      <w:r w:rsidRPr="002249A1">
        <w:rPr>
          <w:rFonts w:ascii="Tahoma" w:hAnsi="Tahoma" w:cs="Tahoma"/>
          <w:b/>
          <w:bCs/>
          <w:color w:val="0000FF"/>
          <w:sz w:val="20"/>
          <w:szCs w:val="20"/>
          <w:lang w:val="pl-PL"/>
        </w:rPr>
        <w:t xml:space="preserve"> </w:t>
      </w:r>
    </w:p>
    <w:p w:rsidR="00681D60" w:rsidRPr="00681D60" w:rsidRDefault="00681D60" w:rsidP="003754B0">
      <w:pPr>
        <w:numPr>
          <w:ilvl w:val="0"/>
          <w:numId w:val="52"/>
        </w:numPr>
        <w:spacing w:after="0" w:line="240" w:lineRule="auto"/>
        <w:ind w:left="426"/>
        <w:contextualSpacing/>
        <w:jc w:val="both"/>
        <w:rPr>
          <w:rFonts w:ascii="Trebuchet MS" w:hAnsi="Trebuchet MS"/>
          <w:bCs/>
          <w:lang w:val="pl-PL"/>
        </w:rPr>
      </w:pPr>
      <w:r w:rsidRPr="00681D60">
        <w:rPr>
          <w:rFonts w:ascii="Trebuchet MS" w:hAnsi="Trebuchet MS"/>
          <w:bCs/>
          <w:lang w:val="pl-PL"/>
        </w:rPr>
        <w:t>Zamawiający dopuszcza możliwość dokonania zmian postanowień umowy.</w:t>
      </w:r>
    </w:p>
    <w:p w:rsidR="00681D60" w:rsidRPr="00681D60" w:rsidRDefault="00681D60" w:rsidP="003754B0">
      <w:pPr>
        <w:numPr>
          <w:ilvl w:val="0"/>
          <w:numId w:val="52"/>
        </w:numPr>
        <w:spacing w:after="0" w:line="240" w:lineRule="auto"/>
        <w:ind w:left="426"/>
        <w:contextualSpacing/>
        <w:jc w:val="both"/>
        <w:rPr>
          <w:rFonts w:ascii="Trebuchet MS" w:hAnsi="Trebuchet MS"/>
          <w:bCs/>
          <w:lang w:val="pl-PL"/>
        </w:rPr>
      </w:pPr>
      <w:r w:rsidRPr="00681D60">
        <w:rPr>
          <w:rFonts w:ascii="Trebuchet MS" w:hAnsi="Trebuchet MS"/>
          <w:lang w:val="pl-PL"/>
        </w:rPr>
        <w:t>Zmiana Umowy może nastąpić  w przypadku zaistnienia następujących okoliczności:</w:t>
      </w:r>
    </w:p>
    <w:p w:rsidR="00681D60" w:rsidRPr="00681D60" w:rsidRDefault="00681D60" w:rsidP="003754B0">
      <w:pPr>
        <w:widowControl w:val="0"/>
        <w:numPr>
          <w:ilvl w:val="0"/>
          <w:numId w:val="53"/>
        </w:numPr>
        <w:tabs>
          <w:tab w:val="left" w:pos="567"/>
          <w:tab w:val="left" w:pos="709"/>
        </w:tabs>
        <w:suppressAutoHyphens/>
        <w:autoSpaceDE w:val="0"/>
        <w:spacing w:after="0" w:line="240" w:lineRule="auto"/>
        <w:ind w:left="709" w:hanging="283"/>
        <w:jc w:val="both"/>
        <w:rPr>
          <w:rFonts w:ascii="Trebuchet MS" w:hAnsi="Trebuchet MS"/>
          <w:lang w:val="pl-PL" w:eastAsia="ar-SA"/>
        </w:rPr>
      </w:pPr>
      <w:r w:rsidRPr="00681D60">
        <w:rPr>
          <w:rFonts w:ascii="Trebuchet MS" w:hAnsi="Trebuchet MS"/>
          <w:lang w:val="pl-PL" w:eastAsia="ar-SA"/>
        </w:rPr>
        <w:t>z powodu zaistnienia omyłki pisarskiej lub rachunkowej,</w:t>
      </w:r>
    </w:p>
    <w:p w:rsidR="00681D60" w:rsidRPr="00681D60" w:rsidRDefault="00681D60" w:rsidP="003754B0">
      <w:pPr>
        <w:widowControl w:val="0"/>
        <w:numPr>
          <w:ilvl w:val="0"/>
          <w:numId w:val="53"/>
        </w:numPr>
        <w:tabs>
          <w:tab w:val="left" w:pos="567"/>
          <w:tab w:val="left" w:pos="709"/>
        </w:tabs>
        <w:suppressAutoHyphens/>
        <w:autoSpaceDE w:val="0"/>
        <w:spacing w:after="0" w:line="240" w:lineRule="auto"/>
        <w:ind w:left="709" w:hanging="283"/>
        <w:jc w:val="both"/>
        <w:rPr>
          <w:rFonts w:ascii="Trebuchet MS" w:hAnsi="Trebuchet MS"/>
          <w:lang w:val="pl-PL" w:eastAsia="ar-SA"/>
        </w:rPr>
      </w:pPr>
      <w:r w:rsidRPr="00681D60">
        <w:rPr>
          <w:rFonts w:ascii="Trebuchet MS" w:eastAsia="Andale Sans UI" w:hAnsi="Trebuchet MS"/>
          <w:lang w:val="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rsidR="00681D60" w:rsidRPr="00681D60" w:rsidRDefault="00681D60" w:rsidP="003754B0">
      <w:pPr>
        <w:widowControl w:val="0"/>
        <w:numPr>
          <w:ilvl w:val="0"/>
          <w:numId w:val="53"/>
        </w:numPr>
        <w:tabs>
          <w:tab w:val="left" w:pos="567"/>
          <w:tab w:val="left" w:pos="709"/>
        </w:tabs>
        <w:suppressAutoHyphens/>
        <w:autoSpaceDE w:val="0"/>
        <w:spacing w:after="0" w:line="240" w:lineRule="auto"/>
        <w:ind w:left="709" w:hanging="283"/>
        <w:jc w:val="both"/>
        <w:rPr>
          <w:rFonts w:ascii="Trebuchet MS" w:hAnsi="Trebuchet MS"/>
          <w:lang w:val="pl-PL" w:eastAsia="ar-SA"/>
        </w:rPr>
      </w:pPr>
      <w:r w:rsidRPr="00681D60">
        <w:rPr>
          <w:rFonts w:ascii="Trebuchet MS" w:eastAsia="Andale Sans UI" w:hAnsi="Trebuchet MS"/>
          <w:bCs/>
          <w:lang w:val="pl-PL"/>
        </w:rPr>
        <w:t xml:space="preserve">nastąpi zmiana powszechnie obowiązujących przepisów </w:t>
      </w:r>
      <w:r>
        <w:rPr>
          <w:rFonts w:ascii="Trebuchet MS" w:eastAsia="Andale Sans UI" w:hAnsi="Trebuchet MS"/>
          <w:bCs/>
          <w:lang w:val="pl-PL"/>
        </w:rPr>
        <w:t xml:space="preserve">prawa w zakresie mającym wpływ </w:t>
      </w:r>
      <w:r w:rsidRPr="00681D60">
        <w:rPr>
          <w:rFonts w:ascii="Trebuchet MS" w:eastAsia="Andale Sans UI" w:hAnsi="Trebuchet MS"/>
          <w:bCs/>
          <w:lang w:val="pl-PL"/>
        </w:rPr>
        <w:t>na realizację przedmiotu umowy lub świadczenia jednej lub obu Stron,</w:t>
      </w:r>
    </w:p>
    <w:p w:rsidR="00681D60" w:rsidRPr="00681D60" w:rsidRDefault="00681D60" w:rsidP="003754B0">
      <w:pPr>
        <w:widowControl w:val="0"/>
        <w:numPr>
          <w:ilvl w:val="0"/>
          <w:numId w:val="53"/>
        </w:numPr>
        <w:tabs>
          <w:tab w:val="left" w:pos="567"/>
          <w:tab w:val="left" w:pos="709"/>
        </w:tabs>
        <w:suppressAutoHyphens/>
        <w:autoSpaceDE w:val="0"/>
        <w:spacing w:after="0" w:line="240" w:lineRule="auto"/>
        <w:ind w:left="709" w:hanging="283"/>
        <w:jc w:val="both"/>
        <w:rPr>
          <w:rFonts w:ascii="Trebuchet MS" w:hAnsi="Trebuchet MS"/>
          <w:lang w:val="pl-PL" w:eastAsia="ar-SA"/>
        </w:rPr>
      </w:pPr>
      <w:r w:rsidRPr="00681D60">
        <w:rPr>
          <w:rFonts w:ascii="Trebuchet MS" w:eastAsia="Andale Sans UI" w:hAnsi="Trebuchet MS"/>
          <w:bCs/>
          <w:lang w:val="pl-PL"/>
        </w:rPr>
        <w:t>powstania rozbieżności lub niejasności w rozumieniu p</w:t>
      </w:r>
      <w:r>
        <w:rPr>
          <w:rFonts w:ascii="Trebuchet MS" w:eastAsia="Andale Sans UI" w:hAnsi="Trebuchet MS"/>
          <w:bCs/>
          <w:lang w:val="pl-PL"/>
        </w:rPr>
        <w:t xml:space="preserve">ojęć użytych w Umowie, których </w:t>
      </w:r>
      <w:r w:rsidRPr="00681D60">
        <w:rPr>
          <w:rFonts w:ascii="Trebuchet MS" w:eastAsia="Andale Sans UI" w:hAnsi="Trebuchet MS"/>
          <w:bCs/>
          <w:lang w:val="pl-PL"/>
        </w:rPr>
        <w:t>nie będzie można usunąć w inny sposób, a zmiana będzie umożliwiać usunięcie rozbieżności lub niejasności i doprecyzowanie Umowy w celu jednoznacznej interpretacji jej postanowień przez Strony,</w:t>
      </w:r>
    </w:p>
    <w:p w:rsidR="00681D60" w:rsidRPr="00681D60" w:rsidRDefault="00681D60" w:rsidP="003754B0">
      <w:pPr>
        <w:numPr>
          <w:ilvl w:val="0"/>
          <w:numId w:val="53"/>
        </w:numPr>
        <w:tabs>
          <w:tab w:val="left" w:pos="709"/>
          <w:tab w:val="left" w:pos="1134"/>
        </w:tabs>
        <w:spacing w:line="240" w:lineRule="auto"/>
        <w:ind w:left="709" w:hanging="283"/>
        <w:contextualSpacing/>
        <w:jc w:val="both"/>
        <w:rPr>
          <w:rFonts w:ascii="Trebuchet MS" w:hAnsi="Trebuchet MS"/>
          <w:bCs/>
          <w:lang w:val="pl-PL"/>
        </w:rPr>
      </w:pPr>
      <w:r w:rsidRPr="00681D60">
        <w:rPr>
          <w:rFonts w:ascii="Trebuchet MS" w:hAnsi="Trebuchet MS"/>
          <w:bCs/>
          <w:lang w:val="pl-PL"/>
        </w:rPr>
        <w:t xml:space="preserve">gdy konieczność wprowadzenia zmian będzie następstwem zmian wprowadzonych w Umowie pomiędzy Zamawiającym a Wykonawcą, a w szczególności konieczności wprowadzenia </w:t>
      </w:r>
      <w:r w:rsidRPr="00681D60">
        <w:rPr>
          <w:rFonts w:ascii="Trebuchet MS" w:hAnsi="Trebuchet MS"/>
          <w:lang w:val="pl-PL"/>
        </w:rPr>
        <w:t>rozwiązań zamiennych w stosunku do dokumentacji projektowej, dokonania zmiany kolejności wykonania robót, określonej uaktualnionym harmonogramem rzeczowo-finansowym.</w:t>
      </w:r>
    </w:p>
    <w:p w:rsidR="00681D60" w:rsidRPr="00681D60" w:rsidRDefault="00681D60" w:rsidP="003754B0">
      <w:pPr>
        <w:widowControl w:val="0"/>
        <w:numPr>
          <w:ilvl w:val="0"/>
          <w:numId w:val="53"/>
        </w:numPr>
        <w:tabs>
          <w:tab w:val="left" w:pos="567"/>
          <w:tab w:val="left" w:pos="709"/>
        </w:tabs>
        <w:suppressAutoHyphens/>
        <w:autoSpaceDE w:val="0"/>
        <w:spacing w:after="0" w:line="240" w:lineRule="auto"/>
        <w:ind w:left="709" w:hanging="283"/>
        <w:jc w:val="both"/>
        <w:rPr>
          <w:rFonts w:ascii="Trebuchet MS" w:hAnsi="Trebuchet MS"/>
          <w:lang w:val="pl-PL" w:eastAsia="ar-SA"/>
        </w:rPr>
      </w:pPr>
      <w:r w:rsidRPr="00681D60">
        <w:rPr>
          <w:rFonts w:ascii="Trebuchet MS" w:eastAsia="Andale Sans UI" w:hAnsi="Trebuchet MS"/>
          <w:lang w:val="pl-PL"/>
        </w:rPr>
        <w:lastRenderedPageBreak/>
        <w:t>z powodu uzasadnionych zmian w zakresie sposobu wykonania przedmiotu umowy proponowanych przez Zamawiającego lub Wykonawcę, które zaakceptuje na piśmie Zamawiający.</w:t>
      </w:r>
    </w:p>
    <w:p w:rsidR="00681D60" w:rsidRPr="00681D60" w:rsidRDefault="00681D60" w:rsidP="003754B0">
      <w:pPr>
        <w:widowControl w:val="0"/>
        <w:numPr>
          <w:ilvl w:val="0"/>
          <w:numId w:val="53"/>
        </w:numPr>
        <w:tabs>
          <w:tab w:val="left" w:pos="567"/>
          <w:tab w:val="left" w:pos="709"/>
        </w:tabs>
        <w:suppressAutoHyphens/>
        <w:autoSpaceDE w:val="0"/>
        <w:spacing w:after="0" w:line="240" w:lineRule="auto"/>
        <w:ind w:left="709" w:hanging="283"/>
        <w:jc w:val="both"/>
        <w:rPr>
          <w:rFonts w:ascii="Trebuchet MS" w:hAnsi="Trebuchet MS"/>
          <w:lang w:val="pl-PL" w:eastAsia="ar-SA"/>
        </w:rPr>
      </w:pPr>
      <w:r w:rsidRPr="00681D60">
        <w:rPr>
          <w:rFonts w:ascii="Trebuchet MS" w:eastAsia="Andale Sans UI" w:hAnsi="Trebuchet MS"/>
          <w:lang w:val="pl-PL"/>
        </w:rPr>
        <w:t>wystąpienia innych okoliczności opisanych w ust. 3-6 poniżej.</w:t>
      </w:r>
    </w:p>
    <w:p w:rsidR="00681D60" w:rsidRPr="00681D60" w:rsidRDefault="00681D60" w:rsidP="003754B0">
      <w:pPr>
        <w:widowControl w:val="0"/>
        <w:numPr>
          <w:ilvl w:val="0"/>
          <w:numId w:val="52"/>
        </w:numPr>
        <w:suppressAutoHyphens/>
        <w:autoSpaceDE w:val="0"/>
        <w:spacing w:after="0" w:line="240" w:lineRule="auto"/>
        <w:ind w:left="426"/>
        <w:jc w:val="both"/>
        <w:rPr>
          <w:rFonts w:ascii="Trebuchet MS" w:hAnsi="Trebuchet MS"/>
          <w:lang w:val="pl-PL" w:eastAsia="ar-SA"/>
        </w:rPr>
      </w:pPr>
      <w:r w:rsidRPr="00681D60">
        <w:rPr>
          <w:rFonts w:ascii="Trebuchet MS" w:hAnsi="Trebuchet MS"/>
          <w:lang w:val="pl-PL"/>
        </w:rPr>
        <w:t>Dopuszcza się możliwość zmiany wynagrodzenia:</w:t>
      </w:r>
    </w:p>
    <w:p w:rsidR="00681D60" w:rsidRPr="00681D60" w:rsidRDefault="00681D60" w:rsidP="003754B0">
      <w:pPr>
        <w:widowControl w:val="0"/>
        <w:numPr>
          <w:ilvl w:val="0"/>
          <w:numId w:val="54"/>
        </w:numPr>
        <w:suppressAutoHyphens/>
        <w:spacing w:after="0" w:line="240" w:lineRule="auto"/>
        <w:ind w:left="709" w:hanging="283"/>
        <w:jc w:val="both"/>
        <w:rPr>
          <w:rFonts w:ascii="Trebuchet MS" w:eastAsia="Andale Sans UI" w:hAnsi="Trebuchet MS"/>
          <w:lang w:val="pl-PL"/>
        </w:rPr>
      </w:pPr>
      <w:r w:rsidRPr="00681D60">
        <w:rPr>
          <w:rFonts w:ascii="Trebuchet MS" w:eastAsia="Andale Sans UI" w:hAnsi="Trebuchet MS"/>
          <w:lang w:val="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rsidR="00681D60" w:rsidRPr="00681D60" w:rsidRDefault="00681D60" w:rsidP="003754B0">
      <w:pPr>
        <w:widowControl w:val="0"/>
        <w:numPr>
          <w:ilvl w:val="0"/>
          <w:numId w:val="54"/>
        </w:numPr>
        <w:suppressAutoHyphens/>
        <w:spacing w:after="0" w:line="240" w:lineRule="auto"/>
        <w:ind w:left="709" w:hanging="283"/>
        <w:jc w:val="both"/>
        <w:rPr>
          <w:rFonts w:ascii="Trebuchet MS" w:eastAsia="Andale Sans UI" w:hAnsi="Trebuchet MS"/>
          <w:lang w:val="pl-PL"/>
        </w:rPr>
      </w:pPr>
      <w:r w:rsidRPr="00681D60">
        <w:rPr>
          <w:rFonts w:ascii="Trebuchet MS" w:eastAsia="Andale Sans UI" w:hAnsi="Trebuchet MS"/>
          <w:lang w:val="pl-PL"/>
        </w:rPr>
        <w:t>w przypadku wyłączenia części robót objętych umową na wniosek Zamawiającego,</w:t>
      </w:r>
    </w:p>
    <w:p w:rsidR="00681D60" w:rsidRPr="00681D60" w:rsidRDefault="00681D60" w:rsidP="003754B0">
      <w:pPr>
        <w:widowControl w:val="0"/>
        <w:numPr>
          <w:ilvl w:val="0"/>
          <w:numId w:val="54"/>
        </w:numPr>
        <w:suppressAutoHyphens/>
        <w:spacing w:after="0" w:line="240" w:lineRule="auto"/>
        <w:ind w:left="709" w:hanging="283"/>
        <w:jc w:val="both"/>
        <w:rPr>
          <w:rFonts w:ascii="Trebuchet MS" w:eastAsia="Andale Sans UI" w:hAnsi="Trebuchet MS"/>
          <w:lang w:val="pl-PL"/>
        </w:rPr>
      </w:pPr>
      <w:r w:rsidRPr="00681D60">
        <w:rPr>
          <w:rFonts w:ascii="Trebuchet MS" w:eastAsia="Andale Sans UI" w:hAnsi="Trebuchet MS"/>
          <w:lang w:val="pl-PL"/>
        </w:rPr>
        <w:t>jeżeli powstanie konieczność zrealizowania przedmiotu umowy przy zastosowaniu innych  rozwiązań technicznych / technologicznych / materiałowych od tych wskazanych w  dokumentacji projektowej, wprowadzanych w sytuacji:</w:t>
      </w:r>
    </w:p>
    <w:p w:rsidR="00681D60" w:rsidRPr="00681D60" w:rsidRDefault="00681D60" w:rsidP="003754B0">
      <w:pPr>
        <w:widowControl w:val="0"/>
        <w:numPr>
          <w:ilvl w:val="0"/>
          <w:numId w:val="55"/>
        </w:numPr>
        <w:suppressAutoHyphens/>
        <w:spacing w:after="0" w:line="240" w:lineRule="auto"/>
        <w:ind w:left="993" w:hanging="283"/>
        <w:jc w:val="both"/>
        <w:rPr>
          <w:rFonts w:ascii="Trebuchet MS" w:eastAsia="Andale Sans UI" w:hAnsi="Trebuchet MS"/>
          <w:lang w:val="pl-PL"/>
        </w:rPr>
      </w:pPr>
      <w:r w:rsidRPr="00681D60">
        <w:rPr>
          <w:rFonts w:ascii="Trebuchet MS" w:eastAsia="Andale Sans UI" w:hAnsi="Trebuchet MS"/>
          <w:lang w:val="pl-PL"/>
        </w:rPr>
        <w:t>gdyby zastosowanie przewidzianych w dokumentacji projektowej rozwiązań groziłoby niewykonaniem lub wadliwym wykonaniem przedmiotu umowy,</w:t>
      </w:r>
    </w:p>
    <w:p w:rsidR="00681D60" w:rsidRPr="00681D60" w:rsidRDefault="00681D60" w:rsidP="003754B0">
      <w:pPr>
        <w:widowControl w:val="0"/>
        <w:numPr>
          <w:ilvl w:val="0"/>
          <w:numId w:val="55"/>
        </w:numPr>
        <w:suppressAutoHyphens/>
        <w:spacing w:after="0" w:line="240" w:lineRule="auto"/>
        <w:ind w:left="993" w:hanging="283"/>
        <w:jc w:val="both"/>
        <w:rPr>
          <w:rFonts w:ascii="Trebuchet MS" w:eastAsia="Andale Sans UI" w:hAnsi="Trebuchet MS"/>
          <w:lang w:val="pl-PL"/>
        </w:rPr>
      </w:pPr>
      <w:r w:rsidRPr="00681D60">
        <w:rPr>
          <w:rFonts w:ascii="Trebuchet MS" w:eastAsia="Andale Sans UI" w:hAnsi="Trebuchet MS"/>
          <w:lang w:val="pl-PL"/>
        </w:rPr>
        <w:t>zaistnienia odmiennych od przyjętych w dokumentacji projektowej warunków skutkujących niemożliwością zrealizowania przedmiotu umowy przy  pierwotnie przyjętych założeniach technologicznych,</w:t>
      </w:r>
    </w:p>
    <w:p w:rsidR="00681D60" w:rsidRPr="00681D60" w:rsidRDefault="00681D60" w:rsidP="003754B0">
      <w:pPr>
        <w:widowControl w:val="0"/>
        <w:numPr>
          <w:ilvl w:val="0"/>
          <w:numId w:val="55"/>
        </w:numPr>
        <w:suppressAutoHyphens/>
        <w:spacing w:after="0" w:line="240" w:lineRule="auto"/>
        <w:ind w:left="993" w:hanging="283"/>
        <w:jc w:val="both"/>
        <w:rPr>
          <w:rFonts w:ascii="Trebuchet MS" w:eastAsia="Andale Sans UI" w:hAnsi="Trebuchet MS"/>
          <w:lang w:val="pl-PL"/>
        </w:rPr>
      </w:pPr>
      <w:r w:rsidRPr="00681D60">
        <w:rPr>
          <w:rFonts w:ascii="Trebuchet MS" w:eastAsia="Andale Sans UI" w:hAnsi="Trebuchet MS"/>
          <w:lang w:val="pl-PL"/>
        </w:rPr>
        <w:t xml:space="preserve">zaistnienia odmiennych od przyjętych w dokumentacji projektowej warunków terenowych, a  w  szczególności gdy zostanie stwierdzone istnienie nieujętych w dokumentacji projektowej podziemnych urządzeń, sieci uzbrojenia terenu,  instalacji  lub  obiektów infrastrukturalnych,   </w:t>
      </w:r>
    </w:p>
    <w:p w:rsidR="00681D60" w:rsidRPr="00681D60" w:rsidRDefault="00681D60" w:rsidP="003754B0">
      <w:pPr>
        <w:widowControl w:val="0"/>
        <w:numPr>
          <w:ilvl w:val="0"/>
          <w:numId w:val="55"/>
        </w:numPr>
        <w:suppressAutoHyphens/>
        <w:spacing w:after="0" w:line="240" w:lineRule="auto"/>
        <w:ind w:left="993" w:hanging="283"/>
        <w:jc w:val="both"/>
        <w:rPr>
          <w:rFonts w:ascii="Trebuchet MS" w:eastAsia="Andale Sans UI" w:hAnsi="Trebuchet MS"/>
          <w:lang w:val="pl-PL"/>
        </w:rPr>
      </w:pPr>
      <w:r w:rsidRPr="00681D60">
        <w:rPr>
          <w:rFonts w:ascii="Trebuchet MS" w:eastAsia="Andale Sans UI" w:hAnsi="Trebuchet MS"/>
          <w:lang w:val="pl-PL"/>
        </w:rPr>
        <w:t xml:space="preserve">jeżeli rozwiązania te będą miały znaczący wpływ na obniżenie kosztów eksploatacji, poprawy bezpieczeństwa, które ze względu na postęp techniczno-technologiczny nie były znane w okresie opracowywania dokumentacji projektowej, </w:t>
      </w:r>
    </w:p>
    <w:p w:rsidR="00681D60" w:rsidRPr="00681D60" w:rsidRDefault="00681D60" w:rsidP="003754B0">
      <w:pPr>
        <w:widowControl w:val="0"/>
        <w:numPr>
          <w:ilvl w:val="0"/>
          <w:numId w:val="55"/>
        </w:numPr>
        <w:suppressAutoHyphens/>
        <w:spacing w:after="0" w:line="240" w:lineRule="auto"/>
        <w:ind w:left="993" w:hanging="283"/>
        <w:jc w:val="both"/>
        <w:rPr>
          <w:rFonts w:ascii="Trebuchet MS" w:eastAsia="Andale Sans UI" w:hAnsi="Trebuchet MS"/>
          <w:lang w:val="pl-PL"/>
        </w:rPr>
      </w:pPr>
      <w:r w:rsidRPr="00681D60">
        <w:rPr>
          <w:rFonts w:ascii="Trebuchet MS" w:eastAsia="Andale Sans UI" w:hAnsi="Trebuchet MS"/>
          <w:lang w:val="pl-PL"/>
        </w:rPr>
        <w:t>ze względu na postanowienia decyzji organów administracji państwowej lub z uwagi na  korzyści dla Zamawiającego.</w:t>
      </w:r>
    </w:p>
    <w:p w:rsidR="00681D60" w:rsidRPr="00681D60" w:rsidRDefault="00681D60" w:rsidP="003754B0">
      <w:pPr>
        <w:widowControl w:val="0"/>
        <w:numPr>
          <w:ilvl w:val="0"/>
          <w:numId w:val="56"/>
        </w:numPr>
        <w:suppressAutoHyphens/>
        <w:autoSpaceDE w:val="0"/>
        <w:spacing w:after="0" w:line="240" w:lineRule="auto"/>
        <w:ind w:left="709" w:hanging="283"/>
        <w:jc w:val="both"/>
        <w:rPr>
          <w:rFonts w:ascii="Trebuchet MS" w:hAnsi="Trebuchet MS"/>
          <w:lang w:val="pl-PL"/>
        </w:rPr>
      </w:pPr>
      <w:r w:rsidRPr="00681D60">
        <w:rPr>
          <w:rFonts w:ascii="Trebuchet MS" w:eastAsia="Andale Sans UI" w:hAnsi="Trebuchet MS"/>
          <w:lang w:val="pl-PL"/>
        </w:rPr>
        <w:t xml:space="preserve">W przypadku zmian ilości i zakresu faktycznie wykonanych robót - na podstawie </w:t>
      </w:r>
      <w:r>
        <w:rPr>
          <w:rFonts w:ascii="Trebuchet MS" w:eastAsia="Andale Sans UI" w:hAnsi="Trebuchet MS"/>
          <w:lang w:val="pl-PL"/>
        </w:rPr>
        <w:t xml:space="preserve">Protokołu </w:t>
      </w:r>
      <w:r w:rsidRPr="00681D60">
        <w:rPr>
          <w:rFonts w:ascii="Trebuchet MS" w:eastAsia="Andale Sans UI" w:hAnsi="Trebuchet MS"/>
          <w:lang w:val="pl-PL"/>
        </w:rPr>
        <w:t>zatwierdzone</w:t>
      </w:r>
      <w:r>
        <w:rPr>
          <w:rFonts w:ascii="Trebuchet MS" w:eastAsia="Andale Sans UI" w:hAnsi="Trebuchet MS"/>
          <w:lang w:val="pl-PL"/>
        </w:rPr>
        <w:t>go</w:t>
      </w:r>
      <w:r w:rsidRPr="00681D60">
        <w:rPr>
          <w:rFonts w:ascii="Trebuchet MS" w:eastAsia="Andale Sans UI" w:hAnsi="Trebuchet MS"/>
          <w:lang w:val="pl-PL"/>
        </w:rPr>
        <w:t xml:space="preserve"> przez Inwestora.</w:t>
      </w:r>
    </w:p>
    <w:p w:rsidR="00681D60" w:rsidRPr="00681D60" w:rsidRDefault="00681D60" w:rsidP="003754B0">
      <w:pPr>
        <w:widowControl w:val="0"/>
        <w:numPr>
          <w:ilvl w:val="0"/>
          <w:numId w:val="52"/>
        </w:numPr>
        <w:suppressAutoHyphens/>
        <w:autoSpaceDE w:val="0"/>
        <w:spacing w:after="0" w:line="240" w:lineRule="auto"/>
        <w:ind w:left="426"/>
        <w:jc w:val="both"/>
        <w:rPr>
          <w:rFonts w:ascii="Trebuchet MS" w:hAnsi="Trebuchet MS"/>
          <w:lang w:val="pl-PL" w:eastAsia="ar-SA"/>
        </w:rPr>
      </w:pPr>
      <w:r w:rsidRPr="00681D60">
        <w:rPr>
          <w:rFonts w:ascii="Trebuchet MS" w:hAnsi="Trebuchet MS"/>
          <w:lang w:val="pl-PL"/>
        </w:rPr>
        <w:t>Dopuszcza się możliwość zmiany terminu  realizacji robót budowlanych w przypadku:</w:t>
      </w:r>
    </w:p>
    <w:p w:rsidR="00681D60" w:rsidRPr="00681D60" w:rsidRDefault="00681D60" w:rsidP="003754B0">
      <w:pPr>
        <w:widowControl w:val="0"/>
        <w:numPr>
          <w:ilvl w:val="0"/>
          <w:numId w:val="57"/>
        </w:numPr>
        <w:tabs>
          <w:tab w:val="left" w:pos="284"/>
        </w:tabs>
        <w:suppressAutoHyphens/>
        <w:autoSpaceDE w:val="0"/>
        <w:spacing w:after="0" w:line="240" w:lineRule="auto"/>
        <w:ind w:hanging="294"/>
        <w:jc w:val="both"/>
        <w:rPr>
          <w:rFonts w:ascii="Trebuchet MS" w:hAnsi="Trebuchet MS"/>
          <w:lang w:val="pl-PL" w:eastAsia="ar-SA"/>
        </w:rPr>
      </w:pPr>
      <w:r w:rsidRPr="00681D60">
        <w:rPr>
          <w:rFonts w:ascii="Trebuchet MS" w:hAnsi="Trebuchet MS"/>
          <w:lang w:val="pl-PL" w:eastAsia="ar-SA"/>
        </w:rPr>
        <w:t>wystąpienia wykopalisk archeologicznych uniemożliwiających wykonanie robót,</w:t>
      </w:r>
    </w:p>
    <w:p w:rsidR="00681D60" w:rsidRPr="00681D60" w:rsidRDefault="00681D60" w:rsidP="003754B0">
      <w:pPr>
        <w:widowControl w:val="0"/>
        <w:numPr>
          <w:ilvl w:val="0"/>
          <w:numId w:val="57"/>
        </w:numPr>
        <w:tabs>
          <w:tab w:val="left" w:pos="284"/>
        </w:tabs>
        <w:suppressAutoHyphens/>
        <w:autoSpaceDE w:val="0"/>
        <w:spacing w:after="0" w:line="240" w:lineRule="auto"/>
        <w:ind w:hanging="294"/>
        <w:jc w:val="both"/>
        <w:rPr>
          <w:rFonts w:ascii="Trebuchet MS" w:hAnsi="Trebuchet MS"/>
          <w:lang w:val="pl-PL" w:eastAsia="ar-SA"/>
        </w:rPr>
      </w:pPr>
      <w:r w:rsidRPr="00681D60">
        <w:rPr>
          <w:rFonts w:ascii="Trebuchet MS" w:hAnsi="Trebuchet MS"/>
          <w:lang w:val="pl-PL" w:eastAsia="ar-SA"/>
        </w:rPr>
        <w:t>szczególnie niesprzyjających warunków atmosferycznych uniemożliwiających prowadzenie robót budowlanych, przeprowadzanie prób i sprawdzeń, dokonywanie odbiorów (poza warunkami charakterystycznymi dla danej pory roku),</w:t>
      </w:r>
    </w:p>
    <w:p w:rsidR="00681D60" w:rsidRPr="00681D60" w:rsidRDefault="00681D60" w:rsidP="003754B0">
      <w:pPr>
        <w:widowControl w:val="0"/>
        <w:numPr>
          <w:ilvl w:val="0"/>
          <w:numId w:val="57"/>
        </w:numPr>
        <w:tabs>
          <w:tab w:val="left" w:pos="284"/>
        </w:tabs>
        <w:suppressAutoHyphens/>
        <w:autoSpaceDE w:val="0"/>
        <w:spacing w:after="0" w:line="240" w:lineRule="auto"/>
        <w:ind w:hanging="294"/>
        <w:jc w:val="both"/>
        <w:rPr>
          <w:rFonts w:ascii="Trebuchet MS" w:hAnsi="Trebuchet MS"/>
          <w:lang w:val="pl-PL" w:eastAsia="ar-SA"/>
        </w:rPr>
      </w:pPr>
      <w:r w:rsidRPr="00681D60">
        <w:rPr>
          <w:rFonts w:ascii="Trebuchet MS" w:hAnsi="Trebuchet MS"/>
          <w:lang w:val="pl-PL" w:eastAsia="ar-SA"/>
        </w:rPr>
        <w:t>wstrzymania robót przez  Zamawiającego, ale z wykluczeniem sytuacji kiedy wstrzymanie robót jest spowodowane z winy Wykonawcy, a w szczególności gdy ujawniły się nieprawidłowości w jakości, technologii robót, materiałów,</w:t>
      </w:r>
    </w:p>
    <w:p w:rsidR="00681D60" w:rsidRPr="00681D60" w:rsidRDefault="00681D60" w:rsidP="003754B0">
      <w:pPr>
        <w:widowControl w:val="0"/>
        <w:numPr>
          <w:ilvl w:val="0"/>
          <w:numId w:val="57"/>
        </w:numPr>
        <w:tabs>
          <w:tab w:val="left" w:pos="284"/>
        </w:tabs>
        <w:suppressAutoHyphens/>
        <w:autoSpaceDE w:val="0"/>
        <w:spacing w:after="0" w:line="240" w:lineRule="auto"/>
        <w:ind w:hanging="294"/>
        <w:jc w:val="both"/>
        <w:rPr>
          <w:rFonts w:ascii="Trebuchet MS" w:hAnsi="Trebuchet MS"/>
          <w:lang w:val="pl-PL" w:eastAsia="ar-SA"/>
        </w:rPr>
      </w:pPr>
      <w:r w:rsidRPr="00681D60">
        <w:rPr>
          <w:rFonts w:ascii="Trebuchet MS" w:hAnsi="Trebuchet MS"/>
          <w:lang w:val="pl-PL" w:eastAsia="ar-SA"/>
        </w:rPr>
        <w:t xml:space="preserve">wystąpienia konieczności udzielenia zamówienia dodatkowego, </w:t>
      </w:r>
    </w:p>
    <w:p w:rsidR="00681D60" w:rsidRPr="00681D60" w:rsidRDefault="00681D60" w:rsidP="003754B0">
      <w:pPr>
        <w:widowControl w:val="0"/>
        <w:numPr>
          <w:ilvl w:val="0"/>
          <w:numId w:val="57"/>
        </w:numPr>
        <w:tabs>
          <w:tab w:val="left" w:pos="284"/>
        </w:tabs>
        <w:suppressAutoHyphens/>
        <w:autoSpaceDE w:val="0"/>
        <w:spacing w:after="0" w:line="240" w:lineRule="auto"/>
        <w:ind w:hanging="294"/>
        <w:jc w:val="both"/>
        <w:rPr>
          <w:rFonts w:ascii="Trebuchet MS" w:hAnsi="Trebuchet MS"/>
          <w:lang w:val="pl-PL" w:eastAsia="ar-SA"/>
        </w:rPr>
      </w:pPr>
      <w:r w:rsidRPr="00681D60">
        <w:rPr>
          <w:rFonts w:ascii="Trebuchet MS" w:hAnsi="Trebuchet MS"/>
          <w:lang w:val="pl-PL" w:eastAsia="ar-SA"/>
        </w:rPr>
        <w:t>wstrzymania robót przez organy nadzoru budowlanego z przyczyn niezależnych od Wykonawcy,</w:t>
      </w:r>
    </w:p>
    <w:p w:rsidR="00681D60" w:rsidRPr="00681D60" w:rsidRDefault="00681D60" w:rsidP="003754B0">
      <w:pPr>
        <w:widowControl w:val="0"/>
        <w:numPr>
          <w:ilvl w:val="0"/>
          <w:numId w:val="57"/>
        </w:numPr>
        <w:tabs>
          <w:tab w:val="left" w:pos="284"/>
        </w:tabs>
        <w:suppressAutoHyphens/>
        <w:autoSpaceDE w:val="0"/>
        <w:spacing w:after="0" w:line="240" w:lineRule="auto"/>
        <w:ind w:hanging="294"/>
        <w:jc w:val="both"/>
        <w:rPr>
          <w:rFonts w:ascii="Trebuchet MS" w:hAnsi="Trebuchet MS"/>
          <w:lang w:val="pl-PL" w:eastAsia="ar-SA"/>
        </w:rPr>
      </w:pPr>
      <w:r w:rsidRPr="00681D60">
        <w:rPr>
          <w:rFonts w:ascii="Trebuchet MS" w:hAnsi="Trebuchet MS"/>
          <w:lang w:val="pl-PL" w:eastAsia="ar-SA"/>
        </w:rPr>
        <w:t>działania osób trzecich, które to działania uniemożliwią wykonanie lub kontynuacje prac,</w:t>
      </w:r>
    </w:p>
    <w:p w:rsidR="00681D60" w:rsidRPr="00681D60" w:rsidRDefault="00681D60" w:rsidP="003754B0">
      <w:pPr>
        <w:widowControl w:val="0"/>
        <w:numPr>
          <w:ilvl w:val="0"/>
          <w:numId w:val="57"/>
        </w:numPr>
        <w:tabs>
          <w:tab w:val="left" w:pos="284"/>
        </w:tabs>
        <w:suppressAutoHyphens/>
        <w:autoSpaceDE w:val="0"/>
        <w:spacing w:after="0" w:line="240" w:lineRule="auto"/>
        <w:ind w:hanging="294"/>
        <w:jc w:val="both"/>
        <w:rPr>
          <w:rFonts w:ascii="Trebuchet MS" w:hAnsi="Trebuchet MS"/>
          <w:lang w:val="pl-PL" w:eastAsia="ar-SA"/>
        </w:rPr>
      </w:pPr>
      <w:r w:rsidRPr="00681D60">
        <w:rPr>
          <w:rFonts w:ascii="Trebuchet MS" w:hAnsi="Trebuchet MS"/>
          <w:lang w:val="pl-PL" w:eastAsia="ar-SA"/>
        </w:rPr>
        <w:t>zmiany regulacji prawnych obowiązujących po dniu zawarcia umowy,</w:t>
      </w:r>
    </w:p>
    <w:p w:rsidR="00681D60" w:rsidRPr="00681D60" w:rsidRDefault="00681D60" w:rsidP="003754B0">
      <w:pPr>
        <w:widowControl w:val="0"/>
        <w:numPr>
          <w:ilvl w:val="0"/>
          <w:numId w:val="57"/>
        </w:numPr>
        <w:suppressAutoHyphens/>
        <w:autoSpaceDE w:val="0"/>
        <w:spacing w:after="0" w:line="240" w:lineRule="auto"/>
        <w:ind w:hanging="294"/>
        <w:jc w:val="both"/>
        <w:rPr>
          <w:rFonts w:ascii="Trebuchet MS" w:hAnsi="Trebuchet MS"/>
          <w:lang w:val="pl-PL"/>
        </w:rPr>
      </w:pPr>
      <w:r w:rsidRPr="00681D60">
        <w:rPr>
          <w:rFonts w:ascii="Trebuchet MS" w:hAnsi="Trebuchet MS"/>
          <w:lang w:val="pl-PL" w:eastAsia="ar-SA"/>
        </w:rPr>
        <w:t xml:space="preserve">w przypadku, gdy przyczyny opóźnienia w realizacji przedmiotu umowy wynikają </w:t>
      </w:r>
      <w:r w:rsidRPr="00681D60">
        <w:rPr>
          <w:rFonts w:ascii="Trebuchet MS" w:hAnsi="Trebuchet MS"/>
          <w:lang w:val="pl-PL" w:eastAsia="ar-SA"/>
        </w:rPr>
        <w:br/>
        <w:t>z działania, zaniechania  lub opóźnienia ze strony Zamawiającego.</w:t>
      </w:r>
    </w:p>
    <w:p w:rsidR="00681D60" w:rsidRPr="00681D60" w:rsidRDefault="00681D60" w:rsidP="003754B0">
      <w:pPr>
        <w:widowControl w:val="0"/>
        <w:numPr>
          <w:ilvl w:val="0"/>
          <w:numId w:val="52"/>
        </w:numPr>
        <w:suppressAutoHyphens/>
        <w:autoSpaceDE w:val="0"/>
        <w:spacing w:after="0" w:line="240" w:lineRule="auto"/>
        <w:ind w:left="426"/>
        <w:jc w:val="both"/>
        <w:rPr>
          <w:rFonts w:ascii="Trebuchet MS" w:hAnsi="Trebuchet MS"/>
          <w:lang w:val="pl-PL" w:eastAsia="ar-SA"/>
        </w:rPr>
      </w:pPr>
      <w:r w:rsidRPr="00681D60">
        <w:rPr>
          <w:rFonts w:ascii="Trebuchet MS" w:hAnsi="Trebuchet MS"/>
          <w:lang w:val="pl-PL"/>
        </w:rPr>
        <w:t>Dopuszcza się zmianę osób odpowiedzialnych za wykonanie przedmiotu umowy, przedstawionych w ofercie, w następujących przypadkach:</w:t>
      </w:r>
    </w:p>
    <w:p w:rsidR="00681D60" w:rsidRPr="00681D60" w:rsidRDefault="00681D60" w:rsidP="003754B0">
      <w:pPr>
        <w:numPr>
          <w:ilvl w:val="0"/>
          <w:numId w:val="58"/>
        </w:numPr>
        <w:spacing w:after="0" w:line="240" w:lineRule="auto"/>
        <w:ind w:hanging="294"/>
        <w:jc w:val="both"/>
        <w:rPr>
          <w:rFonts w:ascii="Trebuchet MS" w:hAnsi="Trebuchet MS"/>
          <w:lang w:val="pl-PL"/>
        </w:rPr>
      </w:pPr>
      <w:r w:rsidRPr="00681D60">
        <w:rPr>
          <w:rFonts w:ascii="Trebuchet MS" w:hAnsi="Trebuchet MS"/>
          <w:lang w:val="pl-PL"/>
        </w:rPr>
        <w:t>śmierci, przewlekłej choroby lub innego zdarzenia losowego,</w:t>
      </w:r>
    </w:p>
    <w:p w:rsidR="00681D60" w:rsidRPr="00681D60" w:rsidRDefault="00681D60" w:rsidP="003754B0">
      <w:pPr>
        <w:numPr>
          <w:ilvl w:val="0"/>
          <w:numId w:val="58"/>
        </w:numPr>
        <w:spacing w:after="0" w:line="240" w:lineRule="auto"/>
        <w:ind w:hanging="294"/>
        <w:jc w:val="both"/>
        <w:rPr>
          <w:rFonts w:ascii="Trebuchet MS" w:hAnsi="Trebuchet MS"/>
          <w:lang w:val="pl-PL"/>
        </w:rPr>
      </w:pPr>
      <w:r w:rsidRPr="00681D60">
        <w:rPr>
          <w:rFonts w:ascii="Trebuchet MS" w:hAnsi="Trebuchet MS"/>
          <w:lang w:val="pl-PL"/>
        </w:rPr>
        <w:t>pisemnej rezygnacji tych osób z wykonywania swoich obowiązków,</w:t>
      </w:r>
    </w:p>
    <w:p w:rsidR="00681D60" w:rsidRPr="00681D60" w:rsidRDefault="00681D60" w:rsidP="003754B0">
      <w:pPr>
        <w:numPr>
          <w:ilvl w:val="0"/>
          <w:numId w:val="58"/>
        </w:numPr>
        <w:spacing w:after="0" w:line="240" w:lineRule="auto"/>
        <w:ind w:hanging="294"/>
        <w:jc w:val="both"/>
        <w:rPr>
          <w:rFonts w:ascii="Trebuchet MS" w:hAnsi="Trebuchet MS"/>
          <w:lang w:val="pl-PL"/>
        </w:rPr>
      </w:pPr>
      <w:r w:rsidRPr="00681D60">
        <w:rPr>
          <w:rFonts w:ascii="Trebuchet MS" w:hAnsi="Trebuchet MS"/>
          <w:lang w:val="pl-PL"/>
        </w:rPr>
        <w:lastRenderedPageBreak/>
        <w:t>nie wywiązywania się osób z obowiązków wynikających z umowy.</w:t>
      </w:r>
    </w:p>
    <w:p w:rsidR="00681D60" w:rsidRPr="00681D60" w:rsidRDefault="00681D60" w:rsidP="00681D60">
      <w:pPr>
        <w:pStyle w:val="Tekstpodstawowywcity21"/>
        <w:widowControl/>
        <w:suppressLineNumbers w:val="0"/>
        <w:tabs>
          <w:tab w:val="clear" w:pos="851"/>
        </w:tabs>
        <w:autoSpaceDE w:val="0"/>
        <w:spacing w:before="0"/>
        <w:ind w:left="426"/>
        <w:jc w:val="both"/>
        <w:rPr>
          <w:rFonts w:ascii="Trebuchet MS" w:hAnsi="Trebuchet MS"/>
          <w:sz w:val="22"/>
          <w:szCs w:val="22"/>
        </w:rPr>
      </w:pPr>
      <w:r w:rsidRPr="00681D60">
        <w:rPr>
          <w:rFonts w:ascii="Trebuchet MS" w:hAnsi="Trebuchet MS"/>
          <w:sz w:val="22"/>
          <w:szCs w:val="22"/>
        </w:rPr>
        <w:t>W przypadku przedmiotowej zmiany Wykonawca winien wykazać, iż nowo wskazana osoba spełnia  wymagania określone w SIWZ.</w:t>
      </w:r>
    </w:p>
    <w:p w:rsidR="00681D60" w:rsidRPr="00681D60" w:rsidRDefault="00681D60" w:rsidP="00681D60">
      <w:pPr>
        <w:pStyle w:val="Tekstpodstawowywcity21"/>
        <w:widowControl/>
        <w:suppressLineNumbers w:val="0"/>
        <w:tabs>
          <w:tab w:val="clear" w:pos="851"/>
        </w:tabs>
        <w:autoSpaceDE w:val="0"/>
        <w:spacing w:before="0"/>
        <w:ind w:left="426"/>
        <w:jc w:val="both"/>
        <w:rPr>
          <w:rFonts w:ascii="Trebuchet MS" w:hAnsi="Trebuchet MS"/>
          <w:sz w:val="22"/>
          <w:szCs w:val="22"/>
        </w:rPr>
      </w:pPr>
      <w:r w:rsidRPr="00681D60">
        <w:rPr>
          <w:rFonts w:ascii="Trebuchet MS" w:hAnsi="Trebuchet MS"/>
          <w:sz w:val="22"/>
          <w:szCs w:val="22"/>
        </w:rPr>
        <w:t>Wykonawca jest zobowiązany zmienić osobę odpowiedzialną za wykonanie przedmiotu umowy zgodnie z żądaniem Zamawiającego w terminie wskazanym we wniosku Zamawiającego.</w:t>
      </w:r>
    </w:p>
    <w:p w:rsidR="00681D60" w:rsidRPr="00681D60" w:rsidRDefault="00681D60" w:rsidP="003754B0">
      <w:pPr>
        <w:pStyle w:val="Tekstpodstawowywcity21"/>
        <w:widowControl/>
        <w:numPr>
          <w:ilvl w:val="0"/>
          <w:numId w:val="52"/>
        </w:numPr>
        <w:suppressLineNumbers w:val="0"/>
        <w:tabs>
          <w:tab w:val="clear" w:pos="851"/>
        </w:tabs>
        <w:autoSpaceDE w:val="0"/>
        <w:spacing w:before="0"/>
        <w:ind w:left="426"/>
        <w:jc w:val="both"/>
        <w:rPr>
          <w:rFonts w:ascii="Trebuchet MS" w:hAnsi="Trebuchet MS"/>
          <w:sz w:val="22"/>
          <w:szCs w:val="22"/>
        </w:rPr>
      </w:pPr>
      <w:r w:rsidRPr="00681D60">
        <w:rPr>
          <w:rFonts w:ascii="Trebuchet MS" w:hAnsi="Trebuchet MS"/>
          <w:sz w:val="22"/>
          <w:szCs w:val="22"/>
        </w:rPr>
        <w:t>Wykonawca jest uprawniony do żądania zmiany Umowy w zakresie materiałów, parametrów technicznych, technologii wykonania robót budowlanych, sposobu i zakresu wykonania przedmiotu umowy w następujących sytuacjach:</w:t>
      </w:r>
    </w:p>
    <w:p w:rsidR="00681D60" w:rsidRPr="00681D60" w:rsidRDefault="00681D60" w:rsidP="003754B0">
      <w:pPr>
        <w:numPr>
          <w:ilvl w:val="0"/>
          <w:numId w:val="59"/>
        </w:numPr>
        <w:spacing w:after="0" w:line="240" w:lineRule="auto"/>
        <w:ind w:left="709" w:hanging="283"/>
        <w:jc w:val="both"/>
        <w:rPr>
          <w:rFonts w:ascii="Trebuchet MS" w:hAnsi="Trebuchet MS"/>
          <w:lang w:val="pl-PL"/>
        </w:rPr>
      </w:pPr>
      <w:r w:rsidRPr="00681D60">
        <w:rPr>
          <w:rFonts w:ascii="Trebuchet MS" w:hAnsi="Trebuchet MS"/>
          <w:lang w:val="pl-PL"/>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681D60" w:rsidRPr="00681D60" w:rsidRDefault="00681D60" w:rsidP="003754B0">
      <w:pPr>
        <w:numPr>
          <w:ilvl w:val="0"/>
          <w:numId w:val="59"/>
        </w:numPr>
        <w:spacing w:after="0" w:line="240" w:lineRule="auto"/>
        <w:ind w:left="709" w:hanging="283"/>
        <w:jc w:val="both"/>
        <w:rPr>
          <w:rFonts w:ascii="Trebuchet MS" w:hAnsi="Trebuchet MS"/>
          <w:lang w:val="pl-PL"/>
        </w:rPr>
      </w:pPr>
      <w:r w:rsidRPr="00681D60">
        <w:rPr>
          <w:rFonts w:ascii="Trebuchet MS" w:hAnsi="Trebuchet MS"/>
          <w:lang w:val="pl-PL"/>
        </w:rPr>
        <w:t>konieczności realizacji robót wynikających z wprowadzenia w dokumentacji projektowej zmian uznanych za nieistotne odstępstwo od projektu budowlanego, wynikających z art. 36a ust. 1 Prawo Budowlane</w:t>
      </w:r>
    </w:p>
    <w:p w:rsidR="00681D60" w:rsidRPr="00681D60" w:rsidRDefault="00681D60" w:rsidP="003754B0">
      <w:pPr>
        <w:numPr>
          <w:ilvl w:val="0"/>
          <w:numId w:val="59"/>
        </w:numPr>
        <w:spacing w:after="0" w:line="240" w:lineRule="auto"/>
        <w:ind w:left="709" w:hanging="283"/>
        <w:jc w:val="both"/>
        <w:rPr>
          <w:rFonts w:ascii="Trebuchet MS" w:hAnsi="Trebuchet MS"/>
          <w:lang w:val="pl-PL"/>
        </w:rPr>
      </w:pPr>
      <w:r w:rsidRPr="00681D60">
        <w:rPr>
          <w:rFonts w:ascii="Trebuchet MS" w:hAnsi="Trebuchet MS"/>
          <w:lang w:val="pl-PL"/>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681D60" w:rsidRPr="00681D60" w:rsidRDefault="00681D60" w:rsidP="003754B0">
      <w:pPr>
        <w:numPr>
          <w:ilvl w:val="0"/>
          <w:numId w:val="59"/>
        </w:numPr>
        <w:spacing w:after="0" w:line="240" w:lineRule="auto"/>
        <w:ind w:left="709" w:hanging="283"/>
        <w:jc w:val="both"/>
        <w:rPr>
          <w:rFonts w:ascii="Trebuchet MS" w:hAnsi="Trebuchet MS"/>
          <w:lang w:val="pl-PL"/>
        </w:rPr>
      </w:pPr>
      <w:r w:rsidRPr="00681D60">
        <w:rPr>
          <w:rFonts w:ascii="Trebuchet MS" w:hAnsi="Trebuchet MS"/>
          <w:lang w:val="pl-PL"/>
        </w:rPr>
        <w:t>wystąpienia warunków Terenu budowy odbiegających w sposób istotny od przyjętych w dokumentacji projektowej, w szczególności napotkania niezinwentaryzowanych lub błędnie zinwentaryzowanych sieci, instalacji lub innych obiektów budowlanych,</w:t>
      </w:r>
    </w:p>
    <w:p w:rsidR="00681D60" w:rsidRDefault="00681D60" w:rsidP="003754B0">
      <w:pPr>
        <w:numPr>
          <w:ilvl w:val="0"/>
          <w:numId w:val="59"/>
        </w:numPr>
        <w:spacing w:after="0" w:line="240" w:lineRule="auto"/>
        <w:ind w:left="709" w:hanging="283"/>
        <w:jc w:val="both"/>
        <w:rPr>
          <w:rFonts w:ascii="Trebuchet MS" w:hAnsi="Trebuchet MS"/>
          <w:lang w:val="pl-PL"/>
        </w:rPr>
      </w:pPr>
      <w:r w:rsidRPr="00681D60">
        <w:rPr>
          <w:rFonts w:ascii="Trebuchet MS" w:hAnsi="Trebuchet MS"/>
          <w:lang w:val="pl-PL"/>
        </w:rPr>
        <w:t>konieczności zrealizowania przedmiotu umowy przy zastosowaniu innych rozwiązań technicznych lub materiałowych ze względu na zmiany obowiązującego prawa.</w:t>
      </w:r>
    </w:p>
    <w:p w:rsidR="00681D60" w:rsidRPr="00681D60" w:rsidRDefault="00681D60" w:rsidP="00681D60">
      <w:pPr>
        <w:spacing w:after="0" w:line="240" w:lineRule="auto"/>
        <w:ind w:left="709"/>
        <w:jc w:val="both"/>
        <w:rPr>
          <w:rFonts w:ascii="Trebuchet MS" w:hAnsi="Trebuchet MS"/>
          <w:lang w:val="pl-PL"/>
        </w:rPr>
      </w:pPr>
    </w:p>
    <w:p w:rsidR="00167570" w:rsidRPr="002249A1" w:rsidRDefault="00167570" w:rsidP="00167570">
      <w:pPr>
        <w:shd w:val="clear" w:color="auto" w:fill="E6E6E6"/>
        <w:tabs>
          <w:tab w:val="left" w:pos="426"/>
          <w:tab w:val="left" w:pos="709"/>
        </w:tabs>
        <w:spacing w:after="0" w:line="240" w:lineRule="auto"/>
        <w:ind w:left="426" w:hanging="426"/>
        <w:jc w:val="both"/>
        <w:rPr>
          <w:rFonts w:ascii="Tahoma" w:hAnsi="Tahoma" w:cs="Tahoma"/>
          <w:b/>
          <w:bCs/>
          <w:color w:val="0000FF"/>
          <w:sz w:val="20"/>
          <w:szCs w:val="20"/>
          <w:lang w:val="pl-PL"/>
        </w:rPr>
      </w:pPr>
      <w:r w:rsidRPr="002249A1">
        <w:rPr>
          <w:rFonts w:ascii="Tahoma" w:hAnsi="Tahoma" w:cs="Tahoma"/>
          <w:b/>
          <w:bCs/>
          <w:color w:val="0000FF"/>
          <w:sz w:val="20"/>
          <w:szCs w:val="20"/>
          <w:lang w:val="pl-PL"/>
        </w:rPr>
        <w:t>X</w:t>
      </w:r>
      <w:r w:rsidR="00681D60">
        <w:rPr>
          <w:rFonts w:ascii="Tahoma" w:hAnsi="Tahoma" w:cs="Tahoma"/>
          <w:b/>
          <w:bCs/>
          <w:color w:val="0000FF"/>
          <w:sz w:val="20"/>
          <w:szCs w:val="20"/>
          <w:lang w:val="pl-PL"/>
        </w:rPr>
        <w:t>XI</w:t>
      </w:r>
      <w:r w:rsidRPr="002249A1">
        <w:rPr>
          <w:rFonts w:ascii="Tahoma" w:hAnsi="Tahoma" w:cs="Tahoma"/>
          <w:b/>
          <w:bCs/>
          <w:color w:val="0000FF"/>
          <w:sz w:val="20"/>
          <w:szCs w:val="20"/>
          <w:lang w:val="pl-PL"/>
        </w:rPr>
        <w:t>. </w:t>
      </w:r>
      <w:r w:rsidR="00681D60" w:rsidRPr="00681D60">
        <w:rPr>
          <w:rFonts w:ascii="Bookman Old Style" w:hAnsi="Bookman Old Style" w:cs="Arial"/>
          <w:b/>
          <w:color w:val="0000FF"/>
          <w:sz w:val="20"/>
          <w:szCs w:val="20"/>
          <w:lang w:val="pl-PL"/>
        </w:rPr>
        <w:t>ŚRODKI ODWOŁAWCZE</w:t>
      </w:r>
      <w:r w:rsidR="00681D60" w:rsidRPr="002249A1">
        <w:rPr>
          <w:rFonts w:ascii="Tahoma" w:hAnsi="Tahoma" w:cs="Tahoma"/>
          <w:b/>
          <w:bCs/>
          <w:color w:val="0000FF"/>
          <w:sz w:val="20"/>
          <w:szCs w:val="20"/>
          <w:lang w:val="pl-PL"/>
        </w:rPr>
        <w:t xml:space="preserve"> </w:t>
      </w:r>
    </w:p>
    <w:p w:rsidR="00167570" w:rsidRPr="002249A1" w:rsidRDefault="00167570" w:rsidP="00167570">
      <w:pPr>
        <w:spacing w:after="0" w:line="240" w:lineRule="auto"/>
        <w:ind w:left="426"/>
        <w:jc w:val="both"/>
        <w:rPr>
          <w:rFonts w:ascii="Tahoma" w:hAnsi="Tahoma" w:cs="Tahoma"/>
          <w:sz w:val="20"/>
          <w:szCs w:val="20"/>
          <w:lang w:val="pl-PL" w:eastAsia="pl-PL"/>
        </w:rPr>
      </w:pPr>
    </w:p>
    <w:p w:rsidR="00681D60" w:rsidRPr="00681D60" w:rsidRDefault="00681D60" w:rsidP="003754B0">
      <w:pPr>
        <w:numPr>
          <w:ilvl w:val="0"/>
          <w:numId w:val="60"/>
        </w:numPr>
        <w:suppressAutoHyphens/>
        <w:spacing w:after="0" w:line="240" w:lineRule="auto"/>
        <w:ind w:left="426" w:hanging="426"/>
        <w:jc w:val="both"/>
        <w:rPr>
          <w:rFonts w:ascii="Trebuchet MS" w:hAnsi="Trebuchet MS" w:cs="Arial"/>
          <w:lang w:val="pl-PL"/>
        </w:rPr>
      </w:pPr>
      <w:r w:rsidRPr="00681D60">
        <w:rPr>
          <w:rFonts w:ascii="Trebuchet MS" w:hAnsi="Trebuchet MS" w:cs="Arial"/>
          <w:lang w:val="pl-PL"/>
        </w:rPr>
        <w:t>Wykonawcom,  a także innym podmiotom, jeżeli ma lub miał interes w uzyskaniu zamówienia oraz poniósł lub może ponieść szkodę w wyniku naruszenia przez Zamawiającego przepisów ustawy Pzp, przysługują środki ochrony prawnej przewidziane w dziale VI ustawy  Pzp.</w:t>
      </w:r>
    </w:p>
    <w:p w:rsidR="00681D60" w:rsidRPr="00681D60" w:rsidRDefault="00681D60" w:rsidP="003754B0">
      <w:pPr>
        <w:numPr>
          <w:ilvl w:val="0"/>
          <w:numId w:val="60"/>
        </w:numPr>
        <w:suppressAutoHyphens/>
        <w:spacing w:after="0" w:line="240" w:lineRule="auto"/>
        <w:ind w:left="426" w:hanging="426"/>
        <w:jc w:val="both"/>
        <w:rPr>
          <w:rFonts w:ascii="Trebuchet MS" w:hAnsi="Trebuchet MS" w:cs="Arial"/>
          <w:lang w:val="pl-PL"/>
        </w:rPr>
      </w:pPr>
      <w:r w:rsidRPr="00681D60">
        <w:rPr>
          <w:rFonts w:ascii="Trebuchet MS" w:hAnsi="Trebuchet MS" w:cs="Arial"/>
          <w:lang w:val="pl-PL"/>
        </w:rPr>
        <w:t>Środki ochrony prawnej wobec ogłoszenia o zamówieniu oraz SIWZ przysługują również organizacjom wpisanym na listę, o której mowa w art.154 pkt 5  ustawy Pzp.</w:t>
      </w:r>
    </w:p>
    <w:p w:rsidR="00681D60" w:rsidRPr="00681D60" w:rsidRDefault="00681D60" w:rsidP="003754B0">
      <w:pPr>
        <w:numPr>
          <w:ilvl w:val="0"/>
          <w:numId w:val="60"/>
        </w:numPr>
        <w:suppressAutoHyphens/>
        <w:spacing w:after="0" w:line="240" w:lineRule="auto"/>
        <w:ind w:left="426" w:hanging="426"/>
        <w:jc w:val="both"/>
        <w:rPr>
          <w:rFonts w:ascii="Trebuchet MS" w:hAnsi="Trebuchet MS" w:cs="Arial"/>
          <w:lang w:val="pl-PL"/>
        </w:rPr>
      </w:pPr>
      <w:r w:rsidRPr="00681D60">
        <w:rPr>
          <w:rFonts w:ascii="Trebuchet MS" w:hAnsi="Trebuchet MS" w:cs="Arial"/>
          <w:lang w:val="pl-PL"/>
        </w:rPr>
        <w:t>Od niezgodnej z przepisami ustawy Pzp czynności Zamawiającego podjętej w postępowaniu o  udzielenie zamówienia lub zaniechania czynności, do której Zamawiający jest zobowiązany na podstawie ustawy Pzp przysługuje odwołanie.</w:t>
      </w:r>
    </w:p>
    <w:p w:rsidR="00681D60" w:rsidRPr="00681D60" w:rsidRDefault="00681D60" w:rsidP="003754B0">
      <w:pPr>
        <w:numPr>
          <w:ilvl w:val="0"/>
          <w:numId w:val="60"/>
        </w:numPr>
        <w:suppressAutoHyphens/>
        <w:spacing w:after="0" w:line="240" w:lineRule="auto"/>
        <w:ind w:left="426" w:hanging="426"/>
        <w:jc w:val="both"/>
        <w:rPr>
          <w:rFonts w:ascii="Trebuchet MS" w:hAnsi="Trebuchet MS" w:cs="Arial"/>
          <w:lang w:val="pl-PL"/>
        </w:rPr>
      </w:pPr>
      <w:r w:rsidRPr="00681D60">
        <w:rPr>
          <w:rFonts w:ascii="Trebuchet MS" w:hAnsi="Trebuchet MS" w:cs="Arial"/>
          <w:lang w:val="pl-PL"/>
        </w:rPr>
        <w:t>W niniejszym postępowaniu odwołanie przysługuje wyłącznie wobec czynności:</w:t>
      </w:r>
    </w:p>
    <w:p w:rsidR="00681D60" w:rsidRPr="00681D60" w:rsidRDefault="00681D60" w:rsidP="003754B0">
      <w:pPr>
        <w:numPr>
          <w:ilvl w:val="0"/>
          <w:numId w:val="61"/>
        </w:numPr>
        <w:spacing w:after="0" w:line="240" w:lineRule="auto"/>
        <w:jc w:val="both"/>
        <w:rPr>
          <w:rFonts w:ascii="Trebuchet MS" w:hAnsi="Trebuchet MS" w:cs="Arial"/>
          <w:lang w:val="pl-PL"/>
        </w:rPr>
      </w:pPr>
      <w:r w:rsidRPr="00681D60">
        <w:rPr>
          <w:rFonts w:ascii="Trebuchet MS" w:hAnsi="Trebuchet MS" w:cs="Arial"/>
          <w:lang w:val="pl-PL"/>
        </w:rPr>
        <w:t>opisu sposobu dokonywania oceny spełniania warunków udziału w postępowaniu;</w:t>
      </w:r>
    </w:p>
    <w:p w:rsidR="00681D60" w:rsidRPr="00681D60" w:rsidRDefault="00681D60" w:rsidP="003754B0">
      <w:pPr>
        <w:numPr>
          <w:ilvl w:val="0"/>
          <w:numId w:val="61"/>
        </w:numPr>
        <w:spacing w:after="0" w:line="240" w:lineRule="auto"/>
        <w:jc w:val="both"/>
        <w:rPr>
          <w:rFonts w:ascii="Trebuchet MS" w:hAnsi="Trebuchet MS" w:cs="Arial"/>
          <w:lang w:val="pl-PL"/>
        </w:rPr>
      </w:pPr>
      <w:r w:rsidRPr="00681D60">
        <w:rPr>
          <w:rFonts w:ascii="Trebuchet MS" w:hAnsi="Trebuchet MS" w:cs="Arial"/>
          <w:lang w:val="pl-PL"/>
        </w:rPr>
        <w:t>wykluczenia odwołującego z postępowania o udzielenie zamówienia;</w:t>
      </w:r>
    </w:p>
    <w:p w:rsidR="00681D60" w:rsidRPr="00681D60" w:rsidRDefault="00681D60" w:rsidP="003754B0">
      <w:pPr>
        <w:numPr>
          <w:ilvl w:val="0"/>
          <w:numId w:val="61"/>
        </w:numPr>
        <w:spacing w:after="0" w:line="240" w:lineRule="auto"/>
        <w:jc w:val="both"/>
        <w:rPr>
          <w:rFonts w:ascii="Trebuchet MS" w:hAnsi="Trebuchet MS" w:cs="Arial"/>
        </w:rPr>
      </w:pPr>
      <w:r w:rsidRPr="00681D60">
        <w:rPr>
          <w:rFonts w:ascii="Trebuchet MS" w:hAnsi="Trebuchet MS" w:cs="Arial"/>
        </w:rPr>
        <w:t>odrzucenia oferty odwołującego.</w:t>
      </w:r>
    </w:p>
    <w:p w:rsidR="00681D60" w:rsidRPr="00681D60" w:rsidRDefault="00681D60" w:rsidP="003754B0">
      <w:pPr>
        <w:numPr>
          <w:ilvl w:val="0"/>
          <w:numId w:val="60"/>
        </w:numPr>
        <w:suppressAutoHyphens/>
        <w:spacing w:after="0" w:line="240" w:lineRule="auto"/>
        <w:ind w:left="426" w:hanging="426"/>
        <w:jc w:val="both"/>
        <w:rPr>
          <w:rFonts w:ascii="Trebuchet MS" w:hAnsi="Trebuchet MS" w:cs="Arial"/>
          <w:lang w:val="pl-PL"/>
        </w:rPr>
      </w:pPr>
      <w:r w:rsidRPr="00681D60">
        <w:rPr>
          <w:rFonts w:ascii="Trebuchet MS" w:hAnsi="Trebuchet MS" w:cs="Arial"/>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81D60" w:rsidRPr="00681D60" w:rsidRDefault="00681D60" w:rsidP="003754B0">
      <w:pPr>
        <w:numPr>
          <w:ilvl w:val="0"/>
          <w:numId w:val="60"/>
        </w:numPr>
        <w:suppressAutoHyphens/>
        <w:spacing w:after="0" w:line="240" w:lineRule="auto"/>
        <w:ind w:left="426" w:hanging="426"/>
        <w:jc w:val="both"/>
        <w:rPr>
          <w:rFonts w:ascii="Trebuchet MS" w:hAnsi="Trebuchet MS" w:cs="Arial"/>
          <w:lang w:val="pl-PL"/>
        </w:rPr>
      </w:pPr>
      <w:r w:rsidRPr="00681D60">
        <w:rPr>
          <w:rFonts w:ascii="Trebuchet MS" w:hAnsi="Trebuchet MS" w:cs="Arial"/>
          <w:lang w:val="pl-PL"/>
        </w:rPr>
        <w:t>Odwołanie wnosi się do Prezesa Krajowej Izby Odwoławczej w formie pisemnej albo elektronicznej opatrzonej bezpiecznym podpisem elektronicznym weryfikowanym za pomocą ważnego kwalifikowanego certyfikatu.</w:t>
      </w:r>
    </w:p>
    <w:p w:rsidR="00681D60" w:rsidRPr="00681D60" w:rsidRDefault="00681D60" w:rsidP="003754B0">
      <w:pPr>
        <w:numPr>
          <w:ilvl w:val="0"/>
          <w:numId w:val="60"/>
        </w:numPr>
        <w:suppressAutoHyphens/>
        <w:spacing w:after="0" w:line="240" w:lineRule="auto"/>
        <w:ind w:left="426" w:hanging="426"/>
        <w:jc w:val="both"/>
        <w:rPr>
          <w:rFonts w:ascii="Trebuchet MS" w:hAnsi="Trebuchet MS" w:cs="Arial"/>
          <w:lang w:val="pl-PL"/>
        </w:rPr>
      </w:pPr>
      <w:r w:rsidRPr="00681D60">
        <w:rPr>
          <w:rFonts w:ascii="Trebuchet MS" w:hAnsi="Trebuchet MS" w:cs="Arial"/>
          <w:lang w:val="pl-PL"/>
        </w:rPr>
        <w:lastRenderedPageBreak/>
        <w:t>Odwołujący przesyła kopię odwołania Zamawiającemu  przed upływem terminu do wniesienia odwołania w taki sposób, aby mógł zapoznać się z jego treścią przed upływem tego terminu.</w:t>
      </w:r>
    </w:p>
    <w:p w:rsidR="00681D60" w:rsidRPr="00681D60" w:rsidRDefault="00681D60" w:rsidP="003754B0">
      <w:pPr>
        <w:numPr>
          <w:ilvl w:val="0"/>
          <w:numId w:val="60"/>
        </w:numPr>
        <w:suppressAutoHyphens/>
        <w:spacing w:after="0" w:line="240" w:lineRule="auto"/>
        <w:ind w:left="426" w:hanging="426"/>
        <w:jc w:val="both"/>
        <w:rPr>
          <w:rFonts w:ascii="Trebuchet MS" w:hAnsi="Trebuchet MS" w:cs="Arial"/>
          <w:lang w:val="pl-PL"/>
        </w:rPr>
      </w:pPr>
      <w:r w:rsidRPr="00681D60">
        <w:rPr>
          <w:rFonts w:ascii="Trebuchet MS" w:hAnsi="Trebuchet MS" w:cs="Arial"/>
          <w:lang w:val="pl-PL"/>
        </w:rPr>
        <w:t>Odwołanie wnosi się w terminach określonych w art.182 ust.1-4 ustawy Pzp.</w:t>
      </w:r>
    </w:p>
    <w:p w:rsidR="00681D60" w:rsidRPr="00681D60" w:rsidRDefault="00681D60" w:rsidP="003754B0">
      <w:pPr>
        <w:numPr>
          <w:ilvl w:val="0"/>
          <w:numId w:val="60"/>
        </w:numPr>
        <w:suppressAutoHyphens/>
        <w:spacing w:after="0" w:line="240" w:lineRule="auto"/>
        <w:ind w:left="426" w:hanging="426"/>
        <w:jc w:val="both"/>
        <w:rPr>
          <w:rFonts w:ascii="Trebuchet MS" w:hAnsi="Trebuchet MS" w:cs="Arial"/>
          <w:lang w:val="pl-PL"/>
        </w:rPr>
      </w:pPr>
      <w:r w:rsidRPr="00681D60">
        <w:rPr>
          <w:rFonts w:ascii="Trebuchet MS" w:hAnsi="Trebuchet MS" w:cs="Arial"/>
          <w:lang w:val="pl-PL"/>
        </w:rPr>
        <w:t>W przypadku wniesienia odwołania wobec treści ogłoszenia o zamówieniu lub postanowień SIWZ zamawiający może przedłużyć termin składania ofert.</w:t>
      </w:r>
    </w:p>
    <w:p w:rsidR="00681D60" w:rsidRPr="00681D60" w:rsidRDefault="00681D60" w:rsidP="003754B0">
      <w:pPr>
        <w:numPr>
          <w:ilvl w:val="0"/>
          <w:numId w:val="60"/>
        </w:numPr>
        <w:suppressAutoHyphens/>
        <w:spacing w:after="0" w:line="240" w:lineRule="auto"/>
        <w:ind w:left="426" w:hanging="426"/>
        <w:jc w:val="both"/>
        <w:rPr>
          <w:rFonts w:ascii="Trebuchet MS" w:hAnsi="Trebuchet MS" w:cs="Arial"/>
          <w:lang w:val="pl-PL"/>
        </w:rPr>
      </w:pPr>
      <w:r w:rsidRPr="00681D60">
        <w:rPr>
          <w:rFonts w:ascii="Trebuchet MS" w:hAnsi="Trebuchet MS" w:cs="Arial"/>
          <w:lang w:val="pl-PL"/>
        </w:rPr>
        <w:t>Na orzeczenie Krajowej Izby Odwoławczej stronom oraz uczestnikom postępowania odwoławczego przysługuje skarga do sądu.</w:t>
      </w:r>
    </w:p>
    <w:p w:rsidR="00681D60" w:rsidRPr="00681D60" w:rsidRDefault="00681D60" w:rsidP="003754B0">
      <w:pPr>
        <w:pStyle w:val="Akapitzlist1"/>
        <w:numPr>
          <w:ilvl w:val="0"/>
          <w:numId w:val="60"/>
        </w:numPr>
        <w:ind w:left="426" w:hanging="426"/>
        <w:rPr>
          <w:rFonts w:ascii="Trebuchet MS" w:hAnsi="Trebuchet MS" w:cs="Tahoma"/>
          <w:sz w:val="22"/>
          <w:szCs w:val="22"/>
        </w:rPr>
      </w:pPr>
      <w:r w:rsidRPr="00681D60">
        <w:rPr>
          <w:rFonts w:ascii="Trebuchet MS" w:hAnsi="Trebuchet MS"/>
          <w:sz w:val="22"/>
          <w:szCs w:val="22"/>
        </w:rPr>
        <w:t xml:space="preserve">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r w:rsidR="006F2987">
        <w:rPr>
          <w:rFonts w:ascii="Trebuchet MS" w:hAnsi="Trebuchet MS"/>
          <w:sz w:val="22"/>
          <w:szCs w:val="22"/>
        </w:rPr>
        <w:t>pocztowej operatora publicznego jest </w:t>
      </w:r>
      <w:r w:rsidRPr="00681D60">
        <w:rPr>
          <w:rFonts w:ascii="Trebuchet MS" w:hAnsi="Trebuchet MS"/>
          <w:sz w:val="22"/>
          <w:szCs w:val="22"/>
        </w:rPr>
        <w:t>równoznacz</w:t>
      </w:r>
      <w:r w:rsidR="006F2987">
        <w:rPr>
          <w:rFonts w:ascii="Trebuchet MS" w:hAnsi="Trebuchet MS"/>
          <w:sz w:val="22"/>
          <w:szCs w:val="22"/>
        </w:rPr>
        <w:t>ne z jej </w:t>
      </w:r>
      <w:r w:rsidRPr="00681D60">
        <w:rPr>
          <w:rFonts w:ascii="Trebuchet MS" w:hAnsi="Trebuchet MS"/>
          <w:sz w:val="22"/>
          <w:szCs w:val="22"/>
        </w:rPr>
        <w:t>wniesieniem.</w:t>
      </w:r>
    </w:p>
    <w:p w:rsidR="00167570" w:rsidRPr="002249A1" w:rsidRDefault="00167570" w:rsidP="00167570">
      <w:pPr>
        <w:spacing w:after="0" w:line="240" w:lineRule="auto"/>
        <w:jc w:val="both"/>
        <w:rPr>
          <w:rFonts w:ascii="Tahoma" w:hAnsi="Tahoma" w:cs="Tahoma"/>
          <w:sz w:val="20"/>
          <w:szCs w:val="20"/>
          <w:lang w:val="pl-PL" w:eastAsia="pl-PL"/>
        </w:rPr>
      </w:pPr>
    </w:p>
    <w:p w:rsidR="00167570" w:rsidRPr="002249A1" w:rsidRDefault="00167570" w:rsidP="00167570">
      <w:pPr>
        <w:shd w:val="clear" w:color="auto" w:fill="E0E0E0"/>
        <w:tabs>
          <w:tab w:val="left" w:pos="426"/>
        </w:tabs>
        <w:autoSpaceDE w:val="0"/>
        <w:autoSpaceDN w:val="0"/>
        <w:adjustRightInd w:val="0"/>
        <w:spacing w:after="0" w:line="240" w:lineRule="auto"/>
        <w:jc w:val="both"/>
        <w:rPr>
          <w:rFonts w:ascii="Tahoma" w:hAnsi="Tahoma" w:cs="Tahoma"/>
          <w:b/>
          <w:bCs/>
          <w:color w:val="0000FF"/>
          <w:sz w:val="20"/>
          <w:szCs w:val="20"/>
          <w:lang w:val="pl-PL"/>
        </w:rPr>
      </w:pPr>
      <w:r w:rsidRPr="002249A1">
        <w:rPr>
          <w:rFonts w:ascii="Tahoma" w:hAnsi="Tahoma" w:cs="Tahoma"/>
          <w:b/>
          <w:bCs/>
          <w:color w:val="0000FF"/>
          <w:sz w:val="20"/>
          <w:szCs w:val="20"/>
          <w:lang w:val="pl-PL"/>
        </w:rPr>
        <w:t>X</w:t>
      </w:r>
      <w:r>
        <w:rPr>
          <w:rFonts w:ascii="Tahoma" w:hAnsi="Tahoma" w:cs="Tahoma"/>
          <w:b/>
          <w:bCs/>
          <w:color w:val="0000FF"/>
          <w:sz w:val="20"/>
          <w:szCs w:val="20"/>
          <w:lang w:val="pl-PL"/>
        </w:rPr>
        <w:t>X</w:t>
      </w:r>
      <w:r w:rsidR="006F2987">
        <w:rPr>
          <w:rFonts w:ascii="Tahoma" w:hAnsi="Tahoma" w:cs="Tahoma"/>
          <w:b/>
          <w:bCs/>
          <w:color w:val="0000FF"/>
          <w:sz w:val="20"/>
          <w:szCs w:val="20"/>
          <w:lang w:val="pl-PL"/>
        </w:rPr>
        <w:t>II</w:t>
      </w:r>
      <w:r w:rsidRPr="002249A1">
        <w:rPr>
          <w:rFonts w:ascii="Tahoma" w:hAnsi="Tahoma" w:cs="Tahoma"/>
          <w:b/>
          <w:bCs/>
          <w:color w:val="0000FF"/>
          <w:sz w:val="20"/>
          <w:szCs w:val="20"/>
          <w:lang w:val="pl-PL"/>
        </w:rPr>
        <w:t>. OPIS CZĘŚCI ZAMÓWIENIA, JEŻELI ZAMAWIAJĄCY DOPUSZCZA SKRADANIE OFERT  CZĘŚCIOWYCH</w:t>
      </w:r>
    </w:p>
    <w:p w:rsidR="00167570" w:rsidRPr="002249A1" w:rsidRDefault="00167570" w:rsidP="00167570">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p>
    <w:p w:rsidR="00167570" w:rsidRDefault="00167570" w:rsidP="00167570">
      <w:pPr>
        <w:spacing w:after="0" w:line="240" w:lineRule="auto"/>
        <w:ind w:left="357"/>
        <w:jc w:val="both"/>
        <w:rPr>
          <w:rFonts w:ascii="Trebuchet MS" w:hAnsi="Trebuchet MS" w:cs="Tahoma"/>
          <w:lang w:val="pl-PL"/>
        </w:rPr>
      </w:pPr>
      <w:r w:rsidRPr="006F2987">
        <w:rPr>
          <w:rFonts w:ascii="Trebuchet MS" w:hAnsi="Trebuchet MS" w:cs="Tahoma"/>
          <w:lang w:val="pl-PL"/>
        </w:rPr>
        <w:t>Zamawiający nie dopuszcza składania ofert częściowych</w:t>
      </w:r>
      <w:r w:rsidR="006F2987">
        <w:rPr>
          <w:rFonts w:ascii="Trebuchet MS" w:hAnsi="Trebuchet MS" w:cs="Tahoma"/>
          <w:lang w:val="pl-PL"/>
        </w:rPr>
        <w:t>.</w:t>
      </w:r>
    </w:p>
    <w:p w:rsidR="006F2987" w:rsidRPr="006F2987" w:rsidRDefault="006F2987" w:rsidP="00167570">
      <w:pPr>
        <w:spacing w:after="0" w:line="240" w:lineRule="auto"/>
        <w:ind w:left="357"/>
        <w:jc w:val="both"/>
        <w:rPr>
          <w:rFonts w:ascii="Trebuchet MS" w:hAnsi="Trebuchet MS" w:cs="Tahoma"/>
          <w:lang w:val="pl-PL"/>
        </w:rPr>
      </w:pPr>
    </w:p>
    <w:p w:rsidR="00167570" w:rsidRPr="002249A1" w:rsidRDefault="00167570" w:rsidP="00167570">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20"/>
          <w:szCs w:val="20"/>
          <w:lang w:val="pl-PL"/>
        </w:rPr>
      </w:pPr>
      <w:r>
        <w:rPr>
          <w:rFonts w:ascii="Tahoma" w:hAnsi="Tahoma" w:cs="Tahoma"/>
          <w:b/>
          <w:bCs/>
          <w:color w:val="0000FF"/>
          <w:sz w:val="20"/>
          <w:szCs w:val="20"/>
          <w:lang w:val="pl-PL"/>
        </w:rPr>
        <w:t>X</w:t>
      </w:r>
      <w:r w:rsidRPr="002249A1">
        <w:rPr>
          <w:rFonts w:ascii="Tahoma" w:hAnsi="Tahoma" w:cs="Tahoma"/>
          <w:b/>
          <w:bCs/>
          <w:color w:val="0000FF"/>
          <w:sz w:val="20"/>
          <w:szCs w:val="20"/>
          <w:lang w:val="pl-PL"/>
        </w:rPr>
        <w:t>X</w:t>
      </w:r>
      <w:r w:rsidR="006F2987">
        <w:rPr>
          <w:rFonts w:ascii="Tahoma" w:hAnsi="Tahoma" w:cs="Tahoma"/>
          <w:b/>
          <w:bCs/>
          <w:color w:val="0000FF"/>
          <w:sz w:val="20"/>
          <w:szCs w:val="20"/>
          <w:lang w:val="pl-PL"/>
        </w:rPr>
        <w:t>III</w:t>
      </w:r>
      <w:r w:rsidRPr="002249A1">
        <w:rPr>
          <w:rFonts w:ascii="Tahoma" w:hAnsi="Tahoma" w:cs="Tahoma"/>
          <w:b/>
          <w:bCs/>
          <w:color w:val="0000FF"/>
          <w:sz w:val="20"/>
          <w:szCs w:val="20"/>
          <w:lang w:val="pl-PL"/>
        </w:rPr>
        <w:t>.INFORMACJA O UMOWIE RAMOWEJ</w:t>
      </w:r>
    </w:p>
    <w:p w:rsidR="00167570" w:rsidRPr="002249A1" w:rsidRDefault="00167570" w:rsidP="00167570">
      <w:pPr>
        <w:tabs>
          <w:tab w:val="left" w:pos="-426"/>
          <w:tab w:val="left" w:pos="709"/>
        </w:tabs>
        <w:autoSpaceDE w:val="0"/>
        <w:autoSpaceDN w:val="0"/>
        <w:adjustRightInd w:val="0"/>
        <w:spacing w:after="0" w:line="240" w:lineRule="auto"/>
        <w:jc w:val="both"/>
        <w:rPr>
          <w:rFonts w:ascii="Tahoma" w:hAnsi="Tahoma" w:cs="Tahoma"/>
          <w:color w:val="000000"/>
          <w:sz w:val="20"/>
          <w:szCs w:val="20"/>
          <w:lang w:val="pl-PL"/>
        </w:rPr>
      </w:pPr>
    </w:p>
    <w:p w:rsidR="00167570" w:rsidRPr="006F2987" w:rsidRDefault="00167570" w:rsidP="00167570">
      <w:pPr>
        <w:tabs>
          <w:tab w:val="left" w:pos="-426"/>
          <w:tab w:val="left" w:pos="709"/>
        </w:tabs>
        <w:autoSpaceDE w:val="0"/>
        <w:autoSpaceDN w:val="0"/>
        <w:adjustRightInd w:val="0"/>
        <w:spacing w:after="0" w:line="240" w:lineRule="auto"/>
        <w:jc w:val="both"/>
        <w:outlineLvl w:val="0"/>
        <w:rPr>
          <w:rFonts w:ascii="Trebuchet MS" w:hAnsi="Trebuchet MS" w:cs="Tahoma"/>
          <w:color w:val="000000"/>
          <w:lang w:val="pl-PL"/>
        </w:rPr>
      </w:pPr>
      <w:r w:rsidRPr="006F2987">
        <w:rPr>
          <w:rFonts w:ascii="Trebuchet MS" w:hAnsi="Trebuchet MS" w:cs="Tahoma"/>
          <w:color w:val="000000"/>
          <w:lang w:val="pl-PL"/>
        </w:rPr>
        <w:t>Zamawiający nie przewiduje możliwości zawarcia umowy ramowej.</w:t>
      </w:r>
    </w:p>
    <w:p w:rsidR="00167570" w:rsidRPr="002249A1" w:rsidRDefault="00167570" w:rsidP="00167570">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p>
    <w:p w:rsidR="00167570" w:rsidRPr="002249A1" w:rsidRDefault="00167570" w:rsidP="00167570">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20"/>
          <w:szCs w:val="20"/>
          <w:lang w:val="pl-PL"/>
        </w:rPr>
      </w:pPr>
      <w:r w:rsidRPr="002249A1">
        <w:rPr>
          <w:rFonts w:ascii="Tahoma" w:hAnsi="Tahoma" w:cs="Tahoma"/>
          <w:b/>
          <w:bCs/>
          <w:color w:val="0000FF"/>
          <w:sz w:val="20"/>
          <w:szCs w:val="20"/>
          <w:lang w:val="pl-PL"/>
        </w:rPr>
        <w:t>XX</w:t>
      </w:r>
      <w:r>
        <w:rPr>
          <w:rFonts w:ascii="Tahoma" w:hAnsi="Tahoma" w:cs="Tahoma"/>
          <w:b/>
          <w:bCs/>
          <w:color w:val="0000FF"/>
          <w:sz w:val="20"/>
          <w:szCs w:val="20"/>
          <w:lang w:val="pl-PL"/>
        </w:rPr>
        <w:t>I</w:t>
      </w:r>
      <w:r w:rsidR="006F2987">
        <w:rPr>
          <w:rFonts w:ascii="Tahoma" w:hAnsi="Tahoma" w:cs="Tahoma"/>
          <w:b/>
          <w:bCs/>
          <w:color w:val="0000FF"/>
          <w:sz w:val="20"/>
          <w:szCs w:val="20"/>
          <w:lang w:val="pl-PL"/>
        </w:rPr>
        <w:t>V</w:t>
      </w:r>
      <w:r w:rsidRPr="002249A1">
        <w:rPr>
          <w:rFonts w:ascii="Tahoma" w:hAnsi="Tahoma" w:cs="Tahoma"/>
          <w:b/>
          <w:bCs/>
          <w:color w:val="0000FF"/>
          <w:sz w:val="20"/>
          <w:szCs w:val="20"/>
          <w:lang w:val="pl-PL"/>
        </w:rPr>
        <w:t>.INFORMACJA O PRZEWIDYWANYCH ZAMÓWIENIACH UZUPEŁNIAJACYCH, O KTÓRYCH MOWA W ART. 67 UST. 1 PKT 6 I 7</w:t>
      </w:r>
    </w:p>
    <w:p w:rsidR="00167570" w:rsidRPr="006F2987" w:rsidRDefault="00167570" w:rsidP="00167570">
      <w:pPr>
        <w:tabs>
          <w:tab w:val="left" w:pos="-426"/>
          <w:tab w:val="left" w:pos="567"/>
        </w:tabs>
        <w:autoSpaceDE w:val="0"/>
        <w:autoSpaceDN w:val="0"/>
        <w:adjustRightInd w:val="0"/>
        <w:spacing w:after="0" w:line="240" w:lineRule="auto"/>
        <w:jc w:val="both"/>
        <w:rPr>
          <w:rFonts w:ascii="Trebuchet MS" w:hAnsi="Trebuchet MS" w:cs="Tahoma"/>
          <w:color w:val="000000"/>
          <w:lang w:val="pl-PL"/>
        </w:rPr>
      </w:pPr>
    </w:p>
    <w:p w:rsidR="00167570" w:rsidRPr="006F2987" w:rsidRDefault="00167570" w:rsidP="00167570">
      <w:pPr>
        <w:tabs>
          <w:tab w:val="left" w:pos="-426"/>
          <w:tab w:val="left" w:pos="567"/>
        </w:tabs>
        <w:autoSpaceDE w:val="0"/>
        <w:autoSpaceDN w:val="0"/>
        <w:adjustRightInd w:val="0"/>
        <w:spacing w:after="0" w:line="240" w:lineRule="auto"/>
        <w:jc w:val="both"/>
        <w:outlineLvl w:val="0"/>
        <w:rPr>
          <w:rFonts w:ascii="Trebuchet MS" w:hAnsi="Trebuchet MS" w:cs="Tahoma"/>
          <w:color w:val="000000"/>
          <w:lang w:val="pl-PL"/>
        </w:rPr>
      </w:pPr>
      <w:r w:rsidRPr="006F2987">
        <w:rPr>
          <w:rFonts w:ascii="Trebuchet MS" w:hAnsi="Trebuchet MS" w:cs="Tahoma"/>
          <w:color w:val="000000"/>
          <w:lang w:val="pl-PL"/>
        </w:rPr>
        <w:t xml:space="preserve">Zamawiający nie przewiduje możliwości udzielania zamówień uzupełniających. </w:t>
      </w:r>
    </w:p>
    <w:p w:rsidR="00167570" w:rsidRPr="006F2987" w:rsidRDefault="00167570" w:rsidP="00167570">
      <w:pPr>
        <w:tabs>
          <w:tab w:val="left" w:pos="-426"/>
          <w:tab w:val="left" w:pos="567"/>
        </w:tabs>
        <w:autoSpaceDE w:val="0"/>
        <w:autoSpaceDN w:val="0"/>
        <w:adjustRightInd w:val="0"/>
        <w:spacing w:after="0" w:line="240" w:lineRule="auto"/>
        <w:jc w:val="both"/>
        <w:rPr>
          <w:rFonts w:ascii="Trebuchet MS" w:hAnsi="Trebuchet MS" w:cs="Tahoma"/>
          <w:color w:val="000000"/>
          <w:lang w:val="pl-PL"/>
        </w:rPr>
      </w:pPr>
    </w:p>
    <w:p w:rsidR="00167570" w:rsidRPr="002249A1" w:rsidRDefault="00167570" w:rsidP="00167570">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20"/>
          <w:szCs w:val="20"/>
          <w:lang w:val="pl-PL"/>
        </w:rPr>
      </w:pPr>
      <w:r w:rsidRPr="002249A1">
        <w:rPr>
          <w:rFonts w:ascii="Tahoma" w:hAnsi="Tahoma" w:cs="Tahoma"/>
          <w:b/>
          <w:bCs/>
          <w:color w:val="0000FF"/>
          <w:sz w:val="20"/>
          <w:szCs w:val="20"/>
          <w:lang w:val="pl-PL"/>
        </w:rPr>
        <w:t>XX</w:t>
      </w:r>
      <w:r w:rsidR="006F2987">
        <w:rPr>
          <w:rFonts w:ascii="Tahoma" w:hAnsi="Tahoma" w:cs="Tahoma"/>
          <w:b/>
          <w:bCs/>
          <w:color w:val="0000FF"/>
          <w:sz w:val="20"/>
          <w:szCs w:val="20"/>
          <w:lang w:val="pl-PL"/>
        </w:rPr>
        <w:t>V</w:t>
      </w:r>
      <w:r w:rsidRPr="002249A1">
        <w:rPr>
          <w:rFonts w:ascii="Tahoma" w:hAnsi="Tahoma" w:cs="Tahoma"/>
          <w:b/>
          <w:bCs/>
          <w:color w:val="0000FF"/>
          <w:sz w:val="20"/>
          <w:szCs w:val="20"/>
          <w:lang w:val="pl-PL"/>
        </w:rPr>
        <w:t>.OPIS SPOSOBU PRZEDSTAWIANIA OFERT WARIANTOWYCH ORAZ MINIMALNE WARUNKI, JAKIM MUSZA ODPOWIADAĆ OFERTY WARIANTOWE, JEŻELI ZAMAWIAJĄCY DOPUSZCZA ICH SKŁADANIE</w:t>
      </w:r>
    </w:p>
    <w:p w:rsidR="00167570" w:rsidRPr="002249A1" w:rsidRDefault="00167570" w:rsidP="00167570">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p>
    <w:p w:rsidR="00167570" w:rsidRPr="006F2987" w:rsidRDefault="00167570" w:rsidP="00167570">
      <w:pPr>
        <w:tabs>
          <w:tab w:val="left" w:pos="567"/>
          <w:tab w:val="left" w:pos="709"/>
        </w:tabs>
        <w:autoSpaceDE w:val="0"/>
        <w:autoSpaceDN w:val="0"/>
        <w:adjustRightInd w:val="0"/>
        <w:spacing w:after="0" w:line="240" w:lineRule="auto"/>
        <w:jc w:val="both"/>
        <w:outlineLvl w:val="0"/>
        <w:rPr>
          <w:rFonts w:ascii="Trebuchet MS" w:hAnsi="Trebuchet MS" w:cs="Tahoma"/>
          <w:color w:val="000000"/>
          <w:lang w:val="pl-PL"/>
        </w:rPr>
      </w:pPr>
      <w:r w:rsidRPr="006F2987">
        <w:rPr>
          <w:rFonts w:ascii="Trebuchet MS" w:hAnsi="Trebuchet MS" w:cs="Tahoma"/>
          <w:color w:val="000000"/>
          <w:lang w:val="pl-PL"/>
        </w:rPr>
        <w:t>Zamawiający nie dopuszcza składania ofert wariantowych.</w:t>
      </w:r>
    </w:p>
    <w:p w:rsidR="00167570" w:rsidRPr="002249A1" w:rsidRDefault="00167570" w:rsidP="00167570">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p>
    <w:p w:rsidR="00167570" w:rsidRPr="002249A1" w:rsidRDefault="006F2987" w:rsidP="00167570">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20"/>
          <w:szCs w:val="20"/>
          <w:lang w:val="pl-PL"/>
        </w:rPr>
      </w:pPr>
      <w:r>
        <w:rPr>
          <w:rFonts w:ascii="Tahoma" w:hAnsi="Tahoma" w:cs="Tahoma"/>
          <w:b/>
          <w:bCs/>
          <w:color w:val="0000FF"/>
          <w:sz w:val="20"/>
          <w:szCs w:val="20"/>
          <w:lang w:val="pl-PL"/>
        </w:rPr>
        <w:t>XXVI</w:t>
      </w:r>
      <w:r w:rsidR="00167570" w:rsidRPr="002249A1">
        <w:rPr>
          <w:rFonts w:ascii="Tahoma" w:hAnsi="Tahoma" w:cs="Tahoma"/>
          <w:b/>
          <w:bCs/>
          <w:color w:val="0000FF"/>
          <w:sz w:val="20"/>
          <w:szCs w:val="20"/>
          <w:lang w:val="pl-PL"/>
        </w:rPr>
        <w:t>.ADRES POCZTY ELEKTRONICZNEJ LUB STRONY INTERNETOWEJ ZAMAWIAJĄCEGO, JEŻELI ZAMAWIAJĄCY DOPUSZCZA POROZUMIEWANIE SIĘ DROGA ELEKTRONICZNA</w:t>
      </w:r>
    </w:p>
    <w:p w:rsidR="00167570" w:rsidRPr="002249A1" w:rsidRDefault="00167570" w:rsidP="00167570">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p>
    <w:p w:rsidR="00167570" w:rsidRDefault="00167570" w:rsidP="00167570">
      <w:pPr>
        <w:widowControl w:val="0"/>
        <w:autoSpaceDE w:val="0"/>
        <w:autoSpaceDN w:val="0"/>
        <w:adjustRightInd w:val="0"/>
        <w:spacing w:after="0" w:line="240" w:lineRule="auto"/>
        <w:jc w:val="both"/>
        <w:rPr>
          <w:rFonts w:ascii="Trebuchet MS" w:hAnsi="Trebuchet MS" w:cs="Tahoma"/>
          <w:color w:val="0000FF"/>
          <w:lang w:val="pl-PL"/>
        </w:rPr>
      </w:pPr>
      <w:r w:rsidRPr="006F2987">
        <w:rPr>
          <w:rFonts w:ascii="Trebuchet MS" w:hAnsi="Trebuchet MS" w:cs="Tahoma"/>
          <w:lang w:val="pl-PL"/>
        </w:rPr>
        <w:t xml:space="preserve">www.teatr-gorzow.pl </w:t>
      </w:r>
      <w:r w:rsidRPr="006F2987">
        <w:rPr>
          <w:rFonts w:ascii="Trebuchet MS" w:hAnsi="Trebuchet MS" w:cs="Tahoma"/>
          <w:color w:val="0000FF"/>
          <w:lang w:val="pl-PL"/>
        </w:rPr>
        <w:tab/>
        <w:t xml:space="preserve">; </w:t>
      </w:r>
      <w:hyperlink r:id="rId12" w:history="1">
        <w:r w:rsidR="006F2987" w:rsidRPr="009807EC">
          <w:rPr>
            <w:rStyle w:val="Hipercze"/>
            <w:rFonts w:ascii="Trebuchet MS" w:hAnsi="Trebuchet MS" w:cs="Tahoma"/>
            <w:lang w:val="pl-PL"/>
          </w:rPr>
          <w:t>sekretariat@teatr-gorzow.pl</w:t>
        </w:r>
      </w:hyperlink>
    </w:p>
    <w:p w:rsidR="006F2987" w:rsidRPr="006F2987" w:rsidRDefault="006F2987" w:rsidP="00167570">
      <w:pPr>
        <w:widowControl w:val="0"/>
        <w:autoSpaceDE w:val="0"/>
        <w:autoSpaceDN w:val="0"/>
        <w:adjustRightInd w:val="0"/>
        <w:spacing w:after="0" w:line="240" w:lineRule="auto"/>
        <w:jc w:val="both"/>
        <w:rPr>
          <w:rFonts w:ascii="Trebuchet MS" w:hAnsi="Trebuchet MS" w:cs="Tahoma"/>
          <w:lang w:val="pl-PL"/>
        </w:rPr>
      </w:pPr>
    </w:p>
    <w:p w:rsidR="00167570" w:rsidRPr="002249A1" w:rsidRDefault="006F2987" w:rsidP="00167570">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20"/>
          <w:szCs w:val="20"/>
          <w:lang w:val="pl-PL"/>
        </w:rPr>
      </w:pPr>
      <w:r>
        <w:rPr>
          <w:rFonts w:ascii="Tahoma" w:hAnsi="Tahoma" w:cs="Tahoma"/>
          <w:b/>
          <w:bCs/>
          <w:color w:val="0000FF"/>
          <w:sz w:val="20"/>
          <w:szCs w:val="20"/>
          <w:lang w:val="pl-PL"/>
        </w:rPr>
        <w:t>XX</w:t>
      </w:r>
      <w:r w:rsidR="00167570">
        <w:rPr>
          <w:rFonts w:ascii="Tahoma" w:hAnsi="Tahoma" w:cs="Tahoma"/>
          <w:b/>
          <w:bCs/>
          <w:color w:val="0000FF"/>
          <w:sz w:val="20"/>
          <w:szCs w:val="20"/>
          <w:lang w:val="pl-PL"/>
        </w:rPr>
        <w:t>V</w:t>
      </w:r>
      <w:r>
        <w:rPr>
          <w:rFonts w:ascii="Tahoma" w:hAnsi="Tahoma" w:cs="Tahoma"/>
          <w:b/>
          <w:bCs/>
          <w:color w:val="0000FF"/>
          <w:sz w:val="20"/>
          <w:szCs w:val="20"/>
          <w:lang w:val="pl-PL"/>
        </w:rPr>
        <w:t>II</w:t>
      </w:r>
      <w:r w:rsidR="00167570" w:rsidRPr="002249A1">
        <w:rPr>
          <w:rFonts w:ascii="Tahoma" w:hAnsi="Tahoma" w:cs="Tahoma"/>
          <w:b/>
          <w:bCs/>
          <w:color w:val="0000FF"/>
          <w:sz w:val="20"/>
          <w:szCs w:val="20"/>
          <w:lang w:val="pl-PL"/>
        </w:rPr>
        <w:t>. INFORMACJE DOTYCZACE WALUT OBCYCH, W JAKICH MOGĄ BYĆ PROWADZONE ROZLICZENIA MIEDZY ZAMAWIAJĄCYM A WYKONAWCĄ.</w:t>
      </w:r>
    </w:p>
    <w:p w:rsidR="00167570" w:rsidRPr="002249A1" w:rsidRDefault="00167570" w:rsidP="00167570">
      <w:pPr>
        <w:tabs>
          <w:tab w:val="left" w:pos="567"/>
          <w:tab w:val="left" w:pos="709"/>
        </w:tabs>
        <w:autoSpaceDE w:val="0"/>
        <w:autoSpaceDN w:val="0"/>
        <w:adjustRightInd w:val="0"/>
        <w:spacing w:after="0" w:line="240" w:lineRule="auto"/>
        <w:jc w:val="both"/>
        <w:rPr>
          <w:rFonts w:ascii="Tahoma" w:hAnsi="Tahoma" w:cs="Tahoma"/>
          <w:color w:val="000000"/>
          <w:sz w:val="20"/>
          <w:szCs w:val="20"/>
          <w:lang w:val="pl-PL"/>
        </w:rPr>
      </w:pPr>
    </w:p>
    <w:p w:rsidR="00167570" w:rsidRPr="006F2987" w:rsidRDefault="00167570" w:rsidP="00167570">
      <w:pPr>
        <w:tabs>
          <w:tab w:val="left" w:pos="567"/>
          <w:tab w:val="left" w:pos="709"/>
        </w:tabs>
        <w:autoSpaceDE w:val="0"/>
        <w:autoSpaceDN w:val="0"/>
        <w:adjustRightInd w:val="0"/>
        <w:spacing w:after="0" w:line="240" w:lineRule="auto"/>
        <w:jc w:val="both"/>
        <w:rPr>
          <w:rFonts w:ascii="Trebuchet MS" w:hAnsi="Trebuchet MS" w:cs="Tahoma"/>
          <w:color w:val="000000"/>
          <w:lang w:val="pl-PL"/>
        </w:rPr>
      </w:pPr>
      <w:r w:rsidRPr="006F2987">
        <w:rPr>
          <w:rFonts w:ascii="Trebuchet MS" w:hAnsi="Trebuchet MS" w:cs="Tahoma"/>
          <w:color w:val="000000"/>
          <w:lang w:val="pl-PL"/>
        </w:rPr>
        <w:t>1. Rozliczenia pomiędzy Wykonawcą a Zamawiającym będą dokonywane w złotych polskich.</w:t>
      </w:r>
    </w:p>
    <w:p w:rsidR="00167570" w:rsidRPr="006F2987" w:rsidRDefault="00167570" w:rsidP="00167570">
      <w:pPr>
        <w:autoSpaceDE w:val="0"/>
        <w:autoSpaceDN w:val="0"/>
        <w:adjustRightInd w:val="0"/>
        <w:spacing w:after="0" w:line="240" w:lineRule="auto"/>
        <w:jc w:val="both"/>
        <w:rPr>
          <w:rFonts w:ascii="Trebuchet MS" w:hAnsi="Trebuchet MS" w:cs="Tahoma"/>
          <w:lang w:val="pl-PL"/>
        </w:rPr>
      </w:pPr>
      <w:r w:rsidRPr="006F2987">
        <w:rPr>
          <w:rFonts w:ascii="Trebuchet MS" w:hAnsi="Trebuchet MS" w:cs="Tahoma"/>
          <w:lang w:val="pl-PL"/>
        </w:rPr>
        <w:t>2. Zamawiający nie przewiduje rozliczenia w walutach obcych między Zamawiającym a Wykonawcą.</w:t>
      </w:r>
    </w:p>
    <w:p w:rsidR="00167570" w:rsidRPr="002249A1" w:rsidRDefault="00167570" w:rsidP="00167570">
      <w:pPr>
        <w:autoSpaceDE w:val="0"/>
        <w:autoSpaceDN w:val="0"/>
        <w:adjustRightInd w:val="0"/>
        <w:spacing w:after="0" w:line="240" w:lineRule="auto"/>
        <w:jc w:val="both"/>
        <w:rPr>
          <w:rFonts w:ascii="Tahoma" w:hAnsi="Tahoma" w:cs="Tahoma"/>
          <w:bCs/>
          <w:sz w:val="20"/>
          <w:szCs w:val="20"/>
          <w:lang w:val="pl-PL"/>
        </w:rPr>
      </w:pPr>
    </w:p>
    <w:p w:rsidR="00167570" w:rsidRPr="002249A1" w:rsidRDefault="00167570" w:rsidP="00167570">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20"/>
          <w:szCs w:val="20"/>
          <w:lang w:val="pl-PL"/>
        </w:rPr>
      </w:pPr>
      <w:r>
        <w:rPr>
          <w:rFonts w:ascii="Tahoma" w:hAnsi="Tahoma" w:cs="Tahoma"/>
          <w:b/>
          <w:bCs/>
          <w:color w:val="0000FF"/>
          <w:sz w:val="20"/>
          <w:szCs w:val="20"/>
          <w:lang w:val="pl-PL"/>
        </w:rPr>
        <w:t>XX</w:t>
      </w:r>
      <w:r w:rsidRPr="002249A1">
        <w:rPr>
          <w:rFonts w:ascii="Tahoma" w:hAnsi="Tahoma" w:cs="Tahoma"/>
          <w:b/>
          <w:bCs/>
          <w:color w:val="0000FF"/>
          <w:sz w:val="20"/>
          <w:szCs w:val="20"/>
          <w:lang w:val="pl-PL"/>
        </w:rPr>
        <w:t>V</w:t>
      </w:r>
      <w:r w:rsidR="006F2987">
        <w:rPr>
          <w:rFonts w:ascii="Tahoma" w:hAnsi="Tahoma" w:cs="Tahoma"/>
          <w:b/>
          <w:bCs/>
          <w:color w:val="0000FF"/>
          <w:sz w:val="20"/>
          <w:szCs w:val="20"/>
          <w:lang w:val="pl-PL"/>
        </w:rPr>
        <w:t>III</w:t>
      </w:r>
      <w:r w:rsidRPr="002249A1">
        <w:rPr>
          <w:rFonts w:ascii="Tahoma" w:hAnsi="Tahoma" w:cs="Tahoma"/>
          <w:b/>
          <w:bCs/>
          <w:color w:val="0000FF"/>
          <w:sz w:val="20"/>
          <w:szCs w:val="20"/>
          <w:lang w:val="pl-PL"/>
        </w:rPr>
        <w:t>. </w:t>
      </w:r>
      <w:r w:rsidR="006F2987" w:rsidRPr="002249A1">
        <w:rPr>
          <w:rFonts w:ascii="Tahoma" w:hAnsi="Tahoma" w:cs="Tahoma"/>
          <w:b/>
          <w:bCs/>
          <w:color w:val="0000FF"/>
          <w:sz w:val="20"/>
          <w:szCs w:val="20"/>
          <w:lang w:val="pl-PL"/>
        </w:rPr>
        <w:t>ZAMAWIAJĄCY NIE PRZEWIDUJE AUKCJI ELEKTRONICZNEJ.</w:t>
      </w:r>
    </w:p>
    <w:p w:rsidR="00167570" w:rsidRPr="002249A1" w:rsidRDefault="00167570" w:rsidP="00167570">
      <w:pPr>
        <w:pStyle w:val="Bezodstpw1"/>
        <w:jc w:val="both"/>
        <w:rPr>
          <w:rFonts w:ascii="Tahoma" w:hAnsi="Tahoma" w:cs="Tahoma"/>
          <w:sz w:val="20"/>
          <w:szCs w:val="20"/>
          <w:lang w:val="pl-PL"/>
        </w:rPr>
      </w:pPr>
      <w:r w:rsidRPr="002249A1">
        <w:rPr>
          <w:rFonts w:ascii="Tahoma" w:hAnsi="Tahoma" w:cs="Tahoma"/>
          <w:sz w:val="20"/>
          <w:szCs w:val="20"/>
          <w:lang w:val="pl-PL"/>
        </w:rPr>
        <w:t xml:space="preserve">        </w:t>
      </w:r>
    </w:p>
    <w:p w:rsidR="00167570" w:rsidRPr="006F2987" w:rsidRDefault="00167570" w:rsidP="00167570">
      <w:pPr>
        <w:pStyle w:val="Bezodstpw1"/>
        <w:jc w:val="both"/>
        <w:outlineLvl w:val="0"/>
        <w:rPr>
          <w:rFonts w:ascii="Trebuchet MS" w:hAnsi="Trebuchet MS" w:cs="Tahoma"/>
          <w:lang w:val="pl-PL"/>
        </w:rPr>
      </w:pPr>
      <w:r w:rsidRPr="006F2987">
        <w:rPr>
          <w:rFonts w:ascii="Trebuchet MS" w:hAnsi="Trebuchet MS" w:cs="Tahoma"/>
          <w:lang w:val="pl-PL"/>
        </w:rPr>
        <w:t xml:space="preserve">  Nie przewiduje się wyboru najkorzystniejszej oferty z zastosowaniem aukcji elektronicznej. </w:t>
      </w:r>
    </w:p>
    <w:p w:rsidR="00167570" w:rsidRPr="002249A1" w:rsidRDefault="00167570" w:rsidP="00167570">
      <w:pPr>
        <w:pStyle w:val="Bezodstpw1"/>
        <w:jc w:val="both"/>
        <w:rPr>
          <w:rFonts w:ascii="Tahoma" w:hAnsi="Tahoma" w:cs="Tahoma"/>
          <w:sz w:val="20"/>
          <w:szCs w:val="20"/>
          <w:lang w:val="pl-PL"/>
        </w:rPr>
      </w:pPr>
    </w:p>
    <w:p w:rsidR="00167570" w:rsidRPr="002249A1" w:rsidRDefault="006F2987" w:rsidP="00167570">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20"/>
          <w:szCs w:val="20"/>
          <w:lang w:val="pl-PL"/>
        </w:rPr>
      </w:pPr>
      <w:r>
        <w:rPr>
          <w:rFonts w:ascii="Tahoma" w:hAnsi="Tahoma" w:cs="Tahoma"/>
          <w:b/>
          <w:bCs/>
          <w:color w:val="0000FF"/>
          <w:sz w:val="20"/>
          <w:szCs w:val="20"/>
          <w:lang w:val="pl-PL"/>
        </w:rPr>
        <w:t>XXIX</w:t>
      </w:r>
      <w:r w:rsidR="00167570" w:rsidRPr="002249A1">
        <w:rPr>
          <w:rFonts w:ascii="Tahoma" w:hAnsi="Tahoma" w:cs="Tahoma"/>
          <w:b/>
          <w:bCs/>
          <w:color w:val="0000FF"/>
          <w:sz w:val="20"/>
          <w:szCs w:val="20"/>
          <w:lang w:val="pl-PL"/>
        </w:rPr>
        <w:t>. Z</w:t>
      </w:r>
      <w:r w:rsidRPr="002249A1">
        <w:rPr>
          <w:rFonts w:ascii="Tahoma" w:hAnsi="Tahoma" w:cs="Tahoma"/>
          <w:b/>
          <w:bCs/>
          <w:color w:val="0000FF"/>
          <w:sz w:val="20"/>
          <w:szCs w:val="20"/>
          <w:lang w:val="pl-PL"/>
        </w:rPr>
        <w:t>AMAWIAJĄCY NIE PRZEWIDUJE ZWROTU KOSZTÓW UDZIAŁU W POSTĘPOWANIU.</w:t>
      </w:r>
    </w:p>
    <w:p w:rsidR="00167570" w:rsidRPr="002249A1" w:rsidRDefault="00167570" w:rsidP="00167570">
      <w:pPr>
        <w:pStyle w:val="Bezodstpw1"/>
        <w:jc w:val="both"/>
        <w:rPr>
          <w:rFonts w:ascii="Tahoma" w:hAnsi="Tahoma" w:cs="Tahoma"/>
          <w:sz w:val="20"/>
          <w:szCs w:val="20"/>
          <w:lang w:val="pl-PL"/>
        </w:rPr>
      </w:pPr>
    </w:p>
    <w:p w:rsidR="00167570" w:rsidRPr="002249A1" w:rsidRDefault="006F2987" w:rsidP="00167570">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20"/>
          <w:szCs w:val="20"/>
          <w:lang w:val="pl-PL"/>
        </w:rPr>
      </w:pPr>
      <w:r>
        <w:rPr>
          <w:rFonts w:ascii="Tahoma" w:hAnsi="Tahoma" w:cs="Tahoma"/>
          <w:b/>
          <w:bCs/>
          <w:color w:val="0000FF"/>
          <w:sz w:val="20"/>
          <w:szCs w:val="20"/>
          <w:lang w:val="pl-PL"/>
        </w:rPr>
        <w:t>XXX</w:t>
      </w:r>
      <w:r w:rsidR="00167570" w:rsidRPr="002249A1">
        <w:rPr>
          <w:rFonts w:ascii="Tahoma" w:hAnsi="Tahoma" w:cs="Tahoma"/>
          <w:b/>
          <w:bCs/>
          <w:color w:val="0000FF"/>
          <w:sz w:val="20"/>
          <w:szCs w:val="20"/>
          <w:lang w:val="pl-PL"/>
        </w:rPr>
        <w:t>. </w:t>
      </w:r>
      <w:r>
        <w:rPr>
          <w:rFonts w:ascii="Tahoma" w:hAnsi="Tahoma" w:cs="Tahoma"/>
          <w:b/>
          <w:bCs/>
          <w:color w:val="0000FF"/>
          <w:sz w:val="20"/>
          <w:szCs w:val="20"/>
          <w:lang w:val="pl-PL"/>
        </w:rPr>
        <w:t>PODWYKONAWCY</w:t>
      </w:r>
      <w:r w:rsidRPr="002249A1">
        <w:rPr>
          <w:rFonts w:ascii="Tahoma" w:hAnsi="Tahoma" w:cs="Tahoma"/>
          <w:b/>
          <w:bCs/>
          <w:color w:val="0000FF"/>
          <w:sz w:val="20"/>
          <w:szCs w:val="20"/>
          <w:lang w:val="pl-PL"/>
        </w:rPr>
        <w:t>.</w:t>
      </w:r>
    </w:p>
    <w:p w:rsidR="00167570" w:rsidRPr="002249A1" w:rsidRDefault="00167570" w:rsidP="00167570">
      <w:pPr>
        <w:pStyle w:val="Bezodstpw1"/>
        <w:jc w:val="both"/>
        <w:rPr>
          <w:rFonts w:ascii="Tahoma" w:hAnsi="Tahoma" w:cs="Tahoma"/>
          <w:sz w:val="20"/>
          <w:szCs w:val="20"/>
          <w:lang w:val="pl-PL"/>
        </w:rPr>
      </w:pPr>
    </w:p>
    <w:p w:rsidR="006F2987" w:rsidRPr="006F2987" w:rsidRDefault="006F2987" w:rsidP="003754B0">
      <w:pPr>
        <w:numPr>
          <w:ilvl w:val="0"/>
          <w:numId w:val="62"/>
        </w:numPr>
        <w:spacing w:after="0" w:line="240" w:lineRule="auto"/>
        <w:ind w:left="426" w:hanging="284"/>
        <w:jc w:val="both"/>
        <w:rPr>
          <w:rFonts w:ascii="Trebuchet MS" w:hAnsi="Trebuchet MS" w:cs="Arial"/>
          <w:lang w:val="pl-PL"/>
        </w:rPr>
      </w:pPr>
      <w:r w:rsidRPr="006F2987">
        <w:rPr>
          <w:rFonts w:ascii="Trebuchet MS" w:hAnsi="Trebuchet MS"/>
          <w:lang w:val="pl-PL"/>
        </w:rPr>
        <w:lastRenderedPageBreak/>
        <w:t>Wykonawca wskaże w ofercie część zamówienia, którego realizację zamierza powierzyć podwykonawcom.</w:t>
      </w:r>
    </w:p>
    <w:p w:rsidR="006F2987" w:rsidRPr="006F2987" w:rsidRDefault="006F2987" w:rsidP="003754B0">
      <w:pPr>
        <w:numPr>
          <w:ilvl w:val="0"/>
          <w:numId w:val="62"/>
        </w:numPr>
        <w:spacing w:after="0" w:line="240" w:lineRule="auto"/>
        <w:ind w:left="426" w:hanging="284"/>
        <w:jc w:val="both"/>
        <w:rPr>
          <w:rFonts w:ascii="Trebuchet MS" w:hAnsi="Trebuchet MS" w:cs="Arial"/>
          <w:lang w:val="pl-PL"/>
        </w:rPr>
      </w:pPr>
      <w:r w:rsidRPr="006F2987">
        <w:rPr>
          <w:rFonts w:ascii="Trebuchet MS" w:hAnsi="Trebuchet MS"/>
          <w:lang w:val="pl-PL" w:eastAsia="ar-SA"/>
        </w:rPr>
        <w:t>Wymagania dotyczące umowy o podwykonawstwo:</w:t>
      </w:r>
    </w:p>
    <w:p w:rsidR="006F2987" w:rsidRPr="006F2987" w:rsidRDefault="006F2987" w:rsidP="003754B0">
      <w:pPr>
        <w:numPr>
          <w:ilvl w:val="0"/>
          <w:numId w:val="63"/>
        </w:numPr>
        <w:spacing w:after="0" w:line="240" w:lineRule="auto"/>
        <w:ind w:left="567" w:hanging="142"/>
        <w:jc w:val="both"/>
        <w:rPr>
          <w:rFonts w:ascii="Trebuchet MS" w:hAnsi="Trebuchet MS"/>
          <w:lang w:val="pl-PL"/>
        </w:rPr>
      </w:pPr>
      <w:r w:rsidRPr="006F2987">
        <w:rPr>
          <w:rFonts w:ascii="Trebuchet MS" w:hAnsi="Trebuchet MS"/>
          <w:lang w:val="pl-PL"/>
        </w:rPr>
        <w:t>Zawarcie umowy o podwykonawstwo wymaga formy pisemnej pod rygorem nieważności,</w:t>
      </w:r>
    </w:p>
    <w:p w:rsidR="006F2987" w:rsidRPr="006F2987" w:rsidRDefault="006F2987" w:rsidP="003754B0">
      <w:pPr>
        <w:numPr>
          <w:ilvl w:val="0"/>
          <w:numId w:val="63"/>
        </w:numPr>
        <w:spacing w:after="0" w:line="240" w:lineRule="auto"/>
        <w:ind w:left="567" w:hanging="142"/>
        <w:jc w:val="both"/>
        <w:rPr>
          <w:rFonts w:ascii="Trebuchet MS" w:hAnsi="Trebuchet MS"/>
          <w:lang w:val="pl-PL"/>
        </w:rPr>
      </w:pPr>
      <w:r w:rsidRPr="006F2987">
        <w:rPr>
          <w:rFonts w:ascii="Trebuchet MS" w:hAnsi="Trebuchet MS"/>
          <w:lang w:val="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rsidR="006F2987" w:rsidRPr="006F2987" w:rsidRDefault="006F2987" w:rsidP="003754B0">
      <w:pPr>
        <w:numPr>
          <w:ilvl w:val="0"/>
          <w:numId w:val="64"/>
        </w:numPr>
        <w:spacing w:after="0" w:line="240" w:lineRule="auto"/>
        <w:ind w:left="993" w:hanging="284"/>
        <w:jc w:val="both"/>
        <w:rPr>
          <w:rFonts w:ascii="Trebuchet MS" w:hAnsi="Trebuchet MS"/>
          <w:lang w:val="pl-PL"/>
        </w:rPr>
      </w:pPr>
      <w:r w:rsidRPr="006F2987">
        <w:rPr>
          <w:rFonts w:ascii="Trebuchet MS" w:hAnsi="Trebuchet MS"/>
          <w:lang w:val="pl-PL"/>
        </w:rPr>
        <w:t>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rsidR="006F2987" w:rsidRDefault="006F2987" w:rsidP="003754B0">
      <w:pPr>
        <w:numPr>
          <w:ilvl w:val="0"/>
          <w:numId w:val="63"/>
        </w:numPr>
        <w:spacing w:after="0" w:line="240" w:lineRule="auto"/>
        <w:ind w:left="709" w:hanging="283"/>
        <w:jc w:val="both"/>
        <w:rPr>
          <w:rFonts w:ascii="Trebuchet MS" w:hAnsi="Trebuchet MS"/>
          <w:lang w:val="pl-PL"/>
        </w:rPr>
      </w:pPr>
      <w:r w:rsidRPr="006F2987">
        <w:rPr>
          <w:rFonts w:ascii="Trebuchet MS" w:hAnsi="Trebuchet MS"/>
          <w:lang w:val="pl-PL"/>
        </w:rPr>
        <w:t xml:space="preserve">wykaz robót podzlecanych Podwykonawcy, </w:t>
      </w:r>
    </w:p>
    <w:p w:rsidR="006F2987" w:rsidRPr="006F2987" w:rsidRDefault="006F2987" w:rsidP="003754B0">
      <w:pPr>
        <w:numPr>
          <w:ilvl w:val="0"/>
          <w:numId w:val="63"/>
        </w:numPr>
        <w:spacing w:after="0" w:line="240" w:lineRule="auto"/>
        <w:ind w:left="709" w:hanging="283"/>
        <w:jc w:val="both"/>
        <w:rPr>
          <w:rFonts w:ascii="Trebuchet MS" w:hAnsi="Trebuchet MS"/>
          <w:lang w:val="pl-PL"/>
        </w:rPr>
      </w:pPr>
      <w:r w:rsidRPr="006F2987">
        <w:rPr>
          <w:rFonts w:ascii="Trebuchet MS" w:hAnsi="Trebuchet MS"/>
          <w:lang w:val="pl-PL"/>
        </w:rPr>
        <w:t>Zamawiający podejmie decyzję, wyrażając zgodę, zastrzeżenia lub sprzeciw na zawarcie tej umowy. Jeżeli Zamawiający w terminie 14 dni od dnia dostarczenia do siedziby Zamawiającego projektu umowy z dokumentami nie zgłosi pisemnie sprzeciwu lub zastrzeżeń, uważać się będzie, że wyraził zgodę na zawarcie umowy o podwykonawstwo.</w:t>
      </w:r>
    </w:p>
    <w:p w:rsidR="006F2987" w:rsidRPr="006F2987" w:rsidRDefault="006F2987" w:rsidP="003754B0">
      <w:pPr>
        <w:numPr>
          <w:ilvl w:val="0"/>
          <w:numId w:val="63"/>
        </w:numPr>
        <w:spacing w:after="0" w:line="240" w:lineRule="auto"/>
        <w:ind w:left="709" w:hanging="283"/>
        <w:jc w:val="both"/>
        <w:rPr>
          <w:rFonts w:ascii="Trebuchet MS" w:hAnsi="Trebuchet MS"/>
          <w:lang w:val="pl-PL"/>
        </w:rPr>
      </w:pPr>
      <w:r w:rsidRPr="006F2987">
        <w:rPr>
          <w:rFonts w:ascii="Trebuchet MS" w:hAnsi="Trebuchet MS"/>
          <w:lang w:val="pl-PL"/>
        </w:rPr>
        <w:t xml:space="preserve">Jeżeli Podwykonawca lub dalszy podwykonawca zamierza zawrzeć umowę </w:t>
      </w:r>
      <w:r w:rsidRPr="006F2987">
        <w:rPr>
          <w:rFonts w:ascii="Trebuchet MS" w:hAnsi="Trebuchet MS"/>
          <w:lang w:val="pl-PL"/>
        </w:rPr>
        <w:br/>
        <w:t>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w:t>
      </w:r>
    </w:p>
    <w:p w:rsidR="006F2987" w:rsidRPr="006F2987" w:rsidRDefault="006F2987" w:rsidP="003754B0">
      <w:pPr>
        <w:numPr>
          <w:ilvl w:val="0"/>
          <w:numId w:val="63"/>
        </w:numPr>
        <w:spacing w:after="0" w:line="240" w:lineRule="auto"/>
        <w:ind w:left="709" w:hanging="283"/>
        <w:jc w:val="both"/>
        <w:rPr>
          <w:rFonts w:ascii="Trebuchet MS" w:hAnsi="Trebuchet MS"/>
          <w:lang w:val="pl-PL"/>
        </w:rPr>
      </w:pPr>
      <w:r w:rsidRPr="006F2987">
        <w:rPr>
          <w:rFonts w:ascii="Trebuchet MS" w:hAnsi="Trebuchet MS"/>
          <w:lang w:val="pl-PL"/>
        </w:rPr>
        <w:t xml:space="preserve">Wykonawca/Podwykonawca/dalszy podwykonawca przedkłada Zamawiającemu poświadczoną za zgodność z oryginałem kopię umowy </w:t>
      </w:r>
      <w:r>
        <w:rPr>
          <w:rFonts w:ascii="Trebuchet MS" w:hAnsi="Trebuchet MS"/>
          <w:lang w:val="pl-PL"/>
        </w:rPr>
        <w:t xml:space="preserve">o podwykonawstwo i jej zmianę, </w:t>
      </w:r>
      <w:r w:rsidRPr="006F2987">
        <w:rPr>
          <w:rFonts w:ascii="Trebuchet MS" w:hAnsi="Trebuchet MS"/>
          <w:lang w:val="pl-PL"/>
        </w:rPr>
        <w:t>w terminie 7 dni od jej zawarcia.</w:t>
      </w:r>
    </w:p>
    <w:p w:rsidR="006F2987" w:rsidRPr="006F2987" w:rsidRDefault="006F2987" w:rsidP="003754B0">
      <w:pPr>
        <w:numPr>
          <w:ilvl w:val="0"/>
          <w:numId w:val="63"/>
        </w:numPr>
        <w:spacing w:after="0" w:line="240" w:lineRule="auto"/>
        <w:ind w:left="709" w:hanging="283"/>
        <w:jc w:val="both"/>
        <w:rPr>
          <w:rFonts w:ascii="Trebuchet MS" w:hAnsi="Trebuchet MS"/>
          <w:lang w:val="pl-PL"/>
        </w:rPr>
      </w:pPr>
      <w:r w:rsidRPr="006F2987">
        <w:rPr>
          <w:rFonts w:ascii="Trebuchet MS" w:hAnsi="Trebuchet MS"/>
          <w:lang w:val="pl-PL"/>
        </w:rPr>
        <w:t>Jeżeli Zamawiający w terminie 14 dni od dnia dostarczenia do siedziby Zamawiającego umowy nie zgłosi pisemnie sprzeciwu lub zastrzeżeń, uważać się będzie, że zaakceptował umowę o podwykonawstwo.</w:t>
      </w:r>
    </w:p>
    <w:p w:rsidR="006F2987" w:rsidRPr="006F2987" w:rsidRDefault="006F2987" w:rsidP="003754B0">
      <w:pPr>
        <w:numPr>
          <w:ilvl w:val="0"/>
          <w:numId w:val="63"/>
        </w:numPr>
        <w:spacing w:after="0" w:line="240" w:lineRule="auto"/>
        <w:ind w:left="709" w:hanging="283"/>
        <w:jc w:val="both"/>
        <w:rPr>
          <w:rFonts w:ascii="Trebuchet MS" w:hAnsi="Trebuchet MS"/>
          <w:lang w:val="pl-PL"/>
        </w:rPr>
      </w:pPr>
      <w:r w:rsidRPr="006F2987">
        <w:rPr>
          <w:rFonts w:ascii="Trebuchet MS" w:hAnsi="Trebuchet MS"/>
          <w:lang w:val="pl-PL"/>
        </w:rPr>
        <w:t>Zamawiający zgłasza pisemnie zastrzeżenia do pro</w:t>
      </w:r>
      <w:r>
        <w:rPr>
          <w:rFonts w:ascii="Trebuchet MS" w:hAnsi="Trebuchet MS"/>
          <w:lang w:val="pl-PL"/>
        </w:rPr>
        <w:t xml:space="preserve">jektu umowy/umowy/zmiany umowy </w:t>
      </w:r>
      <w:r w:rsidRPr="006F2987">
        <w:rPr>
          <w:rFonts w:ascii="Trebuchet MS" w:hAnsi="Trebuchet MS"/>
          <w:lang w:val="pl-PL"/>
        </w:rPr>
        <w:t>o podwykonawstwo jeżeli:</w:t>
      </w:r>
    </w:p>
    <w:p w:rsidR="006F2987" w:rsidRPr="006F2987" w:rsidRDefault="006F2987" w:rsidP="003754B0">
      <w:pPr>
        <w:numPr>
          <w:ilvl w:val="0"/>
          <w:numId w:val="65"/>
        </w:numPr>
        <w:spacing w:after="0" w:line="240" w:lineRule="auto"/>
        <w:ind w:left="993" w:hanging="284"/>
        <w:jc w:val="both"/>
        <w:rPr>
          <w:rFonts w:ascii="Trebuchet MS" w:hAnsi="Trebuchet MS"/>
          <w:lang w:val="pl-PL"/>
        </w:rPr>
      </w:pPr>
      <w:r w:rsidRPr="006F2987">
        <w:rPr>
          <w:rFonts w:ascii="Trebuchet MS" w:hAnsi="Trebuchet MS"/>
          <w:lang w:val="pl-PL"/>
        </w:rPr>
        <w:t>Umowa/zmiana umowy nie spełnia wymagań określonych w Specyfikacji Istotnych Warunków Zamówienia, w szczególności, jeżeli zakres umowy o podwykonawstwo jest niezgodny z przedmiotem niniejszej umowy,</w:t>
      </w:r>
    </w:p>
    <w:p w:rsidR="006F2987" w:rsidRPr="006F2987" w:rsidRDefault="006F2987" w:rsidP="003754B0">
      <w:pPr>
        <w:numPr>
          <w:ilvl w:val="0"/>
          <w:numId w:val="65"/>
        </w:numPr>
        <w:spacing w:after="0" w:line="240" w:lineRule="auto"/>
        <w:ind w:left="993" w:hanging="284"/>
        <w:jc w:val="both"/>
        <w:rPr>
          <w:rFonts w:ascii="Trebuchet MS" w:hAnsi="Trebuchet MS"/>
          <w:lang w:val="pl-PL"/>
        </w:rPr>
      </w:pPr>
      <w:r w:rsidRPr="006F2987">
        <w:rPr>
          <w:rFonts w:ascii="Trebuchet MS" w:hAnsi="Trebuchet MS"/>
          <w:lang w:val="pl-PL"/>
        </w:rPr>
        <w:t>gdy przewidywany termin zapłaty wynagrodzenia Podwykonawcy/dalszego podwykonawcy jest dłuższy niż określony w pkt 2.2) lit. a niniejszego ustępu,</w:t>
      </w:r>
    </w:p>
    <w:p w:rsidR="006F2987" w:rsidRDefault="006F2987" w:rsidP="003754B0">
      <w:pPr>
        <w:numPr>
          <w:ilvl w:val="0"/>
          <w:numId w:val="63"/>
        </w:numPr>
        <w:spacing w:after="0" w:line="240" w:lineRule="auto"/>
        <w:ind w:left="709" w:hanging="283"/>
        <w:jc w:val="both"/>
        <w:rPr>
          <w:rFonts w:ascii="Trebuchet MS" w:hAnsi="Trebuchet MS"/>
          <w:lang w:val="pl-PL"/>
        </w:rPr>
      </w:pPr>
      <w:r w:rsidRPr="006F2987">
        <w:rPr>
          <w:rFonts w:ascii="Trebuchet MS" w:hAnsi="Trebuchet MS"/>
          <w:lang w:val="pl-PL"/>
        </w:rPr>
        <w:t>Do wszelkich projektów umów/umów/zmian umów o podwykonawstwo między Wykonawcą/Podwykonawcą/dalszym podwykonawcą stosuje się procedurę określoną od pkt 2.1) do pkt 2.7) niniejszego ustępu.</w:t>
      </w:r>
    </w:p>
    <w:p w:rsidR="006F2987" w:rsidRPr="006F2987" w:rsidRDefault="006F2987" w:rsidP="003754B0">
      <w:pPr>
        <w:numPr>
          <w:ilvl w:val="0"/>
          <w:numId w:val="63"/>
        </w:numPr>
        <w:tabs>
          <w:tab w:val="left" w:pos="993"/>
        </w:tabs>
        <w:spacing w:after="0" w:line="240" w:lineRule="auto"/>
        <w:ind w:left="709" w:hanging="283"/>
        <w:jc w:val="both"/>
        <w:rPr>
          <w:rFonts w:ascii="Trebuchet MS" w:hAnsi="Trebuchet MS"/>
          <w:lang w:val="pl-PL"/>
        </w:rPr>
      </w:pPr>
      <w:r w:rsidRPr="006F2987">
        <w:rPr>
          <w:rFonts w:ascii="Trebuchet MS" w:hAnsi="Trebuchet MS"/>
          <w:lang w:val="pl-PL"/>
        </w:rPr>
        <w:t>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rsidR="006F2987" w:rsidRPr="006F2987" w:rsidRDefault="006F2987" w:rsidP="003754B0">
      <w:pPr>
        <w:numPr>
          <w:ilvl w:val="0"/>
          <w:numId w:val="63"/>
        </w:numPr>
        <w:spacing w:after="0" w:line="240" w:lineRule="auto"/>
        <w:ind w:left="851" w:hanging="425"/>
        <w:jc w:val="both"/>
        <w:rPr>
          <w:rFonts w:ascii="Trebuchet MS" w:hAnsi="Trebuchet MS"/>
          <w:lang w:val="pl-PL"/>
        </w:rPr>
      </w:pPr>
      <w:r w:rsidRPr="006F2987">
        <w:rPr>
          <w:rFonts w:ascii="Trebuchet MS" w:hAnsi="Trebuchet MS"/>
          <w:lang w:val="pl-PL"/>
        </w:rPr>
        <w:t>Nie wypełnienie przez Wykonawcę/Podwykonawcę/dalszego podwykonawcę obowiązku zmiany projektu umowy/umowy/zmiany umowy w przypadku zastrzeżeń wniesionych przez Zamawiającego w zak</w:t>
      </w:r>
      <w:r>
        <w:rPr>
          <w:rFonts w:ascii="Trebuchet MS" w:hAnsi="Trebuchet MS"/>
          <w:lang w:val="pl-PL"/>
        </w:rPr>
        <w:t xml:space="preserve">resie terminu zapłaty dłuższego niż 30 dni, stanowi podstawę </w:t>
      </w:r>
      <w:r w:rsidRPr="006F2987">
        <w:rPr>
          <w:rFonts w:ascii="Trebuchet MS" w:hAnsi="Trebuchet MS"/>
          <w:lang w:val="pl-PL"/>
        </w:rPr>
        <w:t>do obciążenia Wykonawcy karą umowną.</w:t>
      </w:r>
    </w:p>
    <w:p w:rsidR="006F2987" w:rsidRPr="006F2987" w:rsidRDefault="006F2987" w:rsidP="003754B0">
      <w:pPr>
        <w:numPr>
          <w:ilvl w:val="0"/>
          <w:numId w:val="66"/>
        </w:numPr>
        <w:spacing w:after="0" w:line="240" w:lineRule="auto"/>
        <w:ind w:left="426" w:hanging="284"/>
        <w:jc w:val="both"/>
        <w:rPr>
          <w:rFonts w:ascii="Trebuchet MS" w:hAnsi="Trebuchet MS"/>
          <w:lang w:val="pl-PL"/>
        </w:rPr>
      </w:pPr>
      <w:r w:rsidRPr="006F2987">
        <w:rPr>
          <w:rFonts w:ascii="Trebuchet MS" w:hAnsi="Trebuchet MS"/>
          <w:lang w:val="pl-PL"/>
        </w:rPr>
        <w:lastRenderedPageBreak/>
        <w:t xml:space="preserve">Celem zatwierdzenia przez Zamawiającego umowy/zmiany umowy Wykonawcy </w:t>
      </w:r>
      <w:r w:rsidRPr="006F2987">
        <w:rPr>
          <w:rFonts w:ascii="Trebuchet MS" w:hAnsi="Trebuchet MS"/>
          <w:lang w:val="pl-PL"/>
        </w:rPr>
        <w:br/>
        <w:t>z Podwykonawcą/dalszym podwykonawcą, której przedmiotem są dostawy lub usługi, które ściśle odpowiadają części zamówienia określonego Umow</w:t>
      </w:r>
      <w:r>
        <w:rPr>
          <w:rFonts w:ascii="Trebuchet MS" w:hAnsi="Trebuchet MS"/>
          <w:lang w:val="pl-PL"/>
        </w:rPr>
        <w:t xml:space="preserve">ą zawartą między Zamawiającym, </w:t>
      </w:r>
      <w:r w:rsidRPr="006F2987">
        <w:rPr>
          <w:rFonts w:ascii="Trebuchet MS" w:hAnsi="Trebuchet MS"/>
          <w:lang w:val="pl-PL"/>
        </w:rPr>
        <w:t xml:space="preserve">a Wykonawcą koniecznym jest przedłożenie </w:t>
      </w:r>
      <w:r>
        <w:rPr>
          <w:rFonts w:ascii="Trebuchet MS" w:hAnsi="Trebuchet MS"/>
          <w:lang w:val="pl-PL" w:eastAsia="ar-SA"/>
        </w:rPr>
        <w:t xml:space="preserve">Zamawiającemu poświadczonej za zgodność </w:t>
      </w:r>
      <w:r w:rsidRPr="006F2987">
        <w:rPr>
          <w:rFonts w:ascii="Trebuchet MS" w:hAnsi="Trebuchet MS"/>
          <w:lang w:val="pl-PL" w:eastAsia="ar-SA"/>
        </w:rPr>
        <w:t>z oryginałem kopię zawartej Umowy/zmiany umowy o podwykonawstwo, której przedmiotem są dostawy lub usługi stanowiące część przedmiotu Umowy, w terminie 7 dni od dnia jej zawarcia, z wyłączeniem Umów o podwykonawstwo o wartości mniejszej niż 0,5 % wynagrodzenia Wykonawcy oraz Umów o podwykonawstwo, których przedmiot został wskazany w SIWZ jako niepodlegający temu obowiązkowi, przy czym wyłączenie to nie dotyczy Umów o podwykonawstwo w zakresie dostaw lub usług o wartości większej niż 50.000 zł.</w:t>
      </w:r>
    </w:p>
    <w:p w:rsidR="006F2987" w:rsidRPr="006F2987" w:rsidRDefault="006F2987" w:rsidP="003754B0">
      <w:pPr>
        <w:numPr>
          <w:ilvl w:val="0"/>
          <w:numId w:val="66"/>
        </w:numPr>
        <w:spacing w:after="0" w:line="240" w:lineRule="auto"/>
        <w:ind w:left="426" w:hanging="284"/>
        <w:jc w:val="both"/>
        <w:rPr>
          <w:rFonts w:ascii="Trebuchet MS" w:hAnsi="Trebuchet MS"/>
          <w:lang w:val="pl-PL"/>
        </w:rPr>
      </w:pPr>
      <w:r w:rsidRPr="006F2987">
        <w:rPr>
          <w:rFonts w:ascii="Trebuchet MS" w:hAnsi="Trebuchet MS"/>
          <w:lang w:val="pl-PL"/>
        </w:rPr>
        <w:t>Umowy o podwykonawstwo zawarte z naruszeniem postanowień pkt 2 i pkt 3 niniejszego ustępu stanowią rażące naruszenie niniejszej umowy.</w:t>
      </w:r>
    </w:p>
    <w:p w:rsidR="006F2987" w:rsidRPr="006F2987" w:rsidRDefault="006F2987" w:rsidP="003754B0">
      <w:pPr>
        <w:numPr>
          <w:ilvl w:val="0"/>
          <w:numId w:val="66"/>
        </w:numPr>
        <w:spacing w:after="0" w:line="240" w:lineRule="auto"/>
        <w:ind w:left="426" w:hanging="284"/>
        <w:jc w:val="both"/>
        <w:rPr>
          <w:rFonts w:ascii="Trebuchet MS" w:hAnsi="Trebuchet MS"/>
          <w:lang w:val="pl-PL"/>
        </w:rPr>
      </w:pPr>
      <w:r w:rsidRPr="006F2987">
        <w:rPr>
          <w:rFonts w:ascii="Trebuchet MS" w:hAnsi="Trebuchet MS"/>
          <w:lang w:val="pl-PL"/>
        </w:rPr>
        <w:t>Brak zgłoszenia Zamawiającemu robót/dostaw/usług realizowanych przez Podwykonawcę/dalszego podwykonawcę traktowany będzie jako realizacja robót budowlanych objętych niniejszą umową przez Wykonawcę siłami własnymi.</w:t>
      </w:r>
    </w:p>
    <w:p w:rsidR="006F2987" w:rsidRPr="006F2987" w:rsidRDefault="006F2987" w:rsidP="003754B0">
      <w:pPr>
        <w:numPr>
          <w:ilvl w:val="0"/>
          <w:numId w:val="66"/>
        </w:numPr>
        <w:spacing w:after="0" w:line="240" w:lineRule="auto"/>
        <w:ind w:left="426" w:hanging="284"/>
        <w:jc w:val="both"/>
        <w:rPr>
          <w:rFonts w:ascii="Trebuchet MS" w:hAnsi="Trebuchet MS"/>
          <w:lang w:val="pl-PL"/>
        </w:rPr>
      </w:pPr>
      <w:r w:rsidRPr="006F2987">
        <w:rPr>
          <w:rFonts w:ascii="Trebuchet MS" w:hAnsi="Trebuchet MS"/>
          <w:lang w:val="pl-PL"/>
        </w:rPr>
        <w:t>Za działania lub zaniechania Podwykonawców/dalszych podwykonawców Wykonawca odpowiada jak za własne.</w:t>
      </w:r>
    </w:p>
    <w:p w:rsidR="006F2987" w:rsidRPr="006F2987" w:rsidRDefault="006F2987" w:rsidP="003754B0">
      <w:pPr>
        <w:numPr>
          <w:ilvl w:val="0"/>
          <w:numId w:val="66"/>
        </w:numPr>
        <w:spacing w:after="0" w:line="240" w:lineRule="auto"/>
        <w:ind w:left="426" w:hanging="284"/>
        <w:jc w:val="both"/>
        <w:rPr>
          <w:rFonts w:ascii="Trebuchet MS" w:hAnsi="Trebuchet MS"/>
          <w:lang w:val="pl-PL"/>
        </w:rPr>
      </w:pPr>
      <w:r w:rsidRPr="006F2987">
        <w:rPr>
          <w:rFonts w:ascii="Trebuchet MS" w:hAnsi="Trebuchet MS"/>
          <w:lang w:val="pl-PL"/>
        </w:rPr>
        <w:t>W ramach Ubezpieczenia Wykonawcy ubezpieczonymi będą także wszyscy Podwykonawcy/dalsi podwykonawcy.</w:t>
      </w:r>
    </w:p>
    <w:p w:rsidR="006F2987" w:rsidRPr="006F2987" w:rsidRDefault="006F2987" w:rsidP="003754B0">
      <w:pPr>
        <w:numPr>
          <w:ilvl w:val="0"/>
          <w:numId w:val="66"/>
        </w:numPr>
        <w:spacing w:after="0" w:line="240" w:lineRule="auto"/>
        <w:ind w:left="426" w:hanging="284"/>
        <w:jc w:val="both"/>
        <w:rPr>
          <w:rFonts w:ascii="Trebuchet MS" w:hAnsi="Trebuchet MS"/>
          <w:lang w:val="pl-PL"/>
        </w:rPr>
      </w:pPr>
      <w:r w:rsidRPr="006F2987">
        <w:rPr>
          <w:rFonts w:ascii="Trebuchet MS" w:hAnsi="Trebuchet MS"/>
          <w:lang w:val="pl-PL"/>
        </w:rPr>
        <w:t xml:space="preserve">Zamawiający, </w:t>
      </w:r>
      <w:r w:rsidRPr="006F2987">
        <w:rPr>
          <w:rFonts w:ascii="Trebuchet MS" w:hAnsi="Trebuchet MS"/>
          <w:lang w:val="pl-PL"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167570" w:rsidRPr="00FF62ED" w:rsidRDefault="006F2987" w:rsidP="003754B0">
      <w:pPr>
        <w:numPr>
          <w:ilvl w:val="0"/>
          <w:numId w:val="66"/>
        </w:numPr>
        <w:spacing w:after="0" w:line="240" w:lineRule="auto"/>
        <w:ind w:left="426" w:hanging="284"/>
        <w:jc w:val="both"/>
        <w:rPr>
          <w:rFonts w:ascii="Trebuchet MS" w:hAnsi="Trebuchet MS"/>
          <w:lang w:val="pl-PL"/>
        </w:rPr>
      </w:pPr>
      <w:r w:rsidRPr="006F2987">
        <w:rPr>
          <w:rFonts w:ascii="Trebuchet MS" w:hAnsi="Trebuchet MS"/>
          <w:lang w:val="pl-PL" w:eastAsia="ar-SA"/>
        </w:rPr>
        <w:t xml:space="preserve">W przypadku, gdy projekt Umowy o podwykonawstwo lub projekt zmiany Umowy </w:t>
      </w:r>
      <w:r w:rsidRPr="006F2987">
        <w:rPr>
          <w:rFonts w:ascii="Trebuchet MS" w:hAnsi="Trebuchet MS"/>
          <w:lang w:val="pl-PL" w:eastAsia="ar-SA"/>
        </w:rPr>
        <w:b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r w:rsidR="00167570" w:rsidRPr="00FF62ED">
        <w:rPr>
          <w:rFonts w:ascii="Tahoma" w:hAnsi="Tahoma" w:cs="Tahoma"/>
          <w:sz w:val="20"/>
          <w:szCs w:val="20"/>
          <w:lang w:val="pl-PL"/>
        </w:rPr>
        <w:t xml:space="preserve"> </w:t>
      </w:r>
    </w:p>
    <w:p w:rsidR="00167570" w:rsidRDefault="006F2987" w:rsidP="006F2987">
      <w:pPr>
        <w:shd w:val="clear" w:color="auto" w:fill="E0E0E0"/>
        <w:tabs>
          <w:tab w:val="left" w:pos="567"/>
          <w:tab w:val="left" w:pos="709"/>
        </w:tabs>
        <w:autoSpaceDE w:val="0"/>
        <w:autoSpaceDN w:val="0"/>
        <w:adjustRightInd w:val="0"/>
        <w:spacing w:after="0" w:line="240" w:lineRule="auto"/>
        <w:jc w:val="both"/>
        <w:rPr>
          <w:rFonts w:ascii="Tahoma" w:hAnsi="Tahoma" w:cs="Tahoma"/>
          <w:sz w:val="20"/>
          <w:szCs w:val="20"/>
          <w:lang w:val="pl-PL"/>
        </w:rPr>
      </w:pPr>
      <w:r>
        <w:rPr>
          <w:rFonts w:ascii="Tahoma" w:hAnsi="Tahoma" w:cs="Tahoma"/>
          <w:b/>
          <w:bCs/>
          <w:color w:val="0000FF"/>
          <w:sz w:val="20"/>
          <w:szCs w:val="20"/>
          <w:lang w:val="pl-PL"/>
        </w:rPr>
        <w:t>XXXI</w:t>
      </w:r>
      <w:r w:rsidRPr="002249A1">
        <w:rPr>
          <w:rFonts w:ascii="Tahoma" w:hAnsi="Tahoma" w:cs="Tahoma"/>
          <w:b/>
          <w:bCs/>
          <w:color w:val="0000FF"/>
          <w:sz w:val="20"/>
          <w:szCs w:val="20"/>
          <w:lang w:val="pl-PL"/>
        </w:rPr>
        <w:t>. </w:t>
      </w:r>
      <w:r w:rsidRPr="006F2987">
        <w:rPr>
          <w:rFonts w:ascii="Bookman Old Style" w:hAnsi="Bookman Old Style" w:cs="Arial"/>
          <w:b/>
          <w:bCs/>
          <w:color w:val="0000FF"/>
          <w:sz w:val="20"/>
          <w:szCs w:val="20"/>
          <w:lang w:val="pl-PL"/>
        </w:rPr>
        <w:t>POSTANOWIENIA KOŃCOWE</w:t>
      </w:r>
      <w:r w:rsidR="00167570" w:rsidRPr="002249A1">
        <w:rPr>
          <w:rFonts w:ascii="Tahoma" w:hAnsi="Tahoma" w:cs="Tahoma"/>
          <w:sz w:val="20"/>
          <w:szCs w:val="20"/>
          <w:lang w:val="pl-PL"/>
        </w:rPr>
        <w:tab/>
      </w:r>
      <w:r w:rsidR="00167570" w:rsidRPr="002249A1">
        <w:rPr>
          <w:rFonts w:ascii="Tahoma" w:hAnsi="Tahoma" w:cs="Tahoma"/>
          <w:sz w:val="20"/>
          <w:szCs w:val="20"/>
          <w:lang w:val="pl-PL"/>
        </w:rPr>
        <w:tab/>
      </w:r>
      <w:r w:rsidR="00167570" w:rsidRPr="002249A1">
        <w:rPr>
          <w:rFonts w:ascii="Tahoma" w:hAnsi="Tahoma" w:cs="Tahoma"/>
          <w:sz w:val="20"/>
          <w:szCs w:val="20"/>
          <w:lang w:val="pl-PL"/>
        </w:rPr>
        <w:tab/>
      </w:r>
      <w:r w:rsidR="00167570" w:rsidRPr="002249A1">
        <w:rPr>
          <w:rFonts w:ascii="Tahoma" w:hAnsi="Tahoma" w:cs="Tahoma"/>
          <w:sz w:val="20"/>
          <w:szCs w:val="20"/>
          <w:lang w:val="pl-PL"/>
        </w:rPr>
        <w:tab/>
      </w:r>
      <w:r w:rsidR="00167570" w:rsidRPr="002249A1">
        <w:rPr>
          <w:rFonts w:ascii="Tahoma" w:hAnsi="Tahoma" w:cs="Tahoma"/>
          <w:sz w:val="20"/>
          <w:szCs w:val="20"/>
          <w:lang w:val="pl-PL"/>
        </w:rPr>
        <w:tab/>
      </w:r>
      <w:r w:rsidR="00167570" w:rsidRPr="002249A1">
        <w:rPr>
          <w:rFonts w:ascii="Tahoma" w:hAnsi="Tahoma" w:cs="Tahoma"/>
          <w:sz w:val="20"/>
          <w:szCs w:val="20"/>
          <w:lang w:val="pl-PL"/>
        </w:rPr>
        <w:tab/>
      </w:r>
      <w:r w:rsidR="00167570" w:rsidRPr="002249A1">
        <w:rPr>
          <w:rFonts w:ascii="Tahoma" w:hAnsi="Tahoma" w:cs="Tahoma"/>
          <w:sz w:val="20"/>
          <w:szCs w:val="20"/>
          <w:lang w:val="pl-PL"/>
        </w:rPr>
        <w:tab/>
      </w:r>
      <w:r w:rsidR="00167570" w:rsidRPr="002249A1">
        <w:rPr>
          <w:rFonts w:ascii="Tahoma" w:hAnsi="Tahoma" w:cs="Tahoma"/>
          <w:sz w:val="20"/>
          <w:szCs w:val="20"/>
          <w:lang w:val="pl-PL"/>
        </w:rPr>
        <w:tab/>
      </w:r>
    </w:p>
    <w:p w:rsidR="00167570" w:rsidRDefault="00167570" w:rsidP="00167570">
      <w:pPr>
        <w:autoSpaceDE w:val="0"/>
        <w:autoSpaceDN w:val="0"/>
        <w:adjustRightInd w:val="0"/>
        <w:spacing w:after="0" w:line="240" w:lineRule="auto"/>
        <w:jc w:val="both"/>
        <w:rPr>
          <w:rFonts w:ascii="Tahoma" w:hAnsi="Tahoma" w:cs="Tahoma"/>
          <w:sz w:val="20"/>
          <w:szCs w:val="20"/>
          <w:lang w:val="pl-PL"/>
        </w:rPr>
      </w:pPr>
    </w:p>
    <w:p w:rsidR="006F2987" w:rsidRPr="006F2987" w:rsidRDefault="006F2987" w:rsidP="006F2987">
      <w:pPr>
        <w:pStyle w:val="Zwykytekst3"/>
        <w:ind w:left="284"/>
        <w:jc w:val="both"/>
        <w:rPr>
          <w:rFonts w:ascii="Trebuchet MS" w:eastAsia="Andale Sans UI" w:hAnsi="Trebuchet MS" w:cs="Arial"/>
          <w:sz w:val="22"/>
          <w:szCs w:val="22"/>
        </w:rPr>
      </w:pPr>
      <w:r w:rsidRPr="006F2987">
        <w:rPr>
          <w:rFonts w:ascii="Trebuchet MS" w:eastAsia="Andale Sans UI" w:hAnsi="Trebuchet MS" w:cs="Arial"/>
          <w:sz w:val="22"/>
          <w:szCs w:val="22"/>
        </w:rPr>
        <w:t xml:space="preserve">W sprawach nie uregulowanych w niniejszej Specyfikacji Istotnych Warunków Zamówienia  obowiązuje ustawia z dnia 29 stycznia 2004r. Prawo zamówień publicznych </w:t>
      </w:r>
      <w:r w:rsidRPr="006F2987">
        <w:rPr>
          <w:rFonts w:ascii="Trebuchet MS" w:hAnsi="Trebuchet MS" w:cs="Arial"/>
          <w:sz w:val="22"/>
          <w:szCs w:val="22"/>
        </w:rPr>
        <w:t>(t.j. Dz. U. z 2015r. poz. 2164),</w:t>
      </w:r>
      <w:r w:rsidRPr="006F2987">
        <w:rPr>
          <w:rFonts w:ascii="Trebuchet MS" w:eastAsia="Andale Sans UI" w:hAnsi="Trebuchet MS" w:cs="Arial"/>
          <w:sz w:val="22"/>
          <w:szCs w:val="22"/>
        </w:rPr>
        <w:t xml:space="preserve"> Kodeks Cywilny oraz odpowiednie rozporządzenia</w:t>
      </w:r>
    </w:p>
    <w:p w:rsidR="006F2987" w:rsidRDefault="006F2987" w:rsidP="006F2987">
      <w:pPr>
        <w:pStyle w:val="Zwykytekst3"/>
        <w:ind w:left="5948" w:firstLine="424"/>
        <w:jc w:val="both"/>
        <w:rPr>
          <w:rFonts w:ascii="Bookman Old Style" w:hAnsi="Bookman Old Style"/>
        </w:rPr>
      </w:pPr>
    </w:p>
    <w:p w:rsidR="00167570" w:rsidRPr="00374992" w:rsidRDefault="006F2987" w:rsidP="00374992">
      <w:pPr>
        <w:autoSpaceDE w:val="0"/>
        <w:autoSpaceDN w:val="0"/>
        <w:adjustRightInd w:val="0"/>
        <w:spacing w:after="0" w:line="240" w:lineRule="auto"/>
        <w:jc w:val="both"/>
        <w:rPr>
          <w:rFonts w:ascii="Tahoma" w:hAnsi="Tahoma" w:cs="Tahoma"/>
          <w:sz w:val="20"/>
          <w:szCs w:val="20"/>
          <w:lang w:val="pl-PL"/>
        </w:rPr>
      </w:pPr>
      <w:r w:rsidRPr="006F2987">
        <w:rPr>
          <w:rFonts w:ascii="Bookman Old Style" w:hAnsi="Bookman Old Style"/>
          <w:lang w:val="pl-PL"/>
        </w:rPr>
        <w:br w:type="page"/>
      </w:r>
      <w:r w:rsidR="00167570" w:rsidRPr="006548B5">
        <w:rPr>
          <w:rFonts w:ascii="Tahoma" w:eastAsia="SimSun" w:hAnsi="Tahoma" w:cs="Tahoma"/>
          <w:sz w:val="18"/>
          <w:szCs w:val="18"/>
          <w:lang w:val="pl-PL"/>
        </w:rPr>
        <w:lastRenderedPageBreak/>
        <w:tab/>
      </w:r>
    </w:p>
    <w:p w:rsidR="00E069BF" w:rsidRDefault="00E069BF" w:rsidP="00E069BF">
      <w:pPr>
        <w:pStyle w:val="Zwykytekst3"/>
        <w:ind w:left="5948" w:firstLine="424"/>
        <w:jc w:val="both"/>
        <w:rPr>
          <w:rFonts w:ascii="Bookman Old Style" w:hAnsi="Bookman Old Style"/>
        </w:rPr>
      </w:pPr>
    </w:p>
    <w:p w:rsidR="00E069BF" w:rsidRPr="00CD4AB9" w:rsidRDefault="00E069BF" w:rsidP="00E069BF">
      <w:pPr>
        <w:pStyle w:val="Zwykytekst3"/>
        <w:ind w:left="5948" w:firstLine="424"/>
        <w:jc w:val="both"/>
        <w:rPr>
          <w:rFonts w:ascii="Bookman Old Style" w:eastAsia="Andale Sans UI" w:hAnsi="Bookman Old Style" w:cs="Arial"/>
        </w:rPr>
      </w:pPr>
      <w:r w:rsidRPr="00CD4AB9">
        <w:rPr>
          <w:rFonts w:ascii="Bookman Old Style" w:hAnsi="Bookman Old Style"/>
        </w:rPr>
        <w:t xml:space="preserve">ZAŁĄCZNIK NR </w:t>
      </w:r>
      <w:r>
        <w:rPr>
          <w:rFonts w:ascii="Bookman Old Style" w:hAnsi="Bookman Old Style"/>
        </w:rPr>
        <w:t>1</w:t>
      </w:r>
      <w:r w:rsidRPr="00CD4AB9">
        <w:rPr>
          <w:rFonts w:ascii="Bookman Old Style" w:hAnsi="Bookman Old Style"/>
        </w:rPr>
        <w:t xml:space="preserve"> DO SIWZ</w:t>
      </w:r>
    </w:p>
    <w:p w:rsidR="00E069BF" w:rsidRDefault="00E069BF" w:rsidP="00E069BF">
      <w:pPr>
        <w:pStyle w:val="Zwykytekst3"/>
        <w:ind w:left="5948" w:firstLine="424"/>
        <w:jc w:val="both"/>
        <w:rPr>
          <w:rFonts w:ascii="Bookman Old Style" w:hAnsi="Bookman Old Style"/>
        </w:rPr>
      </w:pPr>
    </w:p>
    <w:p w:rsidR="00E069BF" w:rsidRDefault="00E069BF" w:rsidP="00E069BF">
      <w:pPr>
        <w:pStyle w:val="Zwykytekst3"/>
        <w:ind w:left="5948" w:firstLine="424"/>
        <w:jc w:val="both"/>
        <w:rPr>
          <w:rFonts w:ascii="Bookman Old Style" w:hAnsi="Bookman Old Style"/>
        </w:rPr>
      </w:pPr>
    </w:p>
    <w:p w:rsidR="00E069BF" w:rsidRDefault="00E069BF" w:rsidP="00E069BF">
      <w:pPr>
        <w:pStyle w:val="Zwykytekst3"/>
        <w:ind w:left="5948" w:firstLine="424"/>
        <w:jc w:val="both"/>
        <w:rPr>
          <w:rFonts w:ascii="Bookman Old Style" w:hAnsi="Bookman Old Style"/>
        </w:rPr>
      </w:pPr>
    </w:p>
    <w:p w:rsidR="00E069BF" w:rsidRDefault="00E069BF" w:rsidP="00E069BF">
      <w:pPr>
        <w:pStyle w:val="Zwykytekst3"/>
        <w:ind w:left="5948" w:firstLine="424"/>
        <w:jc w:val="both"/>
        <w:rPr>
          <w:rFonts w:ascii="Bookman Old Style" w:hAnsi="Bookman Old Style"/>
        </w:rPr>
      </w:pPr>
    </w:p>
    <w:p w:rsidR="00E069BF" w:rsidRDefault="00E069BF" w:rsidP="00E069BF">
      <w:pPr>
        <w:pStyle w:val="Zwykytekst3"/>
        <w:ind w:left="5948" w:firstLine="424"/>
        <w:jc w:val="both"/>
        <w:rPr>
          <w:rFonts w:ascii="Bookman Old Style" w:hAnsi="Bookman Old Style"/>
        </w:rPr>
      </w:pPr>
    </w:p>
    <w:p w:rsidR="00E069BF" w:rsidRDefault="00E069BF" w:rsidP="00E069BF">
      <w:pPr>
        <w:pStyle w:val="Zwykytekst3"/>
        <w:ind w:left="5948" w:firstLine="424"/>
        <w:jc w:val="both"/>
        <w:rPr>
          <w:rFonts w:ascii="Bookman Old Style" w:hAnsi="Bookman Old Style"/>
        </w:rPr>
      </w:pPr>
    </w:p>
    <w:p w:rsidR="00E069BF" w:rsidRPr="00E7167B" w:rsidRDefault="00E069BF" w:rsidP="00E069BF">
      <w:pPr>
        <w:pStyle w:val="Zwykytekst3"/>
        <w:ind w:firstLine="424"/>
        <w:jc w:val="center"/>
        <w:rPr>
          <w:rFonts w:ascii="Bookman Old Style" w:hAnsi="Bookman Old Style"/>
          <w:b/>
          <w:sz w:val="28"/>
          <w:szCs w:val="28"/>
        </w:rPr>
      </w:pPr>
      <w:r w:rsidRPr="00E7167B">
        <w:rPr>
          <w:rFonts w:ascii="Bookman Old Style" w:hAnsi="Bookman Old Style"/>
          <w:b/>
          <w:sz w:val="28"/>
          <w:szCs w:val="28"/>
        </w:rPr>
        <w:t>DOKUMENTACJA TECHNICZNA</w:t>
      </w:r>
    </w:p>
    <w:p w:rsidR="00E069BF" w:rsidRDefault="00E069BF" w:rsidP="00E069BF">
      <w:pPr>
        <w:pStyle w:val="Zwykytekst3"/>
        <w:ind w:left="424" w:firstLine="424"/>
        <w:jc w:val="both"/>
        <w:rPr>
          <w:rFonts w:ascii="Bookman Old Style" w:hAnsi="Bookman Old Style"/>
        </w:rPr>
      </w:pPr>
    </w:p>
    <w:p w:rsidR="00E069BF" w:rsidRPr="00E7167B" w:rsidRDefault="00E069BF" w:rsidP="00E069BF">
      <w:pPr>
        <w:pStyle w:val="Zwykytekst3"/>
        <w:ind w:left="424" w:firstLine="424"/>
        <w:rPr>
          <w:rFonts w:ascii="Bookman Old Style" w:hAnsi="Bookman Old Style"/>
          <w:sz w:val="24"/>
          <w:szCs w:val="24"/>
        </w:rPr>
      </w:pPr>
      <w:r>
        <w:rPr>
          <w:rFonts w:ascii="Bookman Old Style" w:hAnsi="Bookman Old Style"/>
        </w:rPr>
        <w:t xml:space="preserve">- </w:t>
      </w:r>
      <w:r>
        <w:rPr>
          <w:rFonts w:ascii="Bookman Old Style" w:hAnsi="Bookman Old Style"/>
          <w:sz w:val="24"/>
          <w:szCs w:val="24"/>
        </w:rPr>
        <w:t>DOKUMENTACJA PR</w:t>
      </w:r>
      <w:r w:rsidRPr="00E7167B">
        <w:rPr>
          <w:rFonts w:ascii="Bookman Old Style" w:hAnsi="Bookman Old Style"/>
          <w:sz w:val="24"/>
          <w:szCs w:val="24"/>
        </w:rPr>
        <w:t>OJEKTOWA</w:t>
      </w:r>
    </w:p>
    <w:p w:rsidR="00E069BF" w:rsidRPr="00E7167B" w:rsidRDefault="00E069BF" w:rsidP="00E069BF">
      <w:pPr>
        <w:pStyle w:val="Zwykytekst3"/>
        <w:ind w:left="848"/>
        <w:rPr>
          <w:rFonts w:ascii="Bookman Old Style" w:hAnsi="Bookman Old Style"/>
          <w:sz w:val="24"/>
          <w:szCs w:val="24"/>
        </w:rPr>
      </w:pPr>
      <w:r w:rsidRPr="00E7167B">
        <w:rPr>
          <w:rFonts w:ascii="Bookman Old Style" w:hAnsi="Bookman Old Style"/>
          <w:sz w:val="24"/>
          <w:szCs w:val="24"/>
        </w:rPr>
        <w:t xml:space="preserve">- SPECYFIKACJE TECHNICZNE WYKONANIA I ODBIORU ROBÓT </w:t>
      </w:r>
      <w:r>
        <w:rPr>
          <w:rFonts w:ascii="Bookman Old Style" w:hAnsi="Bookman Old Style"/>
          <w:sz w:val="24"/>
          <w:szCs w:val="24"/>
        </w:rPr>
        <w:t xml:space="preserve">   </w:t>
      </w:r>
      <w:r w:rsidRPr="00E7167B">
        <w:rPr>
          <w:rFonts w:ascii="Bookman Old Style" w:hAnsi="Bookman Old Style"/>
          <w:sz w:val="24"/>
          <w:szCs w:val="24"/>
        </w:rPr>
        <w:t>BUDOWLANYCH</w:t>
      </w:r>
    </w:p>
    <w:p w:rsidR="00E069BF" w:rsidRPr="00E7167B" w:rsidRDefault="00E069BF" w:rsidP="00E069BF">
      <w:pPr>
        <w:pStyle w:val="Zwykytekst3"/>
        <w:ind w:left="424" w:firstLine="424"/>
        <w:rPr>
          <w:rFonts w:ascii="Bookman Old Style" w:hAnsi="Bookman Old Style"/>
          <w:sz w:val="24"/>
          <w:szCs w:val="24"/>
        </w:rPr>
      </w:pPr>
      <w:r w:rsidRPr="00E7167B">
        <w:rPr>
          <w:rFonts w:ascii="Bookman Old Style" w:hAnsi="Bookman Old Style"/>
          <w:sz w:val="24"/>
          <w:szCs w:val="24"/>
        </w:rPr>
        <w:t>- PRZEDMIARY ROBÓT</w:t>
      </w:r>
    </w:p>
    <w:p w:rsidR="00E069BF" w:rsidRDefault="00E069BF" w:rsidP="00E069BF">
      <w:pPr>
        <w:pStyle w:val="Zwykytekst3"/>
        <w:ind w:left="5948" w:firstLine="424"/>
        <w:jc w:val="both"/>
        <w:rPr>
          <w:rFonts w:ascii="Bookman Old Style" w:hAnsi="Bookman Old Style"/>
        </w:rPr>
      </w:pPr>
    </w:p>
    <w:p w:rsidR="00E069BF" w:rsidRDefault="00E069BF" w:rsidP="00E069BF">
      <w:pPr>
        <w:pStyle w:val="Zwykytekst3"/>
        <w:ind w:left="5948" w:firstLine="424"/>
        <w:jc w:val="both"/>
        <w:rPr>
          <w:rFonts w:ascii="Bookman Old Style" w:hAnsi="Bookman Old Style"/>
        </w:rPr>
      </w:pPr>
    </w:p>
    <w:p w:rsidR="00E069BF" w:rsidRDefault="00E069BF" w:rsidP="00E069BF">
      <w:pPr>
        <w:pStyle w:val="Zwykytekst3"/>
        <w:ind w:left="5948" w:firstLine="424"/>
        <w:jc w:val="both"/>
        <w:rPr>
          <w:rFonts w:ascii="Bookman Old Style" w:hAnsi="Bookman Old Style"/>
        </w:rPr>
      </w:pPr>
    </w:p>
    <w:p w:rsidR="00E069BF" w:rsidRDefault="00E069BF" w:rsidP="00E069BF">
      <w:pPr>
        <w:pStyle w:val="Zwykytekst3"/>
        <w:ind w:left="5948" w:firstLine="424"/>
        <w:jc w:val="both"/>
        <w:rPr>
          <w:rFonts w:ascii="Bookman Old Style" w:hAnsi="Bookman Old Style"/>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E069BF" w:rsidRDefault="00E069BF" w:rsidP="001875BE">
      <w:pPr>
        <w:spacing w:after="0" w:line="240" w:lineRule="auto"/>
        <w:ind w:left="5948" w:firstLine="424"/>
        <w:jc w:val="both"/>
        <w:rPr>
          <w:rFonts w:ascii="Bookman Old Style" w:eastAsia="Times New Roman" w:hAnsi="Bookman Old Style"/>
          <w:sz w:val="20"/>
          <w:szCs w:val="20"/>
          <w:lang w:val="pl-PL" w:eastAsia="ar-SA"/>
        </w:rPr>
      </w:pPr>
    </w:p>
    <w:p w:rsidR="001875BE" w:rsidRPr="001875BE" w:rsidRDefault="001875BE" w:rsidP="001875BE">
      <w:pPr>
        <w:spacing w:after="0" w:line="240" w:lineRule="auto"/>
        <w:ind w:left="5948" w:firstLine="424"/>
        <w:jc w:val="both"/>
        <w:rPr>
          <w:rFonts w:ascii="Bookman Old Style" w:eastAsia="Andale Sans UI" w:hAnsi="Bookman Old Style" w:cs="Arial"/>
          <w:sz w:val="20"/>
          <w:szCs w:val="20"/>
          <w:lang w:val="pl-PL" w:eastAsia="ar-SA"/>
        </w:rPr>
      </w:pPr>
      <w:r w:rsidRPr="001875BE">
        <w:rPr>
          <w:rFonts w:ascii="Bookman Old Style" w:eastAsia="Times New Roman" w:hAnsi="Bookman Old Style"/>
          <w:sz w:val="20"/>
          <w:szCs w:val="20"/>
          <w:lang w:val="pl-PL" w:eastAsia="ar-SA"/>
        </w:rPr>
        <w:t>ZAŁĄCZNIK NR 2 DO SIWZ</w:t>
      </w:r>
    </w:p>
    <w:p w:rsidR="001875BE" w:rsidRPr="001875BE" w:rsidRDefault="001875BE" w:rsidP="001875BE">
      <w:pPr>
        <w:suppressAutoHyphens/>
        <w:spacing w:after="0" w:line="240" w:lineRule="auto"/>
        <w:jc w:val="right"/>
        <w:rPr>
          <w:rFonts w:ascii="Bookman Old Style" w:eastAsia="Times New Roman" w:hAnsi="Bookman Old Style"/>
          <w:sz w:val="20"/>
          <w:szCs w:val="20"/>
          <w:lang w:val="pl-PL" w:eastAsia="pl-PL"/>
        </w:rPr>
      </w:pPr>
    </w:p>
    <w:p w:rsidR="001875BE" w:rsidRPr="001875BE" w:rsidRDefault="001875BE" w:rsidP="001875BE">
      <w:pPr>
        <w:suppressAutoHyphens/>
        <w:spacing w:after="0" w:line="240" w:lineRule="auto"/>
        <w:jc w:val="right"/>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w:t>
      </w: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pieczątka firmowa Wykonawcy</w:t>
      </w:r>
    </w:p>
    <w:p w:rsidR="001875BE" w:rsidRPr="001875BE" w:rsidRDefault="001875BE" w:rsidP="001875BE">
      <w:pPr>
        <w:suppressAutoHyphens/>
        <w:spacing w:after="0" w:line="240" w:lineRule="auto"/>
        <w:jc w:val="center"/>
        <w:rPr>
          <w:rFonts w:ascii="Bookman Old Style" w:eastAsia="Times New Roman" w:hAnsi="Bookman Old Style"/>
          <w:sz w:val="20"/>
          <w:szCs w:val="20"/>
          <w:lang w:val="pl-PL" w:eastAsia="pl-PL"/>
        </w:rPr>
      </w:pPr>
    </w:p>
    <w:p w:rsidR="001875BE" w:rsidRPr="001875BE" w:rsidRDefault="001875BE" w:rsidP="001875BE">
      <w:pPr>
        <w:suppressAutoHyphens/>
        <w:spacing w:after="0" w:line="240" w:lineRule="auto"/>
        <w:jc w:val="center"/>
        <w:rPr>
          <w:rFonts w:ascii="Trebuchet MS" w:eastAsia="Times New Roman" w:hAnsi="Trebuchet MS"/>
          <w:b/>
          <w:sz w:val="24"/>
          <w:szCs w:val="24"/>
          <w:lang w:val="pl-PL" w:eastAsia="pl-PL"/>
        </w:rPr>
      </w:pPr>
      <w:r w:rsidRPr="001875BE">
        <w:rPr>
          <w:rFonts w:ascii="Trebuchet MS" w:eastAsia="Times New Roman" w:hAnsi="Trebuchet MS"/>
          <w:b/>
          <w:sz w:val="24"/>
          <w:szCs w:val="24"/>
          <w:lang w:val="pl-PL" w:eastAsia="pl-PL"/>
        </w:rPr>
        <w:t>FORMULARZ OFERTOWY</w:t>
      </w:r>
    </w:p>
    <w:p w:rsidR="001875BE" w:rsidRPr="001875BE" w:rsidRDefault="001875BE" w:rsidP="001875BE">
      <w:pPr>
        <w:tabs>
          <w:tab w:val="left" w:pos="566"/>
          <w:tab w:val="left" w:pos="2459"/>
        </w:tabs>
        <w:spacing w:after="0" w:line="240" w:lineRule="auto"/>
        <w:rPr>
          <w:rFonts w:ascii="Bookman Old Style" w:eastAsia="Times New Roman" w:hAnsi="Bookman Old Style"/>
          <w:sz w:val="20"/>
          <w:szCs w:val="20"/>
          <w:lang w:val="pl-PL" w:eastAsia="pl-PL"/>
        </w:rPr>
      </w:pPr>
    </w:p>
    <w:p w:rsidR="001875BE" w:rsidRPr="001875BE" w:rsidRDefault="001875BE" w:rsidP="001875BE">
      <w:pPr>
        <w:tabs>
          <w:tab w:val="left" w:pos="566"/>
          <w:tab w:val="left" w:pos="2459"/>
        </w:tabs>
        <w:spacing w:after="0" w:line="240" w:lineRule="auto"/>
        <w:rPr>
          <w:rFonts w:ascii="Bookman Old Style" w:eastAsia="Times New Roman" w:hAnsi="Bookman Old Style"/>
          <w:lang w:val="pl-PL" w:eastAsia="pl-PL"/>
        </w:rPr>
      </w:pPr>
      <w:r w:rsidRPr="001875BE">
        <w:rPr>
          <w:rFonts w:ascii="Bookman Old Style" w:eastAsia="Times New Roman" w:hAnsi="Bookman Old Style"/>
          <w:b/>
          <w:lang w:val="pl-PL" w:eastAsia="pl-PL"/>
        </w:rPr>
        <w:t>Zamawiający:</w:t>
      </w:r>
      <w:r w:rsidRPr="001875BE">
        <w:rPr>
          <w:rFonts w:ascii="Bookman Old Style" w:eastAsia="Times New Roman" w:hAnsi="Bookman Old Style"/>
          <w:lang w:val="pl-PL" w:eastAsia="pl-PL"/>
        </w:rPr>
        <w:t xml:space="preserve"> </w:t>
      </w:r>
      <w:r w:rsidRPr="001875BE">
        <w:rPr>
          <w:rFonts w:ascii="Bookman Old Style" w:eastAsia="Times New Roman" w:hAnsi="Bookman Old Style"/>
          <w:lang w:val="pl-PL" w:eastAsia="pl-PL"/>
        </w:rPr>
        <w:br/>
        <w:t xml:space="preserve">Teatr im Juliusza Osterwy w Gorzowie Wielkopolskim </w:t>
      </w:r>
      <w:r w:rsidRPr="001875BE">
        <w:rPr>
          <w:rFonts w:ascii="Bookman Old Style" w:eastAsia="Times New Roman" w:hAnsi="Bookman Old Style"/>
          <w:lang w:val="pl-PL" w:eastAsia="pl-PL"/>
        </w:rPr>
        <w:br/>
        <w:t xml:space="preserve">ul. Teatralna 9, </w:t>
      </w:r>
      <w:r w:rsidRPr="001875BE">
        <w:rPr>
          <w:rFonts w:ascii="Bookman Old Style" w:eastAsia="Times New Roman" w:hAnsi="Bookman Old Style"/>
          <w:lang w:val="pl-PL" w:eastAsia="pl-PL"/>
        </w:rPr>
        <w:br/>
        <w:t>66-400 Gorzów Wielkopolski</w:t>
      </w:r>
    </w:p>
    <w:p w:rsidR="001875BE" w:rsidRPr="001875BE" w:rsidRDefault="001875BE" w:rsidP="001875BE">
      <w:pPr>
        <w:tabs>
          <w:tab w:val="left" w:pos="566"/>
          <w:tab w:val="left" w:pos="2459"/>
        </w:tabs>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480" w:lineRule="auto"/>
        <w:ind w:left="284" w:firstLine="539"/>
        <w:jc w:val="center"/>
        <w:rPr>
          <w:rFonts w:ascii="Bookman Old Style" w:eastAsia="Times New Roman" w:hAnsi="Bookman Old Style"/>
          <w:lang w:val="pl-PL" w:eastAsia="pl-PL"/>
        </w:rPr>
      </w:pPr>
    </w:p>
    <w:p w:rsidR="001875BE" w:rsidRPr="001875BE" w:rsidRDefault="001875BE" w:rsidP="001875BE">
      <w:pPr>
        <w:spacing w:after="0" w:line="480" w:lineRule="auto"/>
        <w:ind w:left="284" w:firstLine="539"/>
        <w:jc w:val="center"/>
        <w:rPr>
          <w:rFonts w:ascii="Bookman Old Style" w:eastAsia="Times New Roman" w:hAnsi="Bookman Old Style"/>
          <w:lang w:val="pl-PL" w:eastAsia="pl-PL"/>
        </w:rPr>
      </w:pPr>
      <w:r w:rsidRPr="001875BE">
        <w:rPr>
          <w:rFonts w:ascii="Bookman Old Style" w:eastAsia="Times New Roman" w:hAnsi="Bookman Old Style"/>
          <w:lang w:val="pl-PL" w:eastAsia="pl-PL"/>
        </w:rPr>
        <w:t>Przetarg nieograniczony p.n.:</w:t>
      </w:r>
    </w:p>
    <w:p w:rsidR="001875BE" w:rsidRPr="001875BE" w:rsidRDefault="001875BE" w:rsidP="001875BE">
      <w:pPr>
        <w:autoSpaceDE w:val="0"/>
        <w:autoSpaceDN w:val="0"/>
        <w:adjustRightInd w:val="0"/>
        <w:spacing w:after="0" w:line="240" w:lineRule="auto"/>
        <w:jc w:val="center"/>
        <w:rPr>
          <w:rFonts w:ascii="Trebuchet MS" w:eastAsiaTheme="minorHAnsi" w:hAnsi="Trebuchet MS" w:cs="Arial"/>
          <w:b/>
          <w:bCs/>
          <w:lang w:val="pl-PL" w:eastAsia="pl-PL"/>
        </w:rPr>
      </w:pPr>
      <w:r w:rsidRPr="001875BE">
        <w:rPr>
          <w:rFonts w:ascii="Bookman Old Style" w:eastAsia="Times New Roman" w:hAnsi="Bookman Old Style"/>
          <w:b/>
          <w:iCs/>
          <w:lang w:val="pl-PL" w:eastAsia="pl-PL"/>
        </w:rPr>
        <w:t>„</w:t>
      </w:r>
      <w:r w:rsidRPr="001875BE">
        <w:rPr>
          <w:rFonts w:ascii="Trebuchet MS" w:eastAsiaTheme="minorHAnsi" w:hAnsi="Trebuchet MS" w:cs="Arial"/>
          <w:b/>
          <w:bCs/>
          <w:lang w:val="pl-PL" w:eastAsia="pl-PL"/>
        </w:rPr>
        <w:t>Rozbudowa Teatru wraz z zagospodarowaniem terenu w ramach</w:t>
      </w:r>
    </w:p>
    <w:p w:rsidR="001875BE" w:rsidRPr="001875BE" w:rsidRDefault="001875BE" w:rsidP="001875BE">
      <w:pPr>
        <w:autoSpaceDE w:val="0"/>
        <w:autoSpaceDN w:val="0"/>
        <w:adjustRightInd w:val="0"/>
        <w:spacing w:after="0" w:line="240" w:lineRule="auto"/>
        <w:jc w:val="center"/>
        <w:rPr>
          <w:rFonts w:ascii="Trebuchet MS" w:eastAsia="Times New Roman" w:hAnsi="Trebuchet MS" w:cs="Tahoma"/>
          <w:b/>
          <w:lang w:val="pl-PL" w:eastAsia="pl-PL"/>
        </w:rPr>
      </w:pPr>
      <w:r w:rsidRPr="001875BE">
        <w:rPr>
          <w:rFonts w:ascii="Trebuchet MS" w:eastAsiaTheme="minorHAnsi" w:hAnsi="Trebuchet MS" w:cs="Arial"/>
          <w:b/>
          <w:bCs/>
          <w:lang w:val="pl-PL" w:eastAsia="pl-PL"/>
        </w:rPr>
        <w:t>Rewitalizacji budynku  Teatru im. J. Osterwy w Gorzowie Wielkopolskim –ETAP IV</w:t>
      </w:r>
      <w:r w:rsidRPr="001875BE">
        <w:rPr>
          <w:rFonts w:ascii="Trebuchet MS" w:eastAsiaTheme="minorHAnsi" w:hAnsi="Trebuchet MS" w:cstheme="minorBidi"/>
          <w:b/>
          <w:lang w:val="pl-PL" w:eastAsia="pl-PL"/>
        </w:rPr>
        <w:t>”.</w:t>
      </w:r>
    </w:p>
    <w:p w:rsidR="001875BE" w:rsidRPr="001875BE" w:rsidRDefault="001875BE" w:rsidP="001875BE">
      <w:pPr>
        <w:spacing w:after="0" w:line="240" w:lineRule="auto"/>
        <w:ind w:firstLine="708"/>
        <w:rPr>
          <w:rFonts w:ascii="Bookman Old Style" w:eastAsia="Times New Roman" w:hAnsi="Bookman Old Style" w:cs="Arial"/>
          <w:b/>
          <w:lang w:val="pl-PL" w:eastAsia="pl-PL"/>
        </w:rPr>
      </w:pPr>
    </w:p>
    <w:p w:rsidR="001875BE" w:rsidRPr="001875BE" w:rsidRDefault="001875BE" w:rsidP="001875BE">
      <w:pPr>
        <w:spacing w:after="0" w:line="240" w:lineRule="auto"/>
        <w:ind w:firstLine="708"/>
        <w:jc w:val="center"/>
        <w:rPr>
          <w:rFonts w:ascii="Bookman Old Style" w:eastAsia="Times New Roman" w:hAnsi="Bookman Old Style"/>
          <w:b/>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b/>
          <w:sz w:val="20"/>
          <w:szCs w:val="20"/>
          <w:lang w:val="pl-PL" w:eastAsia="pl-PL"/>
        </w:rPr>
        <w:t>1</w:t>
      </w:r>
      <w:r w:rsidRPr="001875BE">
        <w:rPr>
          <w:rFonts w:ascii="Bookman Old Style" w:eastAsia="Times New Roman" w:hAnsi="Bookman Old Style"/>
          <w:sz w:val="20"/>
          <w:szCs w:val="20"/>
          <w:lang w:val="pl-PL" w:eastAsia="pl-PL"/>
        </w:rPr>
        <w:t>. Ofertę przetargową składa:</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694"/>
        <w:gridCol w:w="5951"/>
      </w:tblGrid>
      <w:tr w:rsidR="001875BE" w:rsidRPr="001875BE" w:rsidTr="004F7090">
        <w:trPr>
          <w:trHeight w:val="345"/>
        </w:trPr>
        <w:tc>
          <w:tcPr>
            <w:tcW w:w="2694" w:type="dxa"/>
            <w:vAlign w:val="center"/>
          </w:tcPr>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Nazwa Wykonawcy</w:t>
            </w:r>
          </w:p>
        </w:tc>
        <w:tc>
          <w:tcPr>
            <w:tcW w:w="5951" w:type="dxa"/>
            <w:vAlign w:val="center"/>
          </w:tcPr>
          <w:p w:rsidR="001875BE" w:rsidRPr="001875BE" w:rsidRDefault="001875BE" w:rsidP="001875BE">
            <w:pPr>
              <w:spacing w:after="0" w:line="240" w:lineRule="auto"/>
              <w:rPr>
                <w:rFonts w:ascii="Bookman Old Style" w:eastAsia="Times New Roman" w:hAnsi="Bookman Old Style"/>
                <w:sz w:val="20"/>
                <w:szCs w:val="20"/>
                <w:lang w:val="pl-PL" w:eastAsia="pl-PL"/>
              </w:rPr>
            </w:pPr>
          </w:p>
        </w:tc>
      </w:tr>
      <w:tr w:rsidR="001875BE" w:rsidRPr="001875BE" w:rsidTr="004F7090">
        <w:trPr>
          <w:trHeight w:val="345"/>
        </w:trPr>
        <w:tc>
          <w:tcPr>
            <w:tcW w:w="2694" w:type="dxa"/>
            <w:vAlign w:val="center"/>
          </w:tcPr>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Adres</w:t>
            </w:r>
          </w:p>
        </w:tc>
        <w:tc>
          <w:tcPr>
            <w:tcW w:w="5951" w:type="dxa"/>
            <w:vAlign w:val="center"/>
          </w:tcPr>
          <w:p w:rsidR="001875BE" w:rsidRPr="001875BE" w:rsidRDefault="001875BE" w:rsidP="001875BE">
            <w:pPr>
              <w:spacing w:after="0" w:line="240" w:lineRule="auto"/>
              <w:rPr>
                <w:rFonts w:ascii="Bookman Old Style" w:eastAsia="Times New Roman" w:hAnsi="Bookman Old Style"/>
                <w:sz w:val="20"/>
                <w:szCs w:val="20"/>
                <w:lang w:val="pl-PL" w:eastAsia="pl-PL"/>
              </w:rPr>
            </w:pPr>
          </w:p>
        </w:tc>
      </w:tr>
      <w:tr w:rsidR="001875BE" w:rsidRPr="001875BE" w:rsidTr="004F7090">
        <w:trPr>
          <w:trHeight w:val="345"/>
        </w:trPr>
        <w:tc>
          <w:tcPr>
            <w:tcW w:w="2694" w:type="dxa"/>
            <w:vAlign w:val="center"/>
          </w:tcPr>
          <w:p w:rsidR="001875BE" w:rsidRPr="001875BE" w:rsidRDefault="001875BE" w:rsidP="001875BE">
            <w:pPr>
              <w:spacing w:after="0" w:line="240" w:lineRule="auto"/>
              <w:rPr>
                <w:rFonts w:ascii="Bookman Old Style" w:eastAsia="Times New Roman" w:hAnsi="Bookman Old Style"/>
                <w:sz w:val="20"/>
                <w:szCs w:val="20"/>
                <w:lang w:val="de-DE" w:eastAsia="pl-PL"/>
              </w:rPr>
            </w:pPr>
            <w:r w:rsidRPr="001875BE">
              <w:rPr>
                <w:rFonts w:ascii="Bookman Old Style" w:eastAsia="Times New Roman" w:hAnsi="Bookman Old Style"/>
                <w:sz w:val="20"/>
                <w:szCs w:val="20"/>
                <w:lang w:val="de-DE" w:eastAsia="pl-PL"/>
              </w:rPr>
              <w:t>telefon/fax</w:t>
            </w:r>
          </w:p>
        </w:tc>
        <w:tc>
          <w:tcPr>
            <w:tcW w:w="5951" w:type="dxa"/>
            <w:vAlign w:val="center"/>
          </w:tcPr>
          <w:p w:rsidR="001875BE" w:rsidRPr="001875BE" w:rsidRDefault="001875BE" w:rsidP="001875BE">
            <w:pPr>
              <w:spacing w:after="0" w:line="240" w:lineRule="auto"/>
              <w:rPr>
                <w:rFonts w:ascii="Bookman Old Style" w:eastAsia="Times New Roman" w:hAnsi="Bookman Old Style"/>
                <w:sz w:val="20"/>
                <w:szCs w:val="20"/>
                <w:lang w:val="de-DE" w:eastAsia="pl-PL"/>
              </w:rPr>
            </w:pPr>
          </w:p>
        </w:tc>
      </w:tr>
      <w:tr w:rsidR="001875BE" w:rsidRPr="001875BE" w:rsidTr="004F7090">
        <w:trPr>
          <w:trHeight w:val="345"/>
        </w:trPr>
        <w:tc>
          <w:tcPr>
            <w:tcW w:w="2694" w:type="dxa"/>
            <w:vAlign w:val="center"/>
          </w:tcPr>
          <w:p w:rsidR="001875BE" w:rsidRPr="001875BE" w:rsidRDefault="001875BE" w:rsidP="001875BE">
            <w:pPr>
              <w:spacing w:after="0" w:line="240" w:lineRule="auto"/>
              <w:rPr>
                <w:rFonts w:ascii="Bookman Old Style" w:eastAsia="Times New Roman" w:hAnsi="Bookman Old Style"/>
                <w:sz w:val="20"/>
                <w:szCs w:val="20"/>
                <w:lang w:val="de-DE" w:eastAsia="pl-PL"/>
              </w:rPr>
            </w:pPr>
            <w:r w:rsidRPr="001875BE">
              <w:rPr>
                <w:rFonts w:ascii="Bookman Old Style" w:eastAsia="Times New Roman" w:hAnsi="Bookman Old Style"/>
                <w:sz w:val="20"/>
                <w:szCs w:val="20"/>
                <w:lang w:val="de-DE" w:eastAsia="pl-PL"/>
              </w:rPr>
              <w:t>e-mail</w:t>
            </w:r>
          </w:p>
        </w:tc>
        <w:tc>
          <w:tcPr>
            <w:tcW w:w="5951" w:type="dxa"/>
            <w:vAlign w:val="center"/>
          </w:tcPr>
          <w:p w:rsidR="001875BE" w:rsidRPr="001875BE" w:rsidRDefault="001875BE" w:rsidP="001875BE">
            <w:pPr>
              <w:spacing w:after="0" w:line="240" w:lineRule="auto"/>
              <w:rPr>
                <w:rFonts w:ascii="Bookman Old Style" w:eastAsia="Times New Roman" w:hAnsi="Bookman Old Style"/>
                <w:sz w:val="20"/>
                <w:szCs w:val="20"/>
                <w:lang w:val="de-DE" w:eastAsia="pl-PL"/>
              </w:rPr>
            </w:pPr>
          </w:p>
        </w:tc>
      </w:tr>
      <w:tr w:rsidR="001875BE" w:rsidRPr="001875BE" w:rsidTr="004F7090">
        <w:trPr>
          <w:trHeight w:val="345"/>
        </w:trPr>
        <w:tc>
          <w:tcPr>
            <w:tcW w:w="2694" w:type="dxa"/>
            <w:vAlign w:val="center"/>
          </w:tcPr>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NIP, REGON</w:t>
            </w:r>
          </w:p>
        </w:tc>
        <w:tc>
          <w:tcPr>
            <w:tcW w:w="5951" w:type="dxa"/>
            <w:vAlign w:val="center"/>
          </w:tcPr>
          <w:p w:rsidR="001875BE" w:rsidRPr="001875BE" w:rsidRDefault="001875BE" w:rsidP="001875BE">
            <w:pPr>
              <w:spacing w:after="0" w:line="240" w:lineRule="auto"/>
              <w:rPr>
                <w:rFonts w:ascii="Bookman Old Style" w:eastAsia="Times New Roman" w:hAnsi="Bookman Old Style"/>
                <w:sz w:val="20"/>
                <w:szCs w:val="20"/>
                <w:lang w:val="pl-PL" w:eastAsia="pl-PL"/>
              </w:rPr>
            </w:pPr>
          </w:p>
        </w:tc>
      </w:tr>
      <w:tr w:rsidR="001875BE" w:rsidRPr="001875BE" w:rsidTr="004F7090">
        <w:trPr>
          <w:trHeight w:val="345"/>
        </w:trPr>
        <w:tc>
          <w:tcPr>
            <w:tcW w:w="2694" w:type="dxa"/>
            <w:vAlign w:val="center"/>
          </w:tcPr>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Nr rachunku bankowego</w:t>
            </w:r>
          </w:p>
        </w:tc>
        <w:tc>
          <w:tcPr>
            <w:tcW w:w="5951" w:type="dxa"/>
            <w:vAlign w:val="center"/>
          </w:tcPr>
          <w:p w:rsidR="001875BE" w:rsidRPr="001875BE" w:rsidRDefault="001875BE" w:rsidP="001875BE">
            <w:pPr>
              <w:spacing w:after="0" w:line="240" w:lineRule="auto"/>
              <w:rPr>
                <w:rFonts w:ascii="Bookman Old Style" w:eastAsia="Times New Roman" w:hAnsi="Bookman Old Style"/>
                <w:sz w:val="20"/>
                <w:szCs w:val="20"/>
                <w:lang w:val="pl-PL" w:eastAsia="pl-PL"/>
              </w:rPr>
            </w:pPr>
          </w:p>
        </w:tc>
      </w:tr>
    </w:tbl>
    <w:p w:rsidR="001875BE" w:rsidRPr="001875BE" w:rsidRDefault="001875BE" w:rsidP="001875BE">
      <w:pPr>
        <w:tabs>
          <w:tab w:val="left" w:pos="566"/>
          <w:tab w:val="left" w:pos="2459"/>
        </w:tabs>
        <w:spacing w:after="0" w:line="360" w:lineRule="auto"/>
        <w:jc w:val="both"/>
        <w:rPr>
          <w:rFonts w:ascii="Bookman Old Style" w:eastAsia="Times New Roman" w:hAnsi="Bookman Old Style"/>
          <w:sz w:val="20"/>
          <w:szCs w:val="20"/>
          <w:lang w:val="pl-PL" w:eastAsia="pl-PL"/>
        </w:rPr>
      </w:pPr>
    </w:p>
    <w:p w:rsidR="001875BE" w:rsidRPr="001875BE" w:rsidRDefault="001875BE" w:rsidP="001875BE">
      <w:pPr>
        <w:tabs>
          <w:tab w:val="left" w:pos="566"/>
          <w:tab w:val="left" w:pos="2459"/>
        </w:tabs>
        <w:spacing w:after="0" w:line="360" w:lineRule="auto"/>
        <w:jc w:val="both"/>
        <w:rPr>
          <w:rFonts w:ascii="Bookman Old Style" w:eastAsia="Times New Roman" w:hAnsi="Bookman Old Style"/>
          <w:sz w:val="20"/>
          <w:szCs w:val="20"/>
          <w:lang w:val="pl-PL" w:eastAsia="pl-PL"/>
        </w:rPr>
      </w:pPr>
      <w:r w:rsidRPr="001875BE">
        <w:rPr>
          <w:rFonts w:ascii="Bookman Old Style" w:eastAsia="Times New Roman" w:hAnsi="Bookman Old Style"/>
          <w:b/>
          <w:sz w:val="20"/>
          <w:szCs w:val="20"/>
          <w:lang w:val="pl-PL" w:eastAsia="pl-PL"/>
        </w:rPr>
        <w:t>2.</w:t>
      </w:r>
      <w:r w:rsidRPr="001875BE">
        <w:rPr>
          <w:rFonts w:ascii="Bookman Old Style" w:eastAsia="Times New Roman" w:hAnsi="Bookman Old Style"/>
          <w:sz w:val="20"/>
          <w:szCs w:val="20"/>
          <w:lang w:val="pl-PL" w:eastAsia="pl-PL"/>
        </w:rPr>
        <w:t xml:space="preserve"> </w:t>
      </w:r>
      <w:r w:rsidRPr="001875BE">
        <w:rPr>
          <w:rFonts w:ascii="Bookman Old Style" w:eastAsia="Times New Roman" w:hAnsi="Bookman Old Style"/>
          <w:b/>
          <w:sz w:val="20"/>
          <w:szCs w:val="20"/>
          <w:lang w:val="pl-PL" w:eastAsia="pl-PL"/>
        </w:rPr>
        <w:t>Przedstawiciel Wykonawcy uprawniony do Kontaktów</w:t>
      </w:r>
      <w:r w:rsidRPr="001875BE">
        <w:rPr>
          <w:rFonts w:ascii="Bookman Old Style" w:eastAsia="Times New Roman" w:hAnsi="Bookman Old Style"/>
          <w:sz w:val="20"/>
          <w:szCs w:val="20"/>
          <w:lang w:val="pl-PL" w:eastAsia="pl-PL"/>
        </w:rPr>
        <w:t xml:space="preserve"> (w sprawie niniejszej oferty ):</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694"/>
        <w:gridCol w:w="5951"/>
      </w:tblGrid>
      <w:tr w:rsidR="001875BE" w:rsidRPr="001875BE" w:rsidTr="004F7090">
        <w:trPr>
          <w:trHeight w:val="499"/>
        </w:trPr>
        <w:tc>
          <w:tcPr>
            <w:tcW w:w="2694" w:type="dxa"/>
            <w:shd w:val="clear" w:color="auto" w:fill="auto"/>
            <w:vAlign w:val="center"/>
          </w:tcPr>
          <w:p w:rsidR="001875BE" w:rsidRPr="001875BE" w:rsidRDefault="001875BE" w:rsidP="001875BE">
            <w:pPr>
              <w:spacing w:after="0" w:line="36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Imię i nazwisko:</w:t>
            </w:r>
          </w:p>
        </w:tc>
        <w:tc>
          <w:tcPr>
            <w:tcW w:w="5951" w:type="dxa"/>
            <w:vAlign w:val="center"/>
          </w:tcPr>
          <w:p w:rsidR="001875BE" w:rsidRPr="001875BE" w:rsidRDefault="001875BE" w:rsidP="001875BE">
            <w:pPr>
              <w:spacing w:after="0" w:line="240" w:lineRule="auto"/>
              <w:rPr>
                <w:rFonts w:ascii="Bookman Old Style" w:eastAsia="Times New Roman" w:hAnsi="Bookman Old Style"/>
                <w:sz w:val="20"/>
                <w:szCs w:val="20"/>
                <w:lang w:val="de-DE" w:eastAsia="pl-PL"/>
              </w:rPr>
            </w:pPr>
          </w:p>
        </w:tc>
      </w:tr>
      <w:tr w:rsidR="001875BE" w:rsidRPr="001875BE" w:rsidTr="004F7090">
        <w:trPr>
          <w:trHeight w:val="405"/>
        </w:trPr>
        <w:tc>
          <w:tcPr>
            <w:tcW w:w="2694" w:type="dxa"/>
            <w:shd w:val="clear" w:color="auto" w:fill="auto"/>
            <w:vAlign w:val="center"/>
          </w:tcPr>
          <w:p w:rsidR="001875BE" w:rsidRPr="001875BE" w:rsidRDefault="001875BE" w:rsidP="001875BE">
            <w:pPr>
              <w:spacing w:after="0" w:line="36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Adres:</w:t>
            </w:r>
          </w:p>
        </w:tc>
        <w:tc>
          <w:tcPr>
            <w:tcW w:w="5951" w:type="dxa"/>
            <w:vAlign w:val="center"/>
          </w:tcPr>
          <w:p w:rsidR="001875BE" w:rsidRPr="001875BE" w:rsidRDefault="001875BE" w:rsidP="001875BE">
            <w:pPr>
              <w:spacing w:after="0" w:line="240" w:lineRule="auto"/>
              <w:rPr>
                <w:rFonts w:ascii="Bookman Old Style" w:eastAsia="Times New Roman" w:hAnsi="Bookman Old Style"/>
                <w:sz w:val="20"/>
                <w:szCs w:val="20"/>
                <w:lang w:val="de-DE" w:eastAsia="pl-PL"/>
              </w:rPr>
            </w:pPr>
          </w:p>
        </w:tc>
      </w:tr>
      <w:tr w:rsidR="001875BE" w:rsidRPr="001875BE" w:rsidTr="004F7090">
        <w:trPr>
          <w:trHeight w:val="405"/>
        </w:trPr>
        <w:tc>
          <w:tcPr>
            <w:tcW w:w="2694" w:type="dxa"/>
            <w:shd w:val="clear" w:color="auto" w:fill="auto"/>
            <w:vAlign w:val="center"/>
          </w:tcPr>
          <w:p w:rsidR="001875BE" w:rsidRPr="001875BE" w:rsidRDefault="001875BE" w:rsidP="001875BE">
            <w:pPr>
              <w:spacing w:after="0" w:line="360" w:lineRule="auto"/>
              <w:rPr>
                <w:rFonts w:ascii="Bookman Old Style" w:eastAsia="Times New Roman" w:hAnsi="Bookman Old Style"/>
                <w:sz w:val="20"/>
                <w:szCs w:val="20"/>
                <w:lang w:val="de-DE" w:eastAsia="pl-PL"/>
              </w:rPr>
            </w:pPr>
            <w:r w:rsidRPr="001875BE">
              <w:rPr>
                <w:rFonts w:ascii="Bookman Old Style" w:eastAsia="Times New Roman" w:hAnsi="Bookman Old Style"/>
                <w:sz w:val="20"/>
                <w:szCs w:val="20"/>
                <w:lang w:val="de-DE" w:eastAsia="pl-PL"/>
              </w:rPr>
              <w:t>telefon/fax:</w:t>
            </w:r>
          </w:p>
        </w:tc>
        <w:tc>
          <w:tcPr>
            <w:tcW w:w="5951" w:type="dxa"/>
            <w:vAlign w:val="center"/>
          </w:tcPr>
          <w:p w:rsidR="001875BE" w:rsidRPr="001875BE" w:rsidRDefault="001875BE" w:rsidP="001875BE">
            <w:pPr>
              <w:spacing w:after="0" w:line="240" w:lineRule="auto"/>
              <w:rPr>
                <w:rFonts w:ascii="Bookman Old Style" w:eastAsia="Times New Roman" w:hAnsi="Bookman Old Style"/>
                <w:sz w:val="20"/>
                <w:szCs w:val="20"/>
                <w:lang w:val="de-DE" w:eastAsia="pl-PL"/>
              </w:rPr>
            </w:pPr>
          </w:p>
        </w:tc>
      </w:tr>
      <w:tr w:rsidR="001875BE" w:rsidRPr="001875BE" w:rsidTr="004F7090">
        <w:trPr>
          <w:trHeight w:val="405"/>
        </w:trPr>
        <w:tc>
          <w:tcPr>
            <w:tcW w:w="2694" w:type="dxa"/>
            <w:shd w:val="clear" w:color="auto" w:fill="auto"/>
            <w:vAlign w:val="center"/>
          </w:tcPr>
          <w:p w:rsidR="001875BE" w:rsidRPr="001875BE" w:rsidRDefault="001875BE" w:rsidP="001875BE">
            <w:pPr>
              <w:spacing w:after="0" w:line="36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de-DE" w:eastAsia="pl-PL"/>
              </w:rPr>
              <w:t>e-mail:</w:t>
            </w:r>
          </w:p>
        </w:tc>
        <w:tc>
          <w:tcPr>
            <w:tcW w:w="5951" w:type="dxa"/>
            <w:vAlign w:val="center"/>
          </w:tcPr>
          <w:p w:rsidR="001875BE" w:rsidRPr="001875BE" w:rsidRDefault="001875BE" w:rsidP="001875BE">
            <w:pPr>
              <w:spacing w:after="0" w:line="240" w:lineRule="auto"/>
              <w:rPr>
                <w:rFonts w:ascii="Bookman Old Style" w:eastAsia="Times New Roman" w:hAnsi="Bookman Old Style"/>
                <w:sz w:val="20"/>
                <w:szCs w:val="20"/>
                <w:lang w:val="de-DE" w:eastAsia="pl-PL"/>
              </w:rPr>
            </w:pPr>
          </w:p>
        </w:tc>
      </w:tr>
    </w:tbl>
    <w:p w:rsidR="001875BE" w:rsidRPr="001875BE" w:rsidRDefault="001875BE" w:rsidP="001875BE">
      <w:pPr>
        <w:tabs>
          <w:tab w:val="left" w:pos="566"/>
          <w:tab w:val="left" w:pos="2459"/>
        </w:tabs>
        <w:spacing w:after="0" w:line="240" w:lineRule="auto"/>
        <w:jc w:val="both"/>
        <w:rPr>
          <w:rFonts w:ascii="Bookman Old Style" w:eastAsia="Times New Roman" w:hAnsi="Bookman Old Style"/>
          <w:sz w:val="20"/>
          <w:szCs w:val="20"/>
          <w:lang w:val="de-DE" w:eastAsia="pl-PL"/>
        </w:rPr>
      </w:pPr>
    </w:p>
    <w:p w:rsidR="001875BE" w:rsidRPr="001875BE" w:rsidRDefault="001875BE" w:rsidP="001875BE">
      <w:pPr>
        <w:suppressAutoHyphens/>
        <w:spacing w:after="0" w:line="360" w:lineRule="auto"/>
        <w:jc w:val="both"/>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 xml:space="preserve">Przystępując do prowadzonego postępowania o udzielenie zamówienia publicznego prowadzonego w trybie przetargu nieograniczonego </w:t>
      </w:r>
      <w:r w:rsidRPr="001875BE">
        <w:rPr>
          <w:rFonts w:ascii="Bookman Old Style" w:eastAsia="Times New Roman" w:hAnsi="Bookman Old Style"/>
          <w:b/>
          <w:bCs/>
          <w:sz w:val="20"/>
          <w:szCs w:val="20"/>
          <w:lang w:val="pl-PL" w:eastAsia="pl-PL"/>
        </w:rPr>
        <w:t xml:space="preserve">na roboty budowlane, ogłoszonego w Biuletynie Zamówień Publicznych pod numerem …….  z dnia…….. </w:t>
      </w:r>
      <w:r w:rsidRPr="001875BE">
        <w:rPr>
          <w:rFonts w:ascii="Bookman Old Style" w:eastAsia="Times New Roman" w:hAnsi="Bookman Old Style"/>
          <w:sz w:val="20"/>
          <w:szCs w:val="20"/>
          <w:lang w:val="pl-PL" w:eastAsia="pl-PL"/>
        </w:rPr>
        <w:t>oferujemy wykonanie przedmiotu zamówienia, zgodnie z wymogami SIWZ, za :</w:t>
      </w:r>
    </w:p>
    <w:p w:rsidR="001875BE" w:rsidRPr="001875BE" w:rsidRDefault="001875BE" w:rsidP="001875BE">
      <w:pPr>
        <w:suppressAutoHyphens/>
        <w:spacing w:after="0" w:line="360" w:lineRule="auto"/>
        <w:rPr>
          <w:rFonts w:ascii="Times New Roman" w:eastAsia="Times New Roman" w:hAnsi="Times New Roman"/>
          <w:sz w:val="23"/>
          <w:szCs w:val="23"/>
          <w:lang w:val="pl-PL" w:eastAsia="pl-PL"/>
        </w:rPr>
      </w:pPr>
    </w:p>
    <w:tbl>
      <w:tblPr>
        <w:tblStyle w:val="Tabela-Siatka"/>
        <w:tblW w:w="0" w:type="auto"/>
        <w:tblLook w:val="04A0" w:firstRow="1" w:lastRow="0" w:firstColumn="1" w:lastColumn="0" w:noHBand="0" w:noVBand="1"/>
      </w:tblPr>
      <w:tblGrid>
        <w:gridCol w:w="946"/>
        <w:gridCol w:w="2796"/>
        <w:gridCol w:w="5318"/>
      </w:tblGrid>
      <w:tr w:rsidR="001875BE" w:rsidRPr="001875BE" w:rsidTr="004F7090">
        <w:tc>
          <w:tcPr>
            <w:tcW w:w="959" w:type="dxa"/>
          </w:tcPr>
          <w:p w:rsidR="001875BE" w:rsidRPr="001875BE" w:rsidRDefault="001875BE" w:rsidP="001875BE">
            <w:pPr>
              <w:spacing w:line="360" w:lineRule="auto"/>
              <w:rPr>
                <w:rFonts w:ascii="Times New Roman" w:eastAsia="Times New Roman" w:hAnsi="Times New Roman"/>
                <w:sz w:val="23"/>
                <w:szCs w:val="23"/>
                <w:lang w:val="pl-PL" w:eastAsia="pl-PL"/>
              </w:rPr>
            </w:pPr>
            <w:r w:rsidRPr="001875BE">
              <w:rPr>
                <w:rFonts w:ascii="Times New Roman" w:eastAsia="Times New Roman" w:hAnsi="Times New Roman"/>
                <w:sz w:val="23"/>
                <w:szCs w:val="23"/>
                <w:lang w:val="pl-PL" w:eastAsia="pl-PL"/>
              </w:rPr>
              <w:t>Lp.</w:t>
            </w:r>
          </w:p>
        </w:tc>
        <w:tc>
          <w:tcPr>
            <w:tcW w:w="2835" w:type="dxa"/>
          </w:tcPr>
          <w:p w:rsidR="001875BE" w:rsidRPr="001875BE" w:rsidRDefault="001875BE" w:rsidP="001875BE">
            <w:pPr>
              <w:spacing w:line="360" w:lineRule="auto"/>
              <w:rPr>
                <w:rFonts w:ascii="Times New Roman" w:eastAsia="Times New Roman" w:hAnsi="Times New Roman"/>
                <w:sz w:val="23"/>
                <w:szCs w:val="23"/>
                <w:lang w:val="pl-PL" w:eastAsia="pl-PL"/>
              </w:rPr>
            </w:pPr>
            <w:r w:rsidRPr="001875BE">
              <w:rPr>
                <w:rFonts w:ascii="Times New Roman" w:eastAsia="Times New Roman" w:hAnsi="Times New Roman"/>
                <w:sz w:val="23"/>
                <w:szCs w:val="23"/>
                <w:lang w:val="pl-PL" w:eastAsia="pl-PL"/>
              </w:rPr>
              <w:t>Przyjęte kryterium w SIWZ</w:t>
            </w:r>
          </w:p>
        </w:tc>
        <w:tc>
          <w:tcPr>
            <w:tcW w:w="5418" w:type="dxa"/>
          </w:tcPr>
          <w:p w:rsidR="001875BE" w:rsidRPr="001875BE" w:rsidRDefault="001875BE" w:rsidP="001875BE">
            <w:pPr>
              <w:spacing w:line="360" w:lineRule="auto"/>
              <w:rPr>
                <w:rFonts w:ascii="Times New Roman" w:eastAsia="Times New Roman" w:hAnsi="Times New Roman"/>
                <w:sz w:val="23"/>
                <w:szCs w:val="23"/>
                <w:lang w:val="pl-PL" w:eastAsia="pl-PL"/>
              </w:rPr>
            </w:pPr>
            <w:r w:rsidRPr="001875BE">
              <w:rPr>
                <w:rFonts w:ascii="Times New Roman" w:eastAsia="Times New Roman" w:hAnsi="Times New Roman"/>
                <w:sz w:val="23"/>
                <w:szCs w:val="23"/>
                <w:lang w:val="pl-PL" w:eastAsia="pl-PL"/>
              </w:rPr>
              <w:t>Oferta</w:t>
            </w:r>
          </w:p>
        </w:tc>
      </w:tr>
      <w:tr w:rsidR="001875BE" w:rsidRPr="00D137AB" w:rsidTr="004F7090">
        <w:tc>
          <w:tcPr>
            <w:tcW w:w="959" w:type="dxa"/>
          </w:tcPr>
          <w:p w:rsidR="001875BE" w:rsidRPr="001875BE" w:rsidRDefault="001875BE" w:rsidP="001875BE">
            <w:pPr>
              <w:spacing w:line="360" w:lineRule="auto"/>
              <w:rPr>
                <w:rFonts w:ascii="Times New Roman" w:eastAsia="Times New Roman" w:hAnsi="Times New Roman"/>
                <w:sz w:val="23"/>
                <w:szCs w:val="23"/>
                <w:lang w:val="pl-PL" w:eastAsia="pl-PL"/>
              </w:rPr>
            </w:pPr>
            <w:r w:rsidRPr="001875BE">
              <w:rPr>
                <w:rFonts w:ascii="Times New Roman" w:eastAsia="Times New Roman" w:hAnsi="Times New Roman"/>
                <w:sz w:val="23"/>
                <w:szCs w:val="23"/>
                <w:lang w:val="pl-PL" w:eastAsia="pl-PL"/>
              </w:rPr>
              <w:t>1</w:t>
            </w:r>
          </w:p>
        </w:tc>
        <w:tc>
          <w:tcPr>
            <w:tcW w:w="2835" w:type="dxa"/>
          </w:tcPr>
          <w:p w:rsidR="001875BE" w:rsidRPr="001875BE" w:rsidRDefault="001875BE" w:rsidP="001875BE">
            <w:pPr>
              <w:spacing w:line="360" w:lineRule="auto"/>
              <w:rPr>
                <w:rFonts w:ascii="Bookman Old Style" w:eastAsia="Times New Roman" w:hAnsi="Bookman Old Style"/>
                <w:b/>
                <w:sz w:val="23"/>
                <w:szCs w:val="23"/>
                <w:lang w:val="pl-PL" w:eastAsia="pl-PL"/>
              </w:rPr>
            </w:pPr>
            <w:r w:rsidRPr="001875BE">
              <w:rPr>
                <w:rFonts w:ascii="Bookman Old Style" w:eastAsia="Times New Roman" w:hAnsi="Bookman Old Style"/>
                <w:b/>
                <w:sz w:val="23"/>
                <w:szCs w:val="23"/>
                <w:lang w:val="pl-PL" w:eastAsia="pl-PL"/>
              </w:rPr>
              <w:t>Cena</w:t>
            </w:r>
          </w:p>
        </w:tc>
        <w:tc>
          <w:tcPr>
            <w:tcW w:w="5418" w:type="dxa"/>
          </w:tcPr>
          <w:p w:rsidR="001875BE" w:rsidRPr="001875BE" w:rsidRDefault="001875BE" w:rsidP="001875BE">
            <w:pPr>
              <w:autoSpaceDE w:val="0"/>
              <w:autoSpaceDN w:val="0"/>
              <w:adjustRightInd w:val="0"/>
              <w:rPr>
                <w:rFonts w:ascii="Bookman Old Style" w:eastAsiaTheme="minorHAnsi" w:hAnsi="Bookman Old Style" w:cs="Arial"/>
                <w:b/>
                <w:bCs/>
                <w:color w:val="000000"/>
                <w:lang w:val="pl-PL"/>
              </w:rPr>
            </w:pPr>
            <w:r w:rsidRPr="001875BE">
              <w:rPr>
                <w:rFonts w:ascii="Bookman Old Style" w:eastAsiaTheme="minorHAnsi" w:hAnsi="Bookman Old Style" w:cs="Arial"/>
                <w:b/>
                <w:bCs/>
                <w:color w:val="000000"/>
                <w:lang w:val="pl-PL"/>
              </w:rPr>
              <w:t>Netto ……… złotych (słownie ……………)</w:t>
            </w:r>
          </w:p>
          <w:p w:rsidR="001875BE" w:rsidRPr="001875BE" w:rsidRDefault="001875BE" w:rsidP="001875BE">
            <w:pPr>
              <w:autoSpaceDE w:val="0"/>
              <w:autoSpaceDN w:val="0"/>
              <w:adjustRightInd w:val="0"/>
              <w:rPr>
                <w:rFonts w:ascii="Bookman Old Style" w:eastAsiaTheme="minorHAnsi" w:hAnsi="Bookman Old Style" w:cs="Arial"/>
                <w:color w:val="000000"/>
                <w:lang w:val="pl-PL"/>
              </w:rPr>
            </w:pPr>
            <w:r w:rsidRPr="001875BE">
              <w:rPr>
                <w:rFonts w:ascii="Bookman Old Style" w:eastAsiaTheme="minorHAnsi" w:hAnsi="Bookman Old Style" w:cs="Arial"/>
                <w:b/>
                <w:bCs/>
                <w:color w:val="000000"/>
                <w:lang w:val="pl-PL"/>
              </w:rPr>
              <w:t xml:space="preserve">VAT……% ………. złotych (słownie………) </w:t>
            </w:r>
          </w:p>
        </w:tc>
      </w:tr>
      <w:tr w:rsidR="001875BE" w:rsidRPr="001875BE" w:rsidTr="004F7090">
        <w:tc>
          <w:tcPr>
            <w:tcW w:w="959" w:type="dxa"/>
          </w:tcPr>
          <w:p w:rsidR="001875BE" w:rsidRPr="001875BE" w:rsidRDefault="001875BE" w:rsidP="001875BE">
            <w:pPr>
              <w:spacing w:line="360" w:lineRule="auto"/>
              <w:rPr>
                <w:rFonts w:ascii="Times New Roman" w:eastAsia="Times New Roman" w:hAnsi="Times New Roman"/>
                <w:sz w:val="23"/>
                <w:szCs w:val="23"/>
                <w:lang w:val="pl-PL" w:eastAsia="pl-PL"/>
              </w:rPr>
            </w:pPr>
            <w:r w:rsidRPr="001875BE">
              <w:rPr>
                <w:rFonts w:ascii="Times New Roman" w:eastAsia="Times New Roman" w:hAnsi="Times New Roman"/>
                <w:sz w:val="23"/>
                <w:szCs w:val="23"/>
                <w:lang w:val="pl-PL" w:eastAsia="pl-PL"/>
              </w:rPr>
              <w:lastRenderedPageBreak/>
              <w:t>2</w:t>
            </w:r>
          </w:p>
        </w:tc>
        <w:tc>
          <w:tcPr>
            <w:tcW w:w="2835" w:type="dxa"/>
          </w:tcPr>
          <w:p w:rsidR="001875BE" w:rsidRPr="001875BE" w:rsidRDefault="001875BE" w:rsidP="001875BE">
            <w:pPr>
              <w:autoSpaceDE w:val="0"/>
              <w:autoSpaceDN w:val="0"/>
              <w:adjustRightInd w:val="0"/>
              <w:rPr>
                <w:rFonts w:ascii="Bookman Old Style" w:eastAsiaTheme="minorHAnsi" w:hAnsi="Bookman Old Style" w:cs="Arial"/>
                <w:color w:val="000000"/>
                <w:sz w:val="23"/>
                <w:szCs w:val="23"/>
                <w:lang w:val="pl-PL"/>
              </w:rPr>
            </w:pPr>
            <w:r w:rsidRPr="001875BE">
              <w:rPr>
                <w:rFonts w:ascii="Bookman Old Style" w:eastAsiaTheme="minorHAnsi" w:hAnsi="Bookman Old Style" w:cs="Arial"/>
                <w:b/>
                <w:bCs/>
                <w:color w:val="000000"/>
                <w:sz w:val="23"/>
                <w:szCs w:val="23"/>
                <w:lang w:val="pl-PL"/>
              </w:rPr>
              <w:t xml:space="preserve">Termin płatności </w:t>
            </w:r>
          </w:p>
        </w:tc>
        <w:tc>
          <w:tcPr>
            <w:tcW w:w="5418" w:type="dxa"/>
          </w:tcPr>
          <w:p w:rsidR="001875BE" w:rsidRPr="001875BE" w:rsidRDefault="001875BE" w:rsidP="001875BE">
            <w:pPr>
              <w:autoSpaceDE w:val="0"/>
              <w:autoSpaceDN w:val="0"/>
              <w:adjustRightInd w:val="0"/>
              <w:rPr>
                <w:rFonts w:ascii="Arial" w:eastAsiaTheme="minorHAnsi" w:hAnsi="Arial" w:cs="Arial"/>
                <w:color w:val="000000"/>
                <w:lang w:val="pl-PL"/>
              </w:rPr>
            </w:pPr>
            <w:r w:rsidRPr="001875BE">
              <w:rPr>
                <w:rFonts w:ascii="Arial" w:eastAsiaTheme="minorHAnsi" w:hAnsi="Arial" w:cs="Arial"/>
                <w:b/>
                <w:bCs/>
                <w:color w:val="000000"/>
                <w:lang w:val="pl-PL"/>
              </w:rPr>
              <w:t xml:space="preserve">…….... dni kalendarzowych (słownie dni: ……………..) </w:t>
            </w:r>
          </w:p>
        </w:tc>
      </w:tr>
      <w:tr w:rsidR="001875BE" w:rsidRPr="00D137AB" w:rsidTr="004F7090">
        <w:tc>
          <w:tcPr>
            <w:tcW w:w="959" w:type="dxa"/>
          </w:tcPr>
          <w:p w:rsidR="001875BE" w:rsidRPr="001875BE" w:rsidRDefault="001875BE" w:rsidP="001875BE">
            <w:pPr>
              <w:spacing w:line="360" w:lineRule="auto"/>
              <w:rPr>
                <w:rFonts w:ascii="Times New Roman" w:eastAsia="Times New Roman" w:hAnsi="Times New Roman"/>
                <w:sz w:val="23"/>
                <w:szCs w:val="23"/>
                <w:lang w:val="pl-PL" w:eastAsia="pl-PL"/>
              </w:rPr>
            </w:pPr>
            <w:r w:rsidRPr="001875BE">
              <w:rPr>
                <w:rFonts w:ascii="Times New Roman" w:eastAsia="Times New Roman" w:hAnsi="Times New Roman"/>
                <w:sz w:val="23"/>
                <w:szCs w:val="23"/>
                <w:lang w:val="pl-PL" w:eastAsia="pl-PL"/>
              </w:rPr>
              <w:t>3</w:t>
            </w:r>
          </w:p>
        </w:tc>
        <w:tc>
          <w:tcPr>
            <w:tcW w:w="2835" w:type="dxa"/>
          </w:tcPr>
          <w:p w:rsidR="001875BE" w:rsidRPr="001875BE" w:rsidRDefault="001875BE" w:rsidP="001875BE">
            <w:pPr>
              <w:autoSpaceDE w:val="0"/>
              <w:autoSpaceDN w:val="0"/>
              <w:adjustRightInd w:val="0"/>
              <w:rPr>
                <w:rFonts w:ascii="Bookman Old Style" w:eastAsiaTheme="minorHAnsi" w:hAnsi="Bookman Old Style" w:cs="Arial"/>
                <w:color w:val="000000"/>
                <w:sz w:val="23"/>
                <w:szCs w:val="23"/>
                <w:lang w:val="pl-PL"/>
              </w:rPr>
            </w:pPr>
            <w:r w:rsidRPr="001875BE">
              <w:rPr>
                <w:rFonts w:ascii="Bookman Old Style" w:eastAsiaTheme="minorHAnsi" w:hAnsi="Bookman Old Style" w:cs="Arial"/>
                <w:b/>
                <w:bCs/>
                <w:color w:val="000000"/>
                <w:sz w:val="23"/>
                <w:szCs w:val="23"/>
                <w:lang w:val="pl-PL"/>
              </w:rPr>
              <w:t xml:space="preserve">Okres gwarancji od dnia podpisania końcowego protokołu odbioru bez zastrzeżeń </w:t>
            </w:r>
          </w:p>
        </w:tc>
        <w:tc>
          <w:tcPr>
            <w:tcW w:w="5418" w:type="dxa"/>
          </w:tcPr>
          <w:p w:rsidR="001875BE" w:rsidRPr="001875BE" w:rsidRDefault="001875BE" w:rsidP="001875BE">
            <w:pPr>
              <w:autoSpaceDE w:val="0"/>
              <w:autoSpaceDN w:val="0"/>
              <w:adjustRightInd w:val="0"/>
              <w:rPr>
                <w:rFonts w:ascii="Bookman Old Style" w:eastAsiaTheme="minorHAnsi" w:hAnsi="Bookman Old Style" w:cs="Arial"/>
                <w:color w:val="000000"/>
                <w:lang w:val="pl-PL"/>
              </w:rPr>
            </w:pPr>
            <w:r w:rsidRPr="001875BE">
              <w:rPr>
                <w:rFonts w:ascii="Bookman Old Style" w:eastAsiaTheme="minorHAnsi" w:hAnsi="Bookman Old Style" w:cs="Arial"/>
                <w:b/>
                <w:bCs/>
                <w:color w:val="000000"/>
                <w:lang w:val="pl-PL"/>
              </w:rPr>
              <w:t xml:space="preserve">……... miesięcy kalendarzowych (minimalnie 36 miesięcy) (słownie miesięcy: …………..) </w:t>
            </w:r>
          </w:p>
        </w:tc>
      </w:tr>
    </w:tbl>
    <w:p w:rsidR="001875BE" w:rsidRPr="001875BE" w:rsidRDefault="001875BE" w:rsidP="001875BE">
      <w:pPr>
        <w:suppressAutoHyphens/>
        <w:spacing w:after="0" w:line="360" w:lineRule="auto"/>
        <w:rPr>
          <w:rFonts w:ascii="Times New Roman" w:eastAsia="Times New Roman" w:hAnsi="Times New Roman"/>
          <w:sz w:val="23"/>
          <w:szCs w:val="23"/>
          <w:lang w:val="pl-PL" w:eastAsia="pl-PL"/>
        </w:rPr>
      </w:pPr>
    </w:p>
    <w:p w:rsidR="001875BE" w:rsidRPr="001875BE" w:rsidRDefault="001875BE" w:rsidP="001875BE">
      <w:pPr>
        <w:suppressAutoHyphens/>
        <w:spacing w:after="0" w:line="360" w:lineRule="auto"/>
        <w:rPr>
          <w:rFonts w:ascii="Times New Roman" w:eastAsia="Times New Roman" w:hAnsi="Times New Roman"/>
          <w:sz w:val="23"/>
          <w:szCs w:val="23"/>
          <w:lang w:val="pl-PL" w:eastAsia="pl-PL"/>
        </w:rPr>
      </w:pPr>
    </w:p>
    <w:p w:rsidR="001875BE" w:rsidRPr="001875BE" w:rsidRDefault="001875BE" w:rsidP="001875BE">
      <w:pPr>
        <w:spacing w:after="0" w:line="240" w:lineRule="auto"/>
        <w:rPr>
          <w:rFonts w:ascii="Bookman Old Style" w:eastAsia="Times New Roman" w:hAnsi="Bookman Old Style"/>
          <w:sz w:val="20"/>
          <w:szCs w:val="24"/>
          <w:lang w:val="pl-PL" w:eastAsia="pl-PL"/>
        </w:rPr>
      </w:pPr>
    </w:p>
    <w:p w:rsidR="001875BE" w:rsidRPr="001875BE" w:rsidRDefault="001875BE" w:rsidP="003754B0">
      <w:pPr>
        <w:numPr>
          <w:ilvl w:val="0"/>
          <w:numId w:val="67"/>
        </w:numPr>
        <w:spacing w:after="0" w:line="240" w:lineRule="auto"/>
        <w:jc w:val="both"/>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Oświadczamy, że żądane wynagrodzenie zostało wyliczone na podstawie zakresu i ilości robót zawartych w Dokumentacji Projektowej , STWiOR.</w:t>
      </w:r>
    </w:p>
    <w:p w:rsidR="001875BE" w:rsidRPr="001875BE" w:rsidRDefault="001875BE" w:rsidP="003754B0">
      <w:pPr>
        <w:numPr>
          <w:ilvl w:val="0"/>
          <w:numId w:val="67"/>
        </w:numPr>
        <w:spacing w:after="0" w:line="240" w:lineRule="auto"/>
        <w:jc w:val="both"/>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 xml:space="preserve">Oświadczamy, że zapoznaliśmy się z warunkami uczestnictwa w przetargu </w:t>
      </w:r>
      <w:r w:rsidRPr="001875BE">
        <w:rPr>
          <w:rFonts w:ascii="Bookman Old Style" w:eastAsia="HG Mincho Light J" w:hAnsi="Bookman Old Style"/>
          <w:color w:val="000000"/>
          <w:sz w:val="20"/>
          <w:szCs w:val="20"/>
          <w:lang w:val="pl-PL" w:eastAsia="pl-PL"/>
        </w:rPr>
        <w:br/>
        <w:t>i uznajemy się za  związanych określonymi w nich wymaganiami i zasadami postępowania.</w:t>
      </w:r>
    </w:p>
    <w:p w:rsidR="001875BE" w:rsidRPr="001875BE" w:rsidRDefault="001875BE" w:rsidP="003754B0">
      <w:pPr>
        <w:numPr>
          <w:ilvl w:val="0"/>
          <w:numId w:val="67"/>
        </w:numPr>
        <w:spacing w:after="0" w:line="240" w:lineRule="auto"/>
        <w:jc w:val="both"/>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Oświadczamy, że uważamy się za związanych niniejszą ofertą na czas wskazany w warunkach uczestnictwa w przetargu.</w:t>
      </w:r>
    </w:p>
    <w:p w:rsidR="001875BE" w:rsidRPr="001875BE" w:rsidRDefault="001875BE" w:rsidP="003754B0">
      <w:pPr>
        <w:numPr>
          <w:ilvl w:val="0"/>
          <w:numId w:val="67"/>
        </w:numPr>
        <w:spacing w:after="0" w:line="240" w:lineRule="auto"/>
        <w:jc w:val="both"/>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Oświadczamy, że zawarty w warunkach uczestnictwa w przetargu projekt umowy został  przez  nas zaakceptowany i zobowiązujemy się w przypadku wyboru naszej oferty do zawarcia umowy na wyżej wymienionych warunkach w miejscu i terminie wyznaczonym przez Zamawiającego.</w:t>
      </w:r>
    </w:p>
    <w:p w:rsidR="001875BE" w:rsidRPr="001875BE" w:rsidRDefault="001875BE" w:rsidP="003754B0">
      <w:pPr>
        <w:numPr>
          <w:ilvl w:val="0"/>
          <w:numId w:val="67"/>
        </w:numPr>
        <w:spacing w:after="0" w:line="240" w:lineRule="auto"/>
        <w:jc w:val="both"/>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Wadium w kwocie …………………..…. zł wnieśliśmy w dniu ………………………………..</w:t>
      </w:r>
    </w:p>
    <w:p w:rsidR="001875BE" w:rsidRPr="001875BE" w:rsidRDefault="001875BE" w:rsidP="001875BE">
      <w:pPr>
        <w:spacing w:after="0" w:line="240" w:lineRule="auto"/>
        <w:ind w:left="720"/>
        <w:jc w:val="both"/>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w formie     ……………………………………………………………………………………………...</w:t>
      </w: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vertAlign w:val="superscript"/>
          <w:lang w:val="pl-PL" w:eastAsia="pl-PL"/>
        </w:rPr>
        <w:t xml:space="preserve">                                                                                        (podać dzień i sposób wniesienia wadium).</w:t>
      </w:r>
    </w:p>
    <w:p w:rsidR="001875BE" w:rsidRPr="001875BE" w:rsidRDefault="001875BE" w:rsidP="001875BE">
      <w:pPr>
        <w:spacing w:after="0" w:line="240" w:lineRule="auto"/>
        <w:ind w:left="567" w:firstLine="142"/>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 xml:space="preserve">     Wadium wniesione w pieniądzu należy zwrócić na rachunek bankowy: </w:t>
      </w: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 xml:space="preserve">               ………………………………………………………………………………………………………….</w:t>
      </w:r>
    </w:p>
    <w:p w:rsidR="001875BE" w:rsidRPr="001875BE" w:rsidRDefault="001875BE" w:rsidP="003754B0">
      <w:pPr>
        <w:numPr>
          <w:ilvl w:val="0"/>
          <w:numId w:val="67"/>
        </w:numPr>
        <w:spacing w:after="0" w:line="240" w:lineRule="auto"/>
        <w:jc w:val="both"/>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Oświadczamy, że oferta nie zawiera informacji stanowiących tajemnicę przedsiębiorstwa  w rozumieniu przepisów o zwalczaniu nieuczciwej konkurencji</w:t>
      </w:r>
    </w:p>
    <w:p w:rsidR="001875BE" w:rsidRPr="001875BE" w:rsidRDefault="001875BE" w:rsidP="001875BE">
      <w:pPr>
        <w:spacing w:after="0" w:line="240" w:lineRule="auto"/>
        <w:ind w:left="709"/>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lub</w:t>
      </w:r>
    </w:p>
    <w:p w:rsidR="001875BE" w:rsidRPr="001875BE" w:rsidRDefault="001875BE" w:rsidP="001875BE">
      <w:pPr>
        <w:spacing w:after="0" w:line="240" w:lineRule="auto"/>
        <w:ind w:left="709"/>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 xml:space="preserve">Oświadczamy, że oferta zawiera informacje stanowiące tajemnicę przedsiębiorstwa </w:t>
      </w:r>
      <w:r w:rsidRPr="001875BE">
        <w:rPr>
          <w:rFonts w:ascii="Bookman Old Style" w:eastAsia="Times New Roman" w:hAnsi="Bookman Old Style"/>
          <w:sz w:val="20"/>
          <w:szCs w:val="20"/>
          <w:lang w:val="pl-PL" w:eastAsia="pl-PL"/>
        </w:rPr>
        <w:br/>
        <w:t>w rozumieniu przepisów o zwalczaniu nieuczciwej konkurencji. Informacje takie zawarte są w następujących dokumentach *:</w:t>
      </w:r>
    </w:p>
    <w:p w:rsidR="001875BE" w:rsidRPr="001875BE" w:rsidRDefault="001875BE" w:rsidP="001875BE">
      <w:pPr>
        <w:spacing w:after="0" w:line="240" w:lineRule="auto"/>
        <w:ind w:left="709"/>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w:t>
      </w:r>
    </w:p>
    <w:p w:rsidR="001875BE" w:rsidRPr="001875BE" w:rsidRDefault="001875BE" w:rsidP="001875BE">
      <w:pPr>
        <w:suppressAutoHyphens/>
        <w:spacing w:after="0" w:line="240" w:lineRule="auto"/>
        <w:jc w:val="right"/>
        <w:rPr>
          <w:rFonts w:ascii="Bookman Old Style" w:eastAsia="Times New Roman" w:hAnsi="Bookman Old Style"/>
          <w:b/>
          <w:color w:val="000000"/>
          <w:sz w:val="20"/>
          <w:szCs w:val="20"/>
          <w:lang w:val="pl-PL" w:eastAsia="pl-PL"/>
        </w:rPr>
      </w:pPr>
    </w:p>
    <w:p w:rsidR="001875BE" w:rsidRPr="001875BE" w:rsidRDefault="001875BE" w:rsidP="003754B0">
      <w:pPr>
        <w:numPr>
          <w:ilvl w:val="0"/>
          <w:numId w:val="67"/>
        </w:numPr>
        <w:autoSpaceDE w:val="0"/>
        <w:autoSpaceDN w:val="0"/>
        <w:adjustRightInd w:val="0"/>
        <w:spacing w:after="0" w:line="240" w:lineRule="auto"/>
        <w:jc w:val="both"/>
        <w:rPr>
          <w:rFonts w:ascii="Bookman Old Style" w:eastAsia="Times New Roman" w:hAnsi="Bookman Old Style"/>
          <w:b/>
          <w:sz w:val="20"/>
          <w:szCs w:val="20"/>
          <w:lang w:val="pl-PL" w:eastAsia="pl-PL"/>
        </w:rPr>
      </w:pPr>
      <w:r w:rsidRPr="001875BE">
        <w:rPr>
          <w:rFonts w:ascii="Bookman Old Style" w:eastAsia="Times New Roman" w:hAnsi="Bookman Old Style"/>
          <w:bCs/>
          <w:spacing w:val="-5"/>
          <w:sz w:val="20"/>
          <w:szCs w:val="20"/>
          <w:lang w:val="pl-PL" w:eastAsia="pl-PL"/>
        </w:rPr>
        <w:t xml:space="preserve">Zamówienie zrealizujemy – </w:t>
      </w:r>
      <w:r w:rsidRPr="001875BE">
        <w:rPr>
          <w:rFonts w:ascii="Bookman Old Style" w:eastAsia="Times New Roman" w:hAnsi="Bookman Old Style"/>
          <w:bCs/>
          <w:sz w:val="20"/>
          <w:szCs w:val="20"/>
          <w:lang w:val="pl-PL" w:eastAsia="pl-PL"/>
        </w:rPr>
        <w:t>sami / przy udziale podwykonawców lub dalszych podwykonawców w zakresie *</w:t>
      </w:r>
      <w:r w:rsidRPr="001875BE">
        <w:rPr>
          <w:rFonts w:ascii="Bookman Old Style" w:eastAsia="Times New Roman" w:hAnsi="Bookman Old Style"/>
          <w:bCs/>
          <w:sz w:val="20"/>
          <w:szCs w:val="20"/>
          <w:vertAlign w:val="superscript"/>
          <w:lang w:val="pl-PL" w:eastAsia="pl-PL"/>
        </w:rPr>
        <w:t>.</w:t>
      </w:r>
      <w:r w:rsidRPr="001875BE">
        <w:rPr>
          <w:rFonts w:ascii="Bookman Old Style" w:eastAsia="Times New Roman" w:hAnsi="Bookman Old Style"/>
          <w:bCs/>
          <w:sz w:val="20"/>
          <w:szCs w:val="20"/>
          <w:lang w:val="pl-PL" w:eastAsia="pl-PL"/>
        </w:rPr>
        <w:t>:</w:t>
      </w:r>
    </w:p>
    <w:p w:rsidR="001875BE" w:rsidRPr="001875BE" w:rsidRDefault="001875BE" w:rsidP="001875BE">
      <w:pPr>
        <w:widowControl w:val="0"/>
        <w:suppressAutoHyphens/>
        <w:spacing w:after="0" w:line="240" w:lineRule="auto"/>
        <w:ind w:left="720"/>
        <w:jc w:val="both"/>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w:t>
      </w:r>
    </w:p>
    <w:p w:rsidR="001875BE" w:rsidRPr="001875BE" w:rsidRDefault="001875BE" w:rsidP="001875BE">
      <w:pPr>
        <w:widowControl w:val="0"/>
        <w:suppressAutoHyphens/>
        <w:spacing w:after="0" w:line="240" w:lineRule="auto"/>
        <w:ind w:left="720"/>
        <w:jc w:val="both"/>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w:t>
      </w:r>
    </w:p>
    <w:p w:rsidR="001875BE" w:rsidRPr="001875BE" w:rsidRDefault="001875BE" w:rsidP="001875BE">
      <w:pPr>
        <w:widowControl w:val="0"/>
        <w:suppressAutoHyphens/>
        <w:spacing w:after="0" w:line="240" w:lineRule="auto"/>
        <w:ind w:left="720"/>
        <w:jc w:val="both"/>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w:t>
      </w:r>
    </w:p>
    <w:p w:rsidR="001875BE" w:rsidRPr="001875BE" w:rsidRDefault="001875BE" w:rsidP="001875BE">
      <w:pPr>
        <w:autoSpaceDE w:val="0"/>
        <w:autoSpaceDN w:val="0"/>
        <w:adjustRightInd w:val="0"/>
        <w:spacing w:after="0" w:line="240" w:lineRule="auto"/>
        <w:ind w:left="720"/>
        <w:jc w:val="center"/>
        <w:rPr>
          <w:rFonts w:ascii="Bookman Old Style" w:eastAsia="Times New Roman" w:hAnsi="Bookman Old Style" w:cs="Arial"/>
          <w:i/>
          <w:spacing w:val="-6"/>
          <w:sz w:val="20"/>
          <w:szCs w:val="20"/>
          <w:lang w:val="pl-PL" w:eastAsia="pl-PL"/>
        </w:rPr>
      </w:pPr>
      <w:r w:rsidRPr="001875BE">
        <w:rPr>
          <w:rFonts w:ascii="Bookman Old Style" w:eastAsia="Times New Roman" w:hAnsi="Bookman Old Style" w:cs="Arial"/>
          <w:i/>
          <w:spacing w:val="-6"/>
          <w:sz w:val="20"/>
          <w:szCs w:val="20"/>
          <w:lang w:val="pl-PL" w:eastAsia="pl-PL"/>
        </w:rPr>
        <w:t>(powierzony zakres zamówienia)</w:t>
      </w:r>
    </w:p>
    <w:p w:rsidR="001875BE" w:rsidRPr="001875BE" w:rsidRDefault="001875BE" w:rsidP="001875BE">
      <w:pPr>
        <w:spacing w:after="0" w:line="240" w:lineRule="auto"/>
        <w:ind w:left="720"/>
        <w:jc w:val="both"/>
        <w:rPr>
          <w:rFonts w:ascii="Bookman Old Style" w:eastAsia="HG Mincho Light J" w:hAnsi="Bookman Old Style"/>
          <w:color w:val="000000"/>
          <w:sz w:val="20"/>
          <w:szCs w:val="20"/>
          <w:lang w:val="pl-PL" w:eastAsia="pl-PL"/>
        </w:rPr>
      </w:pPr>
    </w:p>
    <w:p w:rsidR="001875BE" w:rsidRPr="001875BE" w:rsidRDefault="001875BE" w:rsidP="003754B0">
      <w:pPr>
        <w:numPr>
          <w:ilvl w:val="0"/>
          <w:numId w:val="67"/>
        </w:numPr>
        <w:spacing w:after="0" w:line="240" w:lineRule="auto"/>
        <w:jc w:val="both"/>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Załącznikami do niniejszej oferty są:</w:t>
      </w:r>
    </w:p>
    <w:p w:rsidR="001875BE" w:rsidRPr="001875BE" w:rsidRDefault="001875BE" w:rsidP="001875BE">
      <w:pPr>
        <w:widowControl w:val="0"/>
        <w:suppressAutoHyphens/>
        <w:spacing w:after="0" w:line="240" w:lineRule="auto"/>
        <w:ind w:left="709"/>
        <w:jc w:val="both"/>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w:t>
      </w:r>
    </w:p>
    <w:p w:rsidR="001875BE" w:rsidRPr="001875BE" w:rsidRDefault="001875BE" w:rsidP="001875BE">
      <w:pPr>
        <w:widowControl w:val="0"/>
        <w:suppressAutoHyphens/>
        <w:spacing w:after="0" w:line="240" w:lineRule="auto"/>
        <w:ind w:left="709"/>
        <w:jc w:val="both"/>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w:t>
      </w:r>
    </w:p>
    <w:p w:rsidR="001875BE" w:rsidRPr="001875BE" w:rsidRDefault="001875BE" w:rsidP="001875BE">
      <w:pPr>
        <w:widowControl w:val="0"/>
        <w:suppressAutoHyphens/>
        <w:spacing w:after="0" w:line="240" w:lineRule="auto"/>
        <w:ind w:left="709"/>
        <w:jc w:val="both"/>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w:t>
      </w:r>
    </w:p>
    <w:p w:rsidR="001875BE" w:rsidRPr="001875BE" w:rsidRDefault="001875BE" w:rsidP="001875BE">
      <w:pPr>
        <w:widowControl w:val="0"/>
        <w:suppressAutoHyphens/>
        <w:spacing w:after="0" w:line="240" w:lineRule="auto"/>
        <w:jc w:val="both"/>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Oferta została złożona na ............ ponumerowanych stronach.</w:t>
      </w:r>
    </w:p>
    <w:p w:rsidR="001875BE" w:rsidRPr="001875BE" w:rsidRDefault="001875BE" w:rsidP="001875BE">
      <w:pPr>
        <w:widowControl w:val="0"/>
        <w:suppressAutoHyphens/>
        <w:spacing w:after="0" w:line="240" w:lineRule="auto"/>
        <w:jc w:val="both"/>
        <w:rPr>
          <w:rFonts w:ascii="Bookman Old Style" w:eastAsia="HG Mincho Light J" w:hAnsi="Bookman Old Style"/>
          <w:sz w:val="20"/>
          <w:szCs w:val="20"/>
          <w:lang w:val="pl-PL" w:eastAsia="pl-PL"/>
        </w:rPr>
      </w:pPr>
    </w:p>
    <w:p w:rsidR="001875BE" w:rsidRPr="001875BE" w:rsidRDefault="001875BE" w:rsidP="001875BE">
      <w:pPr>
        <w:widowControl w:val="0"/>
        <w:suppressAutoHyphens/>
        <w:spacing w:after="0" w:line="240" w:lineRule="auto"/>
        <w:jc w:val="center"/>
        <w:rPr>
          <w:rFonts w:ascii="Bookman Old Style" w:eastAsia="HG Mincho Light J" w:hAnsi="Bookman Old Style"/>
          <w:sz w:val="20"/>
          <w:szCs w:val="20"/>
          <w:lang w:val="pl-PL" w:eastAsia="pl-PL"/>
        </w:rPr>
      </w:pPr>
      <w:r w:rsidRPr="001875BE">
        <w:rPr>
          <w:rFonts w:ascii="Bookman Old Style" w:eastAsia="HG Mincho Light J" w:hAnsi="Bookman Old Style"/>
          <w:sz w:val="20"/>
          <w:szCs w:val="20"/>
          <w:lang w:val="pl-PL" w:eastAsia="pl-PL"/>
        </w:rPr>
        <w:t>...........................</w:t>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t>...................................................................</w:t>
      </w:r>
    </w:p>
    <w:p w:rsidR="001875BE" w:rsidRPr="001875BE" w:rsidRDefault="001875BE" w:rsidP="001875BE">
      <w:pPr>
        <w:widowControl w:val="0"/>
        <w:tabs>
          <w:tab w:val="left" w:pos="6134"/>
        </w:tabs>
        <w:suppressAutoHyphens/>
        <w:spacing w:after="0" w:line="240" w:lineRule="auto"/>
        <w:jc w:val="both"/>
        <w:rPr>
          <w:rFonts w:ascii="Bookman Old Style" w:eastAsia="HG Mincho Light J" w:hAnsi="Bookman Old Style"/>
          <w:sz w:val="20"/>
          <w:szCs w:val="20"/>
          <w:lang w:val="pl-PL" w:eastAsia="pl-PL"/>
        </w:rPr>
      </w:pPr>
      <w:r w:rsidRPr="001875BE">
        <w:rPr>
          <w:rFonts w:ascii="Bookman Old Style" w:eastAsia="HG Mincho Light J" w:hAnsi="Bookman Old Style"/>
          <w:sz w:val="20"/>
          <w:szCs w:val="20"/>
          <w:lang w:val="pl-PL" w:eastAsia="pl-PL"/>
        </w:rPr>
        <w:t xml:space="preserve">                  Data                                               pieczątka i podpis osoby (osób) upoważnionej</w:t>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_____________________</w:t>
      </w:r>
    </w:p>
    <w:p w:rsidR="001875BE" w:rsidRPr="001875BE" w:rsidRDefault="001875BE" w:rsidP="001875BE">
      <w:pPr>
        <w:widowControl w:val="0"/>
        <w:suppressAutoHyphens/>
        <w:spacing w:after="0" w:line="240" w:lineRule="auto"/>
        <w:rPr>
          <w:rFonts w:ascii="Bookman Old Style" w:eastAsia="HG Mincho Light J" w:hAnsi="Bookman Old Style"/>
          <w:color w:val="000000"/>
          <w:sz w:val="20"/>
          <w:szCs w:val="20"/>
          <w:lang w:val="pl-PL" w:eastAsia="pl-PL"/>
        </w:rPr>
      </w:pPr>
      <w:r w:rsidRPr="001875BE">
        <w:rPr>
          <w:rFonts w:ascii="Bookman Old Style" w:eastAsia="HG Mincho Light J" w:hAnsi="Bookman Old Style"/>
          <w:color w:val="000000"/>
          <w:sz w:val="20"/>
          <w:szCs w:val="20"/>
          <w:lang w:val="pl-PL" w:eastAsia="pl-PL"/>
        </w:rPr>
        <w:t>* niepotrzebne skreślić</w:t>
      </w:r>
    </w:p>
    <w:p w:rsidR="001875BE" w:rsidRPr="001875BE" w:rsidRDefault="001875BE" w:rsidP="001875BE">
      <w:pPr>
        <w:keepNext/>
        <w:widowControl w:val="0"/>
        <w:suppressAutoHyphens/>
        <w:spacing w:after="0" w:line="240" w:lineRule="auto"/>
        <w:ind w:left="1440" w:hanging="360"/>
        <w:jc w:val="right"/>
        <w:outlineLvl w:val="0"/>
        <w:rPr>
          <w:rFonts w:ascii="Bookman Old Style" w:eastAsia="HG Mincho Light J" w:hAnsi="Bookman Old Style"/>
          <w:b/>
          <w:color w:val="000000"/>
          <w:sz w:val="18"/>
          <w:szCs w:val="18"/>
          <w:lang w:val="pl-PL" w:eastAsia="pl-PL"/>
        </w:rPr>
      </w:pP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r w:rsidRPr="001875BE">
        <w:rPr>
          <w:rFonts w:ascii="Bookman Old Style" w:eastAsia="Times New Roman" w:hAnsi="Bookman Old Style"/>
          <w:color w:val="000000"/>
          <w:sz w:val="20"/>
          <w:szCs w:val="20"/>
          <w:lang w:val="pl-PL" w:eastAsia="pl-PL"/>
        </w:rPr>
        <w:br w:type="page"/>
      </w: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r w:rsidRPr="001875BE">
        <w:rPr>
          <w:rFonts w:ascii="Bookman Old Style" w:eastAsia="Times New Roman" w:hAnsi="Bookman Old Style"/>
          <w:color w:val="000000"/>
          <w:sz w:val="20"/>
          <w:szCs w:val="20"/>
          <w:lang w:val="pl-PL" w:eastAsia="pl-PL"/>
        </w:rPr>
        <w:t>……………………………………</w:t>
      </w: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 xml:space="preserve"> (nazwa i adres Wykonawcy)</w:t>
      </w:r>
      <w:r w:rsidRPr="001875BE">
        <w:rPr>
          <w:rFonts w:ascii="Bookman Old Style" w:eastAsia="Times New Roman" w:hAnsi="Bookman Old Style"/>
          <w:sz w:val="20"/>
          <w:szCs w:val="20"/>
          <w:lang w:val="pl-PL" w:eastAsia="pl-PL"/>
        </w:rPr>
        <w:tab/>
      </w:r>
      <w:r w:rsidRPr="001875BE">
        <w:rPr>
          <w:rFonts w:ascii="Bookman Old Style" w:eastAsia="Times New Roman" w:hAnsi="Bookman Old Style"/>
          <w:sz w:val="20"/>
          <w:szCs w:val="20"/>
          <w:lang w:val="pl-PL" w:eastAsia="pl-PL"/>
        </w:rPr>
        <w:tab/>
      </w:r>
      <w:r w:rsidRPr="001875BE">
        <w:rPr>
          <w:rFonts w:ascii="Bookman Old Style" w:eastAsia="Times New Roman" w:hAnsi="Bookman Old Style"/>
          <w:sz w:val="20"/>
          <w:szCs w:val="20"/>
          <w:lang w:val="pl-PL" w:eastAsia="pl-PL"/>
        </w:rPr>
        <w:tab/>
      </w:r>
      <w:r w:rsidRPr="001875BE">
        <w:rPr>
          <w:rFonts w:ascii="Bookman Old Style" w:eastAsia="Times New Roman" w:hAnsi="Bookman Old Style"/>
          <w:sz w:val="20"/>
          <w:szCs w:val="20"/>
          <w:lang w:val="pl-PL" w:eastAsia="pl-PL"/>
        </w:rPr>
        <w:tab/>
      </w:r>
      <w:r w:rsidRPr="001875BE">
        <w:rPr>
          <w:rFonts w:ascii="Bookman Old Style" w:eastAsia="Times New Roman" w:hAnsi="Bookman Old Style"/>
          <w:sz w:val="20"/>
          <w:szCs w:val="20"/>
          <w:lang w:val="pl-PL" w:eastAsia="pl-PL"/>
        </w:rPr>
        <w:tab/>
      </w:r>
      <w:r w:rsidRPr="001875BE">
        <w:rPr>
          <w:rFonts w:ascii="Bookman Old Style" w:eastAsia="Times New Roman" w:hAnsi="Bookman Old Style"/>
          <w:sz w:val="20"/>
          <w:szCs w:val="20"/>
          <w:lang w:val="pl-PL" w:eastAsia="pl-PL"/>
        </w:rPr>
        <w:tab/>
        <w:t>ZAŁĄCZNIK NR 3 DO SIWZ</w:t>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keepNext/>
        <w:widowControl w:val="0"/>
        <w:suppressAutoHyphens/>
        <w:spacing w:after="0" w:line="240" w:lineRule="auto"/>
        <w:ind w:left="360"/>
        <w:jc w:val="center"/>
        <w:outlineLvl w:val="1"/>
        <w:rPr>
          <w:rFonts w:ascii="Bookman Old Style" w:eastAsia="HG Mincho Light J" w:hAnsi="Bookman Old Style"/>
          <w:b/>
          <w:color w:val="000000"/>
          <w:sz w:val="20"/>
          <w:szCs w:val="20"/>
          <w:lang w:val="pl-PL" w:eastAsia="pl-PL"/>
        </w:rPr>
      </w:pPr>
    </w:p>
    <w:p w:rsidR="001875BE" w:rsidRPr="001875BE" w:rsidRDefault="001875BE" w:rsidP="001875BE">
      <w:pPr>
        <w:keepNext/>
        <w:widowControl w:val="0"/>
        <w:suppressAutoHyphens/>
        <w:spacing w:after="0" w:line="240" w:lineRule="auto"/>
        <w:ind w:left="1416" w:firstLine="708"/>
        <w:outlineLvl w:val="1"/>
        <w:rPr>
          <w:rFonts w:ascii="Bookman Old Style" w:eastAsia="HG Mincho Light J" w:hAnsi="Bookman Old Style"/>
          <w:b/>
          <w:color w:val="000000"/>
          <w:sz w:val="20"/>
          <w:szCs w:val="20"/>
          <w:lang w:val="pl-PL" w:eastAsia="pl-PL"/>
        </w:rPr>
      </w:pPr>
      <w:r w:rsidRPr="001875BE">
        <w:rPr>
          <w:rFonts w:ascii="Bookman Old Style" w:eastAsia="HG Mincho Light J" w:hAnsi="Bookman Old Style"/>
          <w:b/>
          <w:color w:val="000000"/>
          <w:sz w:val="20"/>
          <w:szCs w:val="20"/>
          <w:lang w:val="pl-PL" w:eastAsia="pl-PL"/>
        </w:rPr>
        <w:t xml:space="preserve">             OŚWIADCZENIE WYKONAWCY</w:t>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jc w:val="both"/>
        <w:rPr>
          <w:rFonts w:ascii="Bookman Old Style" w:eastAsia="Times New Roman" w:hAnsi="Bookman Old Style"/>
          <w:sz w:val="20"/>
          <w:szCs w:val="20"/>
          <w:lang w:val="pl-PL" w:eastAsia="pl-PL"/>
        </w:rPr>
      </w:pPr>
    </w:p>
    <w:p w:rsidR="001875BE" w:rsidRPr="001875BE" w:rsidRDefault="001875BE" w:rsidP="001875BE">
      <w:pPr>
        <w:autoSpaceDE w:val="0"/>
        <w:autoSpaceDN w:val="0"/>
        <w:adjustRightInd w:val="0"/>
        <w:spacing w:after="0" w:line="240" w:lineRule="auto"/>
        <w:jc w:val="center"/>
        <w:rPr>
          <w:rFonts w:ascii="Trebuchet MS" w:eastAsiaTheme="minorHAnsi" w:hAnsi="Trebuchet MS" w:cs="Arial"/>
          <w:b/>
          <w:bCs/>
          <w:lang w:val="pl-PL" w:eastAsia="pl-PL"/>
        </w:rPr>
      </w:pPr>
      <w:r w:rsidRPr="001875BE">
        <w:rPr>
          <w:rFonts w:ascii="Bookman Old Style" w:eastAsia="Times New Roman" w:hAnsi="Bookman Old Style"/>
          <w:b/>
          <w:iCs/>
          <w:lang w:val="pl-PL" w:eastAsia="pl-PL"/>
        </w:rPr>
        <w:t>„</w:t>
      </w:r>
      <w:r w:rsidRPr="001875BE">
        <w:rPr>
          <w:rFonts w:ascii="Trebuchet MS" w:eastAsiaTheme="minorHAnsi" w:hAnsi="Trebuchet MS" w:cs="Arial"/>
          <w:b/>
          <w:bCs/>
          <w:lang w:val="pl-PL" w:eastAsia="pl-PL"/>
        </w:rPr>
        <w:t>Rozbudowa Teatru wraz z zagospodarowaniem terenu w ramach</w:t>
      </w:r>
    </w:p>
    <w:p w:rsidR="001875BE" w:rsidRPr="001875BE" w:rsidRDefault="001875BE" w:rsidP="001875BE">
      <w:pPr>
        <w:autoSpaceDE w:val="0"/>
        <w:autoSpaceDN w:val="0"/>
        <w:adjustRightInd w:val="0"/>
        <w:spacing w:after="0" w:line="240" w:lineRule="auto"/>
        <w:jc w:val="center"/>
        <w:rPr>
          <w:rFonts w:ascii="Trebuchet MS" w:eastAsia="Times New Roman" w:hAnsi="Trebuchet MS" w:cs="Tahoma"/>
          <w:b/>
          <w:lang w:val="pl-PL" w:eastAsia="pl-PL"/>
        </w:rPr>
      </w:pPr>
      <w:r w:rsidRPr="001875BE">
        <w:rPr>
          <w:rFonts w:ascii="Trebuchet MS" w:eastAsiaTheme="minorHAnsi" w:hAnsi="Trebuchet MS" w:cs="Arial"/>
          <w:b/>
          <w:bCs/>
          <w:lang w:val="pl-PL" w:eastAsia="pl-PL"/>
        </w:rPr>
        <w:t>Rewitalizacji budynku  Teatru im. J. Osterwy w Gorzowie Wielkopolskim –ETAP IV</w:t>
      </w:r>
      <w:r w:rsidRPr="001875BE">
        <w:rPr>
          <w:rFonts w:ascii="Trebuchet MS" w:eastAsiaTheme="minorHAnsi" w:hAnsi="Trebuchet MS" w:cstheme="minorBidi"/>
          <w:b/>
          <w:lang w:val="pl-PL" w:eastAsia="pl-PL"/>
        </w:rPr>
        <w:t>”.</w:t>
      </w:r>
    </w:p>
    <w:p w:rsidR="001875BE" w:rsidRPr="001875BE" w:rsidRDefault="001875BE" w:rsidP="001875BE">
      <w:pPr>
        <w:spacing w:after="0" w:line="240" w:lineRule="auto"/>
        <w:jc w:val="center"/>
        <w:rPr>
          <w:rFonts w:ascii="Bookman Old Style" w:eastAsia="Times New Roman" w:hAnsi="Bookman Old Style"/>
          <w:b/>
          <w:lang w:val="pl-PL" w:eastAsia="pl-PL"/>
        </w:rPr>
      </w:pPr>
    </w:p>
    <w:p w:rsidR="001875BE" w:rsidRPr="001875BE" w:rsidRDefault="001875BE" w:rsidP="001875BE">
      <w:pPr>
        <w:spacing w:after="0" w:line="240" w:lineRule="auto"/>
        <w:rPr>
          <w:rFonts w:ascii="Arial Narrow" w:eastAsia="Times New Roman" w:hAnsi="Arial Narrow" w:cs="Tahoma"/>
          <w:sz w:val="20"/>
          <w:szCs w:val="20"/>
          <w:lang w:val="pl-PL" w:eastAsia="pl-PL"/>
        </w:rPr>
      </w:pP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 xml:space="preserve">My, niżej podpisani </w:t>
      </w:r>
    </w:p>
    <w:p w:rsidR="001875BE" w:rsidRPr="001875BE" w:rsidRDefault="001875BE" w:rsidP="001875BE">
      <w:pPr>
        <w:tabs>
          <w:tab w:val="left" w:pos="5380"/>
        </w:tabs>
        <w:spacing w:after="0" w:line="240" w:lineRule="auto"/>
        <w:rPr>
          <w:rFonts w:ascii="Bookman Old Style" w:eastAsia="Times New Roman" w:hAnsi="Bookman Old Style" w:cs="Tahoma"/>
          <w:sz w:val="24"/>
          <w:szCs w:val="24"/>
          <w:lang w:val="pl-PL" w:eastAsia="pl-PL"/>
        </w:rPr>
      </w:pPr>
      <w:r w:rsidRPr="001875BE">
        <w:rPr>
          <w:rFonts w:ascii="Bookman Old Style" w:eastAsia="Times New Roman" w:hAnsi="Bookman Old Style" w:cs="Tahoma"/>
          <w:sz w:val="24"/>
          <w:szCs w:val="24"/>
          <w:lang w:val="pl-PL" w:eastAsia="pl-PL"/>
        </w:rPr>
        <w:tab/>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w:t>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w:t>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 xml:space="preserve">działając w imieniu i na rzecz  (nazwa /firma/ i adres Wykonawcy) </w:t>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w:t>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w:t>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p>
    <w:p w:rsidR="001875BE" w:rsidRPr="001875BE" w:rsidRDefault="001875BE" w:rsidP="001875BE">
      <w:pPr>
        <w:spacing w:after="0" w:line="240" w:lineRule="auto"/>
        <w:rPr>
          <w:rFonts w:ascii="Bookman Old Style" w:eastAsia="Times New Roman" w:hAnsi="Bookman Old Style" w:cs="Tahoma"/>
          <w:sz w:val="24"/>
          <w:szCs w:val="24"/>
          <w:lang w:val="pl-PL" w:eastAsia="pl-PL"/>
        </w:rPr>
      </w:pP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 xml:space="preserve">oświadczamy, iż spełniamy warunki  o których mowa w art. 22 ust. 1 ustawy Prawo zamówień publicznych, dotyczące </w:t>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p>
    <w:p w:rsidR="001875BE" w:rsidRPr="001875BE" w:rsidRDefault="001875BE" w:rsidP="003754B0">
      <w:pPr>
        <w:numPr>
          <w:ilvl w:val="0"/>
          <w:numId w:val="68"/>
        </w:numPr>
        <w:spacing w:after="0" w:line="240" w:lineRule="auto"/>
        <w:ind w:right="-108"/>
        <w:jc w:val="both"/>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Posiadania uprawnienia do wykonywania określonej działalności lub czynności;</w:t>
      </w:r>
    </w:p>
    <w:p w:rsidR="001875BE" w:rsidRPr="001875BE" w:rsidRDefault="001875BE" w:rsidP="001875BE">
      <w:pPr>
        <w:spacing w:after="0" w:line="240" w:lineRule="auto"/>
        <w:ind w:left="284" w:right="-108" w:hanging="284"/>
        <w:rPr>
          <w:rFonts w:ascii="Bookman Old Style" w:eastAsia="Times New Roman" w:hAnsi="Bookman Old Style" w:cs="Tahoma"/>
          <w:sz w:val="20"/>
          <w:szCs w:val="20"/>
          <w:lang w:val="pl-PL" w:eastAsia="pl-PL"/>
        </w:rPr>
      </w:pPr>
    </w:p>
    <w:p w:rsidR="001875BE" w:rsidRPr="001875BE" w:rsidRDefault="001875BE" w:rsidP="003754B0">
      <w:pPr>
        <w:numPr>
          <w:ilvl w:val="0"/>
          <w:numId w:val="68"/>
        </w:numPr>
        <w:spacing w:after="0" w:line="240" w:lineRule="auto"/>
        <w:jc w:val="both"/>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Posiadania wiedzy i doświadczenia;</w:t>
      </w:r>
    </w:p>
    <w:p w:rsidR="001875BE" w:rsidRPr="001875BE" w:rsidRDefault="001875BE" w:rsidP="001875BE">
      <w:pPr>
        <w:spacing w:after="0" w:line="240" w:lineRule="auto"/>
        <w:ind w:left="720"/>
        <w:contextualSpacing/>
        <w:rPr>
          <w:rFonts w:ascii="Bookman Old Style" w:eastAsia="Times New Roman" w:hAnsi="Bookman Old Style" w:cs="Tahoma"/>
          <w:sz w:val="20"/>
          <w:szCs w:val="20"/>
          <w:lang w:val="pl-PL" w:eastAsia="pl-PL"/>
        </w:rPr>
      </w:pPr>
    </w:p>
    <w:p w:rsidR="001875BE" w:rsidRPr="001875BE" w:rsidRDefault="001875BE" w:rsidP="003754B0">
      <w:pPr>
        <w:numPr>
          <w:ilvl w:val="0"/>
          <w:numId w:val="68"/>
        </w:numPr>
        <w:spacing w:after="0" w:line="240" w:lineRule="auto"/>
        <w:jc w:val="both"/>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Dysponowania odpowiednim potencjałem technicznym oraz osobami zdolnymi do wykonania zamówienia;</w:t>
      </w:r>
    </w:p>
    <w:p w:rsidR="001875BE" w:rsidRPr="001875BE" w:rsidRDefault="001875BE" w:rsidP="001875BE">
      <w:pPr>
        <w:spacing w:after="0" w:line="240" w:lineRule="auto"/>
        <w:ind w:left="720"/>
        <w:contextualSpacing/>
        <w:rPr>
          <w:rFonts w:ascii="Bookman Old Style" w:eastAsia="Times New Roman" w:hAnsi="Bookman Old Style" w:cs="Tahoma"/>
          <w:sz w:val="20"/>
          <w:szCs w:val="20"/>
          <w:lang w:val="pl-PL" w:eastAsia="pl-PL"/>
        </w:rPr>
      </w:pPr>
    </w:p>
    <w:p w:rsidR="001875BE" w:rsidRPr="001875BE" w:rsidRDefault="001875BE" w:rsidP="003754B0">
      <w:pPr>
        <w:numPr>
          <w:ilvl w:val="0"/>
          <w:numId w:val="68"/>
        </w:numPr>
        <w:spacing w:after="0" w:line="240" w:lineRule="auto"/>
        <w:jc w:val="both"/>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Sytuacji ekonomicznej i finansowej.</w:t>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b/>
          <w:bCs/>
          <w:sz w:val="20"/>
          <w:szCs w:val="20"/>
          <w:lang w:val="pl-PL" w:eastAsia="pl-PL"/>
        </w:rPr>
        <w:t>Niniejsze oświadczenie potwierdza ww. okoliczności na dzień składania ofert.</w:t>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p>
    <w:p w:rsidR="001875BE" w:rsidRPr="001875BE" w:rsidRDefault="001875BE" w:rsidP="001875BE">
      <w:pPr>
        <w:spacing w:after="0" w:line="240" w:lineRule="auto"/>
        <w:jc w:val="both"/>
        <w:rPr>
          <w:rFonts w:ascii="Bookman Old Style" w:eastAsia="Times New Roman" w:hAnsi="Bookman Old Style"/>
          <w:sz w:val="20"/>
          <w:szCs w:val="20"/>
          <w:lang w:val="pl-PL" w:eastAsia="pl-PL"/>
        </w:rPr>
      </w:pPr>
    </w:p>
    <w:p w:rsidR="001875BE" w:rsidRPr="001875BE" w:rsidRDefault="001875BE" w:rsidP="001875BE">
      <w:pPr>
        <w:spacing w:after="0" w:line="240" w:lineRule="auto"/>
        <w:jc w:val="both"/>
        <w:rPr>
          <w:rFonts w:ascii="Bookman Old Style" w:eastAsia="Times New Roman" w:hAnsi="Bookman Old Style"/>
          <w:sz w:val="20"/>
          <w:szCs w:val="20"/>
          <w:lang w:val="pl-PL" w:eastAsia="pl-PL"/>
        </w:rPr>
      </w:pPr>
    </w:p>
    <w:p w:rsidR="001875BE" w:rsidRPr="001875BE" w:rsidRDefault="001875BE" w:rsidP="001875BE">
      <w:pPr>
        <w:spacing w:after="0" w:line="240" w:lineRule="auto"/>
        <w:jc w:val="both"/>
        <w:rPr>
          <w:rFonts w:ascii="Bookman Old Style" w:eastAsia="Times New Roman" w:hAnsi="Bookman Old Style"/>
          <w:sz w:val="20"/>
          <w:szCs w:val="20"/>
          <w:lang w:val="pl-PL" w:eastAsia="pl-PL"/>
        </w:rPr>
      </w:pPr>
    </w:p>
    <w:p w:rsidR="001875BE" w:rsidRPr="001875BE" w:rsidRDefault="001875BE" w:rsidP="001875BE">
      <w:pPr>
        <w:widowControl w:val="0"/>
        <w:suppressAutoHyphens/>
        <w:spacing w:after="0" w:line="240" w:lineRule="auto"/>
        <w:jc w:val="center"/>
        <w:rPr>
          <w:rFonts w:ascii="Bookman Old Style" w:eastAsia="HG Mincho Light J" w:hAnsi="Bookman Old Style"/>
          <w:sz w:val="20"/>
          <w:szCs w:val="20"/>
          <w:lang w:val="pl-PL" w:eastAsia="pl-PL"/>
        </w:rPr>
      </w:pPr>
      <w:r w:rsidRPr="001875BE">
        <w:rPr>
          <w:rFonts w:ascii="Bookman Old Style" w:eastAsia="HG Mincho Light J" w:hAnsi="Bookman Old Style"/>
          <w:sz w:val="20"/>
          <w:szCs w:val="20"/>
          <w:lang w:val="pl-PL" w:eastAsia="pl-PL"/>
        </w:rPr>
        <w:t>...........................</w:t>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t>...................................................................</w:t>
      </w:r>
    </w:p>
    <w:p w:rsidR="001875BE" w:rsidRPr="001875BE" w:rsidRDefault="001875BE" w:rsidP="001875BE">
      <w:pPr>
        <w:widowControl w:val="0"/>
        <w:tabs>
          <w:tab w:val="left" w:pos="6134"/>
        </w:tabs>
        <w:suppressAutoHyphens/>
        <w:spacing w:after="0" w:line="240" w:lineRule="auto"/>
        <w:jc w:val="both"/>
        <w:rPr>
          <w:rFonts w:ascii="Bookman Old Style" w:eastAsia="HG Mincho Light J" w:hAnsi="Bookman Old Style"/>
          <w:sz w:val="20"/>
          <w:szCs w:val="20"/>
          <w:lang w:val="pl-PL" w:eastAsia="pl-PL"/>
        </w:rPr>
      </w:pPr>
      <w:r w:rsidRPr="001875BE">
        <w:rPr>
          <w:rFonts w:ascii="Bookman Old Style" w:eastAsia="HG Mincho Light J" w:hAnsi="Bookman Old Style"/>
          <w:sz w:val="20"/>
          <w:szCs w:val="20"/>
          <w:lang w:val="pl-PL" w:eastAsia="pl-PL"/>
        </w:rPr>
        <w:t xml:space="preserve">                  Data                                                 pieczątka i podpis osoby (osób) upoważnionej</w:t>
      </w:r>
    </w:p>
    <w:p w:rsidR="001875BE" w:rsidRPr="001875BE" w:rsidRDefault="001875BE" w:rsidP="001875BE">
      <w:pPr>
        <w:spacing w:after="0" w:line="240" w:lineRule="auto"/>
        <w:jc w:val="both"/>
        <w:rPr>
          <w:rFonts w:ascii="Bookman Old Style" w:eastAsia="Times New Roman" w:hAnsi="Bookman Old Style"/>
          <w:sz w:val="20"/>
          <w:szCs w:val="20"/>
          <w:lang w:val="pl-PL" w:eastAsia="pl-PL"/>
        </w:rPr>
      </w:pPr>
    </w:p>
    <w:p w:rsidR="001875BE" w:rsidRPr="001875BE" w:rsidRDefault="001875BE" w:rsidP="001875BE">
      <w:pPr>
        <w:spacing w:after="0" w:line="240" w:lineRule="auto"/>
        <w:jc w:val="both"/>
        <w:rPr>
          <w:rFonts w:ascii="Bookman Old Style" w:eastAsia="Times New Roman" w:hAnsi="Bookman Old Style"/>
          <w:sz w:val="20"/>
          <w:szCs w:val="20"/>
          <w:lang w:val="pl-PL" w:eastAsia="pl-PL"/>
        </w:rPr>
      </w:pPr>
    </w:p>
    <w:p w:rsidR="001875BE" w:rsidRPr="001875BE" w:rsidRDefault="001875BE" w:rsidP="001875BE">
      <w:pPr>
        <w:spacing w:after="0" w:line="240" w:lineRule="auto"/>
        <w:jc w:val="both"/>
        <w:rPr>
          <w:rFonts w:ascii="Bookman Old Style" w:eastAsia="Times New Roman" w:hAnsi="Bookman Old Style"/>
          <w:sz w:val="20"/>
          <w:szCs w:val="20"/>
          <w:lang w:val="pl-PL" w:eastAsia="pl-PL"/>
        </w:rPr>
      </w:pPr>
    </w:p>
    <w:p w:rsidR="001875BE" w:rsidRPr="001875BE" w:rsidRDefault="001875BE" w:rsidP="001875BE">
      <w:pPr>
        <w:spacing w:after="0" w:line="240" w:lineRule="auto"/>
        <w:jc w:val="both"/>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 UWAGA</w:t>
      </w:r>
    </w:p>
    <w:p w:rsidR="001875BE" w:rsidRPr="001875BE" w:rsidRDefault="001875BE" w:rsidP="001875BE">
      <w:pPr>
        <w:widowControl w:val="0"/>
        <w:suppressAutoHyphens/>
        <w:spacing w:after="0" w:line="240" w:lineRule="auto"/>
        <w:rPr>
          <w:rFonts w:ascii="Bookman Old Style" w:eastAsia="Times New Roman" w:hAnsi="Bookman Old Style"/>
          <w:color w:val="000000"/>
          <w:sz w:val="20"/>
          <w:szCs w:val="20"/>
          <w:lang w:val="pl-PL" w:eastAsia="pl-PL"/>
        </w:rPr>
      </w:pPr>
      <w:r w:rsidRPr="001875BE">
        <w:rPr>
          <w:rFonts w:ascii="Bookman Old Style" w:eastAsia="Times New Roman" w:hAnsi="Bookman Old Style"/>
          <w:color w:val="000000"/>
          <w:sz w:val="20"/>
          <w:szCs w:val="20"/>
          <w:lang w:val="pl-PL" w:eastAsia="pl-PL"/>
        </w:rPr>
        <w:t>W przypadku podmiotów występujących wspólnie (spółki cywilne lub konsorcjum) oświadczenie na jednym druku podpisują  wszystkie podmioty lub pełnomocnik w ich imieniu.</w:t>
      </w: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r w:rsidRPr="001875BE">
        <w:rPr>
          <w:rFonts w:ascii="Bookman Old Style" w:eastAsia="Times New Roman" w:hAnsi="Bookman Old Style"/>
          <w:color w:val="000000"/>
          <w:sz w:val="20"/>
          <w:szCs w:val="20"/>
          <w:lang w:val="pl-PL" w:eastAsia="pl-PL"/>
        </w:rPr>
        <w:br w:type="page"/>
      </w: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jc w:val="right"/>
        <w:rPr>
          <w:rFonts w:ascii="Bookman Old Style" w:eastAsia="Times New Roman" w:hAnsi="Bookman Old Style"/>
          <w:color w:val="000000"/>
          <w:sz w:val="20"/>
          <w:szCs w:val="20"/>
          <w:lang w:val="pl-PL" w:eastAsia="pl-PL"/>
        </w:rPr>
      </w:pPr>
      <w:r w:rsidRPr="001875BE">
        <w:rPr>
          <w:rFonts w:ascii="Bookman Old Style" w:eastAsia="Times New Roman" w:hAnsi="Bookman Old Style"/>
          <w:color w:val="000000"/>
          <w:sz w:val="20"/>
          <w:szCs w:val="20"/>
          <w:lang w:val="pl-PL" w:eastAsia="pl-PL"/>
        </w:rPr>
        <w:t>ZAŁĄCZNIK NR 4 DO SIWZ</w:t>
      </w: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r w:rsidRPr="001875BE">
        <w:rPr>
          <w:rFonts w:ascii="Bookman Old Style" w:eastAsia="Times New Roman" w:hAnsi="Bookman Old Style"/>
          <w:color w:val="000000"/>
          <w:sz w:val="20"/>
          <w:szCs w:val="20"/>
          <w:lang w:val="pl-PL" w:eastAsia="pl-PL"/>
        </w:rPr>
        <w:t>........................................</w:t>
      </w: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r w:rsidRPr="001875BE">
        <w:rPr>
          <w:rFonts w:ascii="Bookman Old Style" w:eastAsia="Times New Roman" w:hAnsi="Bookman Old Style"/>
          <w:color w:val="000000"/>
          <w:sz w:val="20"/>
          <w:szCs w:val="20"/>
          <w:lang w:val="pl-PL" w:eastAsia="pl-PL"/>
        </w:rPr>
        <w:t>(nazwa i adres Wykonawcy)</w:t>
      </w: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jc w:val="center"/>
        <w:rPr>
          <w:rFonts w:ascii="Bookman Old Style" w:eastAsia="Times New Roman" w:hAnsi="Bookman Old Style"/>
          <w:b/>
          <w:color w:val="000000"/>
          <w:sz w:val="20"/>
          <w:szCs w:val="20"/>
          <w:lang w:val="pl-PL" w:eastAsia="pl-PL"/>
        </w:rPr>
      </w:pPr>
    </w:p>
    <w:p w:rsidR="001875BE" w:rsidRPr="001875BE" w:rsidRDefault="001875BE" w:rsidP="001875BE">
      <w:pPr>
        <w:spacing w:after="0" w:line="240" w:lineRule="auto"/>
        <w:jc w:val="center"/>
        <w:rPr>
          <w:rFonts w:ascii="Bookman Old Style" w:eastAsia="Times New Roman" w:hAnsi="Bookman Old Style"/>
          <w:b/>
          <w:color w:val="000000"/>
          <w:sz w:val="20"/>
          <w:szCs w:val="20"/>
          <w:lang w:val="pl-PL" w:eastAsia="pl-PL"/>
        </w:rPr>
      </w:pPr>
    </w:p>
    <w:p w:rsidR="001875BE" w:rsidRPr="001875BE" w:rsidRDefault="001875BE" w:rsidP="001875BE">
      <w:pPr>
        <w:spacing w:after="0" w:line="240" w:lineRule="auto"/>
        <w:jc w:val="center"/>
        <w:rPr>
          <w:rFonts w:ascii="Bookman Old Style" w:eastAsia="Times New Roman" w:hAnsi="Bookman Old Style"/>
          <w:b/>
          <w:color w:val="000000"/>
          <w:sz w:val="20"/>
          <w:szCs w:val="20"/>
          <w:lang w:val="pl-PL" w:eastAsia="pl-PL"/>
        </w:rPr>
      </w:pPr>
    </w:p>
    <w:p w:rsidR="001875BE" w:rsidRPr="001875BE" w:rsidRDefault="001875BE" w:rsidP="001875BE">
      <w:pPr>
        <w:spacing w:after="0" w:line="240" w:lineRule="auto"/>
        <w:jc w:val="center"/>
        <w:rPr>
          <w:rFonts w:ascii="Bookman Old Style" w:eastAsia="Times New Roman" w:hAnsi="Bookman Old Style"/>
          <w:b/>
          <w:color w:val="000000"/>
          <w:sz w:val="20"/>
          <w:szCs w:val="20"/>
          <w:lang w:val="pl-PL" w:eastAsia="pl-PL"/>
        </w:rPr>
      </w:pPr>
      <w:r w:rsidRPr="001875BE">
        <w:rPr>
          <w:rFonts w:ascii="Bookman Old Style" w:eastAsia="Times New Roman" w:hAnsi="Bookman Old Style"/>
          <w:b/>
          <w:color w:val="000000"/>
          <w:sz w:val="20"/>
          <w:szCs w:val="20"/>
          <w:lang w:val="pl-PL" w:eastAsia="pl-PL"/>
        </w:rPr>
        <w:t>OŚWIADCZENIE WYKONAWCY</w:t>
      </w: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p>
    <w:p w:rsidR="001875BE" w:rsidRPr="001875BE" w:rsidRDefault="001875BE" w:rsidP="001875BE">
      <w:pPr>
        <w:autoSpaceDE w:val="0"/>
        <w:autoSpaceDN w:val="0"/>
        <w:adjustRightInd w:val="0"/>
        <w:spacing w:after="0" w:line="240" w:lineRule="auto"/>
        <w:jc w:val="center"/>
        <w:rPr>
          <w:rFonts w:ascii="Trebuchet MS" w:eastAsiaTheme="minorHAnsi" w:hAnsi="Trebuchet MS" w:cs="Arial"/>
          <w:b/>
          <w:bCs/>
          <w:lang w:val="pl-PL" w:eastAsia="pl-PL"/>
        </w:rPr>
      </w:pPr>
      <w:r w:rsidRPr="001875BE">
        <w:rPr>
          <w:rFonts w:ascii="Bookman Old Style" w:eastAsia="Times New Roman" w:hAnsi="Bookman Old Style"/>
          <w:b/>
          <w:iCs/>
          <w:lang w:val="pl-PL" w:eastAsia="pl-PL"/>
        </w:rPr>
        <w:t>„</w:t>
      </w:r>
      <w:r w:rsidRPr="001875BE">
        <w:rPr>
          <w:rFonts w:ascii="Trebuchet MS" w:eastAsiaTheme="minorHAnsi" w:hAnsi="Trebuchet MS" w:cs="Arial"/>
          <w:b/>
          <w:bCs/>
          <w:lang w:val="pl-PL" w:eastAsia="pl-PL"/>
        </w:rPr>
        <w:t>Rozbudowa Teatru wraz z zagospodarowaniem terenu w ramach</w:t>
      </w:r>
    </w:p>
    <w:p w:rsidR="001875BE" w:rsidRPr="001875BE" w:rsidRDefault="001875BE" w:rsidP="001875BE">
      <w:pPr>
        <w:autoSpaceDE w:val="0"/>
        <w:autoSpaceDN w:val="0"/>
        <w:adjustRightInd w:val="0"/>
        <w:spacing w:after="0" w:line="240" w:lineRule="auto"/>
        <w:jc w:val="center"/>
        <w:rPr>
          <w:rFonts w:ascii="Trebuchet MS" w:eastAsia="Times New Roman" w:hAnsi="Trebuchet MS" w:cs="Tahoma"/>
          <w:b/>
          <w:lang w:val="pl-PL" w:eastAsia="pl-PL"/>
        </w:rPr>
      </w:pPr>
      <w:r w:rsidRPr="001875BE">
        <w:rPr>
          <w:rFonts w:ascii="Trebuchet MS" w:eastAsiaTheme="minorHAnsi" w:hAnsi="Trebuchet MS" w:cs="Arial"/>
          <w:b/>
          <w:bCs/>
          <w:lang w:val="pl-PL" w:eastAsia="pl-PL"/>
        </w:rPr>
        <w:t>Rewitalizacji budynku  Teatru im. J. Osterwy w Gorzowie Wielkopolskim –ETAP IV</w:t>
      </w:r>
      <w:r w:rsidRPr="001875BE">
        <w:rPr>
          <w:rFonts w:ascii="Trebuchet MS" w:eastAsiaTheme="minorHAnsi" w:hAnsi="Trebuchet MS" w:cstheme="minorBidi"/>
          <w:b/>
          <w:lang w:val="pl-PL" w:eastAsia="pl-PL"/>
        </w:rPr>
        <w:t>”.</w:t>
      </w:r>
    </w:p>
    <w:p w:rsidR="001875BE" w:rsidRPr="001875BE" w:rsidRDefault="001875BE" w:rsidP="001875BE">
      <w:pPr>
        <w:spacing w:after="0" w:line="240" w:lineRule="auto"/>
        <w:jc w:val="center"/>
        <w:rPr>
          <w:rFonts w:ascii="Bookman Old Style" w:eastAsia="Times New Roman" w:hAnsi="Bookman Old Style"/>
          <w:b/>
          <w:lang w:val="pl-PL" w:eastAsia="pl-PL"/>
        </w:rPr>
      </w:pPr>
    </w:p>
    <w:p w:rsidR="001875BE" w:rsidRPr="001875BE" w:rsidRDefault="001875BE" w:rsidP="001875BE">
      <w:pPr>
        <w:spacing w:after="0" w:line="240" w:lineRule="auto"/>
        <w:jc w:val="both"/>
        <w:rPr>
          <w:rFonts w:ascii="Bookman Old Style" w:eastAsia="Times New Roman" w:hAnsi="Bookman Old Style"/>
          <w:sz w:val="20"/>
          <w:szCs w:val="20"/>
          <w:lang w:val="pl-PL" w:eastAsia="pl-PL"/>
        </w:rPr>
      </w:pP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 xml:space="preserve">My, niżej podpisani </w:t>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w:t>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 xml:space="preserve">............................................................................................................................................. </w:t>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 xml:space="preserve">działając w imieniu i na rzecz  (nazwa /firma/ i adres Wykonawcy) </w:t>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w:t>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w:t>
      </w:r>
    </w:p>
    <w:p w:rsidR="001875BE" w:rsidRPr="001875BE" w:rsidRDefault="001875BE" w:rsidP="001875BE">
      <w:pPr>
        <w:spacing w:after="0" w:line="240" w:lineRule="auto"/>
        <w:rPr>
          <w:rFonts w:ascii="Bookman Old Style" w:eastAsia="Times New Roman" w:hAnsi="Bookman Old Style" w:cs="Tahoma"/>
          <w:sz w:val="20"/>
          <w:szCs w:val="20"/>
          <w:lang w:val="pl-PL" w:eastAsia="pl-PL"/>
        </w:rPr>
      </w:pPr>
    </w:p>
    <w:p w:rsidR="001875BE" w:rsidRPr="001875BE" w:rsidRDefault="001875BE" w:rsidP="001875BE">
      <w:pPr>
        <w:spacing w:after="0" w:line="360" w:lineRule="auto"/>
        <w:rPr>
          <w:rFonts w:ascii="Bookman Old Style" w:eastAsia="Times New Roman" w:hAnsi="Bookman Old Style" w:cs="Tahoma"/>
          <w:sz w:val="20"/>
          <w:szCs w:val="20"/>
          <w:lang w:val="pl-PL" w:eastAsia="pl-PL"/>
        </w:rPr>
      </w:pPr>
    </w:p>
    <w:p w:rsidR="001875BE" w:rsidRPr="001875BE" w:rsidRDefault="001875BE" w:rsidP="001875BE">
      <w:pPr>
        <w:spacing w:after="0" w:line="360" w:lineRule="auto"/>
        <w:rPr>
          <w:rFonts w:ascii="Bookman Old Style" w:eastAsia="Times New Roman" w:hAnsi="Bookman Old Style" w:cs="Tahoma"/>
          <w:sz w:val="20"/>
          <w:szCs w:val="20"/>
          <w:lang w:val="pl-PL" w:eastAsia="pl-PL"/>
        </w:rPr>
      </w:pPr>
      <w:r w:rsidRPr="001875BE">
        <w:rPr>
          <w:rFonts w:ascii="Bookman Old Style" w:eastAsia="Times New Roman" w:hAnsi="Bookman Old Style" w:cs="Tahoma"/>
          <w:sz w:val="20"/>
          <w:szCs w:val="20"/>
          <w:lang w:val="pl-PL" w:eastAsia="pl-PL"/>
        </w:rPr>
        <w:t xml:space="preserve">oświadczamy, iż nie podlegamy wykluczeniu z postępowania o udzielenie zamówienia publicznego na podstawie art. 24 ust.1 ustawy Prawo zamówień publicznych. </w:t>
      </w:r>
    </w:p>
    <w:p w:rsidR="001875BE" w:rsidRPr="001875BE" w:rsidRDefault="001875BE" w:rsidP="001875BE">
      <w:pPr>
        <w:spacing w:after="0" w:line="360" w:lineRule="auto"/>
        <w:rPr>
          <w:rFonts w:ascii="Bookman Old Style" w:eastAsia="Times New Roman" w:hAnsi="Bookman Old Style" w:cs="Tahoma"/>
          <w:sz w:val="20"/>
          <w:szCs w:val="20"/>
          <w:lang w:val="pl-PL" w:eastAsia="pl-PL"/>
        </w:rPr>
      </w:pPr>
    </w:p>
    <w:p w:rsidR="001875BE" w:rsidRPr="001875BE" w:rsidRDefault="001875BE" w:rsidP="001875BE">
      <w:pPr>
        <w:spacing w:after="0" w:line="240" w:lineRule="auto"/>
        <w:rPr>
          <w:rFonts w:ascii="Bookman Old Style" w:eastAsia="Times New Roman" w:hAnsi="Bookman Old Style" w:cs="Tahoma"/>
          <w:iCs/>
          <w:sz w:val="20"/>
          <w:szCs w:val="20"/>
          <w:lang w:val="pl-PL" w:eastAsia="pl-PL"/>
        </w:rPr>
      </w:pPr>
      <w:r w:rsidRPr="001875BE">
        <w:rPr>
          <w:rFonts w:ascii="Bookman Old Style" w:eastAsia="Times New Roman" w:hAnsi="Bookman Old Style"/>
          <w:b/>
          <w:bCs/>
          <w:sz w:val="20"/>
          <w:szCs w:val="20"/>
          <w:lang w:val="pl-PL" w:eastAsia="pl-PL"/>
        </w:rPr>
        <w:t>Niniejsze oświadczenie potwierdza ww. okoliczności na dzień składania ofert.</w:t>
      </w:r>
    </w:p>
    <w:p w:rsidR="001875BE" w:rsidRPr="001875BE" w:rsidRDefault="001875BE" w:rsidP="001875BE">
      <w:pPr>
        <w:spacing w:after="0" w:line="240" w:lineRule="auto"/>
        <w:ind w:left="2500"/>
        <w:jc w:val="both"/>
        <w:rPr>
          <w:rFonts w:ascii="Bookman Old Style" w:eastAsia="Times New Roman" w:hAnsi="Bookman Old Style"/>
          <w:color w:val="000000"/>
          <w:sz w:val="20"/>
          <w:szCs w:val="20"/>
          <w:lang w:val="pl-PL" w:eastAsia="pl-PL"/>
        </w:rPr>
      </w:pPr>
      <w:r w:rsidRPr="001875BE">
        <w:rPr>
          <w:rFonts w:ascii="Bookman Old Style" w:eastAsia="Times New Roman" w:hAnsi="Bookman Old Style"/>
          <w:color w:val="000000"/>
          <w:sz w:val="20"/>
          <w:szCs w:val="20"/>
          <w:lang w:val="pl-PL" w:eastAsia="pl-PL"/>
        </w:rPr>
        <w:tab/>
      </w:r>
      <w:r w:rsidRPr="001875BE">
        <w:rPr>
          <w:rFonts w:ascii="Bookman Old Style" w:eastAsia="Times New Roman" w:hAnsi="Bookman Old Style"/>
          <w:color w:val="000000"/>
          <w:sz w:val="20"/>
          <w:szCs w:val="20"/>
          <w:lang w:val="pl-PL" w:eastAsia="pl-PL"/>
        </w:rPr>
        <w:tab/>
      </w:r>
      <w:r w:rsidRPr="001875BE">
        <w:rPr>
          <w:rFonts w:ascii="Bookman Old Style" w:eastAsia="Times New Roman" w:hAnsi="Bookman Old Style"/>
          <w:color w:val="000000"/>
          <w:sz w:val="20"/>
          <w:szCs w:val="20"/>
          <w:lang w:val="pl-PL" w:eastAsia="pl-PL"/>
        </w:rPr>
        <w:tab/>
      </w:r>
      <w:r w:rsidRPr="001875BE">
        <w:rPr>
          <w:rFonts w:ascii="Bookman Old Style" w:eastAsia="Times New Roman" w:hAnsi="Bookman Old Style"/>
          <w:color w:val="000000"/>
          <w:sz w:val="20"/>
          <w:szCs w:val="20"/>
          <w:lang w:val="pl-PL" w:eastAsia="pl-PL"/>
        </w:rPr>
        <w:tab/>
      </w:r>
      <w:r w:rsidRPr="001875BE">
        <w:rPr>
          <w:rFonts w:ascii="Bookman Old Style" w:eastAsia="Times New Roman" w:hAnsi="Bookman Old Style"/>
          <w:color w:val="000000"/>
          <w:sz w:val="20"/>
          <w:szCs w:val="20"/>
          <w:lang w:val="pl-PL" w:eastAsia="pl-PL"/>
        </w:rPr>
        <w:tab/>
      </w:r>
    </w:p>
    <w:p w:rsidR="001875BE" w:rsidRPr="001875BE" w:rsidRDefault="001875BE" w:rsidP="001875BE">
      <w:pPr>
        <w:spacing w:after="0" w:line="240" w:lineRule="auto"/>
        <w:ind w:left="2500"/>
        <w:jc w:val="both"/>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ind w:left="2500"/>
        <w:jc w:val="both"/>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ind w:left="2500"/>
        <w:jc w:val="both"/>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ind w:left="2500"/>
        <w:jc w:val="both"/>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ind w:left="2500"/>
        <w:jc w:val="both"/>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ind w:left="2500"/>
        <w:jc w:val="both"/>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p>
    <w:p w:rsidR="001875BE" w:rsidRPr="001875BE" w:rsidRDefault="001875BE" w:rsidP="001875BE">
      <w:pPr>
        <w:widowControl w:val="0"/>
        <w:suppressAutoHyphens/>
        <w:spacing w:after="0" w:line="240" w:lineRule="auto"/>
        <w:jc w:val="both"/>
        <w:rPr>
          <w:rFonts w:ascii="Bookman Old Style" w:eastAsia="HG Mincho Light J" w:hAnsi="Bookman Old Style"/>
          <w:sz w:val="20"/>
          <w:szCs w:val="20"/>
          <w:lang w:val="pl-PL" w:eastAsia="pl-PL"/>
        </w:rPr>
      </w:pPr>
      <w:r w:rsidRPr="001875BE">
        <w:rPr>
          <w:rFonts w:ascii="Bookman Old Style" w:eastAsia="HG Mincho Light J" w:hAnsi="Bookman Old Style"/>
          <w:sz w:val="20"/>
          <w:szCs w:val="20"/>
          <w:lang w:val="pl-PL" w:eastAsia="pl-PL"/>
        </w:rPr>
        <w:t>...........................</w:t>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t>...................................................................</w:t>
      </w:r>
    </w:p>
    <w:p w:rsidR="001875BE" w:rsidRPr="001875BE" w:rsidRDefault="001875BE" w:rsidP="001875BE">
      <w:pPr>
        <w:widowControl w:val="0"/>
        <w:tabs>
          <w:tab w:val="left" w:pos="6134"/>
        </w:tabs>
        <w:suppressAutoHyphens/>
        <w:spacing w:after="0" w:line="240" w:lineRule="auto"/>
        <w:jc w:val="both"/>
        <w:rPr>
          <w:rFonts w:ascii="Bookman Old Style" w:eastAsia="HG Mincho Light J" w:hAnsi="Bookman Old Style"/>
          <w:sz w:val="20"/>
          <w:szCs w:val="20"/>
          <w:lang w:val="pl-PL" w:eastAsia="pl-PL"/>
        </w:rPr>
      </w:pPr>
      <w:r w:rsidRPr="001875BE">
        <w:rPr>
          <w:rFonts w:ascii="Bookman Old Style" w:eastAsia="HG Mincho Light J" w:hAnsi="Bookman Old Style"/>
          <w:sz w:val="20"/>
          <w:szCs w:val="20"/>
          <w:lang w:val="pl-PL" w:eastAsia="pl-PL"/>
        </w:rPr>
        <w:t xml:space="preserve">           Data                                               pieczątka i podpis osoby (osób) upoważnionej</w:t>
      </w:r>
    </w:p>
    <w:p w:rsidR="001875BE" w:rsidRPr="001875BE" w:rsidRDefault="001875BE" w:rsidP="001875BE">
      <w:pPr>
        <w:spacing w:after="0" w:line="240" w:lineRule="auto"/>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rPr>
          <w:rFonts w:ascii="Bookman Old Style" w:eastAsia="Times New Roman" w:hAnsi="Bookman Old Style"/>
          <w:bCs/>
          <w:color w:val="000000"/>
          <w:sz w:val="20"/>
          <w:szCs w:val="20"/>
          <w:lang w:val="pl-PL" w:eastAsia="pl-PL"/>
        </w:rPr>
      </w:pPr>
      <w:r w:rsidRPr="001875BE">
        <w:rPr>
          <w:rFonts w:ascii="Bookman Old Style" w:eastAsia="Times New Roman" w:hAnsi="Bookman Old Style"/>
          <w:bCs/>
          <w:color w:val="000000"/>
          <w:sz w:val="20"/>
          <w:szCs w:val="20"/>
          <w:lang w:val="pl-PL" w:eastAsia="pl-PL"/>
        </w:rPr>
        <w:t>UWAGA:</w:t>
      </w:r>
    </w:p>
    <w:p w:rsidR="001875BE" w:rsidRPr="001875BE" w:rsidRDefault="001875BE" w:rsidP="001875BE">
      <w:pPr>
        <w:widowControl w:val="0"/>
        <w:suppressAutoHyphens/>
        <w:spacing w:after="0" w:line="240" w:lineRule="auto"/>
        <w:rPr>
          <w:rFonts w:ascii="Bookman Old Style" w:eastAsia="Times New Roman" w:hAnsi="Bookman Old Style"/>
          <w:color w:val="000000"/>
          <w:sz w:val="20"/>
          <w:szCs w:val="20"/>
          <w:lang w:val="pl-PL" w:eastAsia="pl-PL"/>
        </w:rPr>
      </w:pPr>
      <w:r w:rsidRPr="001875BE">
        <w:rPr>
          <w:rFonts w:ascii="Bookman Old Style" w:eastAsia="Times New Roman" w:hAnsi="Bookman Old Style"/>
          <w:color w:val="000000"/>
          <w:sz w:val="20"/>
          <w:szCs w:val="20"/>
          <w:lang w:val="pl-PL" w:eastAsia="pl-PL"/>
        </w:rPr>
        <w:t>W przypadku podmiotów występujących wspólnie (spółki cywilne lub konsorcjum) oświadczenie na osobnych drukach podpisuje każdy z tych podmiotów.</w:t>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ar-SA"/>
        </w:rPr>
      </w:pPr>
      <w:r w:rsidRPr="001875BE">
        <w:rPr>
          <w:rFonts w:ascii="Bookman Old Style" w:eastAsia="Times New Roman" w:hAnsi="Bookman Old Style"/>
          <w:sz w:val="20"/>
          <w:szCs w:val="20"/>
          <w:lang w:val="pl-PL" w:eastAsia="pl-PL"/>
        </w:rPr>
        <w:br w:type="page"/>
      </w:r>
    </w:p>
    <w:p w:rsidR="001875BE" w:rsidRPr="001875BE" w:rsidRDefault="001875BE" w:rsidP="001875BE">
      <w:pPr>
        <w:spacing w:after="0" w:line="240" w:lineRule="auto"/>
        <w:ind w:left="5664"/>
        <w:jc w:val="right"/>
        <w:rPr>
          <w:rFonts w:ascii="Bookman Old Style" w:eastAsia="Times New Roman" w:hAnsi="Bookman Old Style"/>
          <w:sz w:val="20"/>
          <w:szCs w:val="20"/>
          <w:lang w:val="pl-PL" w:eastAsia="ar-SA"/>
        </w:rPr>
      </w:pPr>
      <w:r w:rsidRPr="001875BE">
        <w:rPr>
          <w:rFonts w:ascii="Bookman Old Style" w:eastAsia="Times New Roman" w:hAnsi="Bookman Old Style"/>
          <w:sz w:val="20"/>
          <w:szCs w:val="20"/>
          <w:lang w:val="pl-PL" w:eastAsia="ar-SA"/>
        </w:rPr>
        <w:lastRenderedPageBreak/>
        <w:t>ZAŁĄCZNIK NR 5 do SIWZ</w:t>
      </w: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 xml:space="preserve">   /nazwa i adres Wykonawcy/</w:t>
      </w:r>
      <w:r w:rsidRPr="001875BE">
        <w:rPr>
          <w:rFonts w:ascii="Bookman Old Style" w:eastAsia="Times New Roman" w:hAnsi="Bookman Old Style"/>
          <w:sz w:val="20"/>
          <w:szCs w:val="20"/>
          <w:lang w:val="pl-PL" w:eastAsia="pl-PL"/>
        </w:rPr>
        <w:tab/>
      </w:r>
    </w:p>
    <w:p w:rsidR="001875BE" w:rsidRPr="001875BE" w:rsidRDefault="001875BE" w:rsidP="001875BE">
      <w:pPr>
        <w:spacing w:after="0" w:line="240" w:lineRule="auto"/>
        <w:rPr>
          <w:rFonts w:ascii="Bookman Old Style" w:eastAsia="Times New Roman" w:hAnsi="Bookman Old Style"/>
          <w:b/>
          <w:bCs/>
          <w:sz w:val="20"/>
          <w:szCs w:val="20"/>
          <w:lang w:val="pl-PL" w:eastAsia="pl-PL"/>
        </w:rPr>
      </w:pPr>
    </w:p>
    <w:p w:rsidR="001875BE" w:rsidRPr="001875BE" w:rsidRDefault="001875BE" w:rsidP="001875BE">
      <w:pPr>
        <w:spacing w:after="0" w:line="240" w:lineRule="auto"/>
        <w:jc w:val="center"/>
        <w:rPr>
          <w:rFonts w:ascii="Bookman Old Style" w:eastAsia="Times New Roman" w:hAnsi="Bookman Old Style"/>
          <w:b/>
          <w:bCs/>
          <w:sz w:val="20"/>
          <w:szCs w:val="20"/>
          <w:lang w:val="pl-PL" w:eastAsia="pl-PL"/>
        </w:rPr>
      </w:pPr>
    </w:p>
    <w:p w:rsidR="001875BE" w:rsidRPr="001875BE" w:rsidRDefault="001875BE" w:rsidP="001875BE">
      <w:pPr>
        <w:spacing w:after="0" w:line="240" w:lineRule="auto"/>
        <w:jc w:val="center"/>
        <w:rPr>
          <w:rFonts w:ascii="Bookman Old Style" w:eastAsia="Times New Roman" w:hAnsi="Bookman Old Style"/>
          <w:b/>
          <w:bCs/>
          <w:sz w:val="20"/>
          <w:szCs w:val="20"/>
          <w:lang w:val="pl-PL" w:eastAsia="pl-PL"/>
        </w:rPr>
      </w:pPr>
      <w:r w:rsidRPr="001875BE">
        <w:rPr>
          <w:rFonts w:ascii="Bookman Old Style" w:eastAsia="Times New Roman" w:hAnsi="Bookman Old Style"/>
          <w:b/>
          <w:bCs/>
          <w:sz w:val="20"/>
          <w:szCs w:val="20"/>
          <w:lang w:val="pl-PL" w:eastAsia="pl-PL"/>
        </w:rPr>
        <w:t>WYKAZ GŁÓWNYCH ROBÓT BUDOWLANYCH</w:t>
      </w:r>
    </w:p>
    <w:p w:rsidR="001875BE" w:rsidRPr="001875BE" w:rsidRDefault="001875BE" w:rsidP="001875BE">
      <w:pPr>
        <w:spacing w:after="0" w:line="240" w:lineRule="auto"/>
        <w:jc w:val="center"/>
        <w:rPr>
          <w:rFonts w:ascii="Bookman Old Style" w:eastAsia="Times New Roman" w:hAnsi="Bookman Old Style"/>
          <w:b/>
          <w:bCs/>
          <w:sz w:val="20"/>
          <w:szCs w:val="20"/>
          <w:lang w:val="pl-PL" w:eastAsia="pl-PL"/>
        </w:rPr>
      </w:pPr>
    </w:p>
    <w:p w:rsidR="001875BE" w:rsidRPr="001875BE" w:rsidRDefault="001875BE" w:rsidP="001875BE">
      <w:pPr>
        <w:autoSpaceDE w:val="0"/>
        <w:autoSpaceDN w:val="0"/>
        <w:adjustRightInd w:val="0"/>
        <w:spacing w:after="0" w:line="240" w:lineRule="auto"/>
        <w:jc w:val="center"/>
        <w:rPr>
          <w:rFonts w:ascii="Trebuchet MS" w:eastAsiaTheme="minorHAnsi" w:hAnsi="Trebuchet MS" w:cs="Arial"/>
          <w:b/>
          <w:bCs/>
          <w:lang w:val="pl-PL" w:eastAsia="pl-PL"/>
        </w:rPr>
      </w:pPr>
      <w:r w:rsidRPr="001875BE">
        <w:rPr>
          <w:rFonts w:ascii="Bookman Old Style" w:eastAsia="Times New Roman" w:hAnsi="Bookman Old Style"/>
          <w:b/>
          <w:iCs/>
          <w:lang w:val="pl-PL" w:eastAsia="pl-PL"/>
        </w:rPr>
        <w:t>„</w:t>
      </w:r>
      <w:r w:rsidRPr="001875BE">
        <w:rPr>
          <w:rFonts w:ascii="Trebuchet MS" w:eastAsiaTheme="minorHAnsi" w:hAnsi="Trebuchet MS" w:cs="Arial"/>
          <w:b/>
          <w:bCs/>
          <w:lang w:val="pl-PL" w:eastAsia="pl-PL"/>
        </w:rPr>
        <w:t>Rozbudowa Teatru wraz z zagospodarowaniem terenu w ramach</w:t>
      </w:r>
    </w:p>
    <w:p w:rsidR="001875BE" w:rsidRPr="001875BE" w:rsidRDefault="001875BE" w:rsidP="001875BE">
      <w:pPr>
        <w:autoSpaceDE w:val="0"/>
        <w:autoSpaceDN w:val="0"/>
        <w:adjustRightInd w:val="0"/>
        <w:spacing w:after="0" w:line="240" w:lineRule="auto"/>
        <w:jc w:val="center"/>
        <w:rPr>
          <w:rFonts w:ascii="Trebuchet MS" w:eastAsia="Times New Roman" w:hAnsi="Trebuchet MS" w:cs="Tahoma"/>
          <w:b/>
          <w:lang w:val="pl-PL" w:eastAsia="pl-PL"/>
        </w:rPr>
      </w:pPr>
      <w:r w:rsidRPr="001875BE">
        <w:rPr>
          <w:rFonts w:ascii="Trebuchet MS" w:eastAsiaTheme="minorHAnsi" w:hAnsi="Trebuchet MS" w:cs="Arial"/>
          <w:b/>
          <w:bCs/>
          <w:lang w:val="pl-PL" w:eastAsia="pl-PL"/>
        </w:rPr>
        <w:t>Rewitalizacji budynku  Teatru im. J. Osterwy w Gorzowie Wielkopolskim –ETAP IV</w:t>
      </w:r>
      <w:r w:rsidRPr="001875BE">
        <w:rPr>
          <w:rFonts w:ascii="Trebuchet MS" w:eastAsiaTheme="minorHAnsi" w:hAnsi="Trebuchet MS" w:cstheme="minorBidi"/>
          <w:b/>
          <w:lang w:val="pl-PL" w:eastAsia="pl-PL"/>
        </w:rPr>
        <w:t>”.</w:t>
      </w:r>
    </w:p>
    <w:p w:rsidR="001875BE" w:rsidRPr="001875BE" w:rsidRDefault="001875BE" w:rsidP="001875BE">
      <w:pPr>
        <w:spacing w:after="0" w:line="240" w:lineRule="auto"/>
        <w:jc w:val="center"/>
        <w:rPr>
          <w:rFonts w:ascii="Bookman Old Style" w:eastAsia="Times New Roman" w:hAnsi="Bookman Old Style"/>
          <w:b/>
          <w:iCs/>
          <w:lang w:val="pl-PL" w:eastAsia="pl-PL"/>
        </w:rPr>
      </w:pPr>
    </w:p>
    <w:p w:rsidR="001875BE" w:rsidRPr="001875BE" w:rsidRDefault="001875BE" w:rsidP="001875BE">
      <w:pPr>
        <w:spacing w:after="0" w:line="240" w:lineRule="auto"/>
        <w:jc w:val="center"/>
        <w:rPr>
          <w:rFonts w:ascii="Bookman Old Style" w:eastAsia="Times New Roman" w:hAnsi="Bookman Old Style"/>
          <w:b/>
          <w:bCs/>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vertAlign w:val="superscript"/>
          <w:lang w:val="pl-PL" w:eastAsia="pl-PL"/>
        </w:rPr>
      </w:pPr>
      <w:r w:rsidRPr="001875BE">
        <w:rPr>
          <w:rFonts w:ascii="Bookman Old Style" w:eastAsia="Times New Roman" w:hAnsi="Bookman Old Style"/>
          <w:b/>
          <w:bCs/>
          <w:sz w:val="20"/>
          <w:szCs w:val="20"/>
          <w:lang w:val="pl-PL" w:eastAsia="pl-PL"/>
        </w:rPr>
        <w:t xml:space="preserve">Wykaz  głównych robót wykonanych </w:t>
      </w:r>
      <w:r w:rsidRPr="001875BE">
        <w:rPr>
          <w:rFonts w:ascii="Bookman Old Style" w:eastAsia="Times New Roman" w:hAnsi="Bookman Old Style" w:cs="Arial"/>
          <w:sz w:val="20"/>
          <w:szCs w:val="20"/>
          <w:lang w:val="pl-PL" w:eastAsia="pl-PL"/>
        </w:rPr>
        <w:t xml:space="preserve">w ciągu ostatnich pięciu lat przed upływem terminu  składania ofert </w:t>
      </w:r>
      <w:r w:rsidRPr="001875BE">
        <w:rPr>
          <w:rFonts w:ascii="Bookman Old Style" w:eastAsia="Times New Roman" w:hAnsi="Bookman Old Style"/>
          <w:i/>
          <w:iCs/>
          <w:sz w:val="20"/>
          <w:szCs w:val="20"/>
          <w:lang w:val="pl-PL" w:eastAsia="pl-PL"/>
        </w:rPr>
        <w:t>(a jeżeli okres prowadzenia działalności jest krótszy- w tym okresie):</w:t>
      </w:r>
    </w:p>
    <w:p w:rsidR="001875BE" w:rsidRPr="001875BE" w:rsidRDefault="001875BE" w:rsidP="001875BE">
      <w:pPr>
        <w:spacing w:after="0" w:line="240" w:lineRule="auto"/>
        <w:rPr>
          <w:rFonts w:ascii="Bookman Old Style" w:eastAsia="Times New Roman" w:hAnsi="Bookman Old Style"/>
          <w:sz w:val="20"/>
          <w:szCs w:val="20"/>
          <w:lang w:val="pl-PL" w:eastAsia="ar-SA"/>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
        <w:gridCol w:w="3744"/>
        <w:gridCol w:w="1701"/>
        <w:gridCol w:w="1984"/>
        <w:gridCol w:w="2268"/>
      </w:tblGrid>
      <w:tr w:rsidR="001875BE" w:rsidRPr="001875BE" w:rsidTr="004F7090">
        <w:trPr>
          <w:trHeight w:val="662"/>
        </w:trPr>
        <w:tc>
          <w:tcPr>
            <w:tcW w:w="509" w:type="dxa"/>
            <w:shd w:val="clear" w:color="auto" w:fill="D9D9D9"/>
            <w:vAlign w:val="center"/>
          </w:tcPr>
          <w:p w:rsidR="001875BE" w:rsidRPr="001875BE" w:rsidRDefault="001875BE" w:rsidP="001875BE">
            <w:pPr>
              <w:snapToGrid w:val="0"/>
              <w:spacing w:after="0" w:line="240" w:lineRule="auto"/>
              <w:jc w:val="center"/>
              <w:rPr>
                <w:rFonts w:ascii="Bookman Old Style" w:eastAsia="Times New Roman" w:hAnsi="Bookman Old Style"/>
                <w:b/>
                <w:sz w:val="18"/>
                <w:szCs w:val="18"/>
                <w:lang w:val="pl-PL" w:eastAsia="ar-SA"/>
              </w:rPr>
            </w:pPr>
            <w:r w:rsidRPr="001875BE">
              <w:rPr>
                <w:rFonts w:ascii="Bookman Old Style" w:eastAsia="Times New Roman" w:hAnsi="Bookman Old Style"/>
                <w:b/>
                <w:sz w:val="18"/>
                <w:szCs w:val="18"/>
                <w:lang w:val="pl-PL" w:eastAsia="ar-SA"/>
              </w:rPr>
              <w:t>Lp.</w:t>
            </w:r>
          </w:p>
        </w:tc>
        <w:tc>
          <w:tcPr>
            <w:tcW w:w="3744" w:type="dxa"/>
            <w:shd w:val="clear" w:color="auto" w:fill="D9D9D9"/>
            <w:vAlign w:val="center"/>
          </w:tcPr>
          <w:p w:rsidR="001875BE" w:rsidRPr="001875BE" w:rsidRDefault="001875BE" w:rsidP="001875BE">
            <w:pPr>
              <w:spacing w:after="0" w:line="240" w:lineRule="auto"/>
              <w:jc w:val="center"/>
              <w:rPr>
                <w:rFonts w:ascii="Bookman Old Style" w:eastAsia="Times New Roman" w:hAnsi="Bookman Old Style" w:cs="Arial"/>
                <w:b/>
                <w:sz w:val="18"/>
                <w:szCs w:val="18"/>
                <w:lang w:val="pl-PL" w:eastAsia="pl-PL"/>
              </w:rPr>
            </w:pPr>
            <w:r w:rsidRPr="001875BE">
              <w:rPr>
                <w:rFonts w:ascii="Bookman Old Style" w:eastAsia="Times New Roman" w:hAnsi="Bookman Old Style" w:cs="Arial"/>
                <w:b/>
                <w:sz w:val="18"/>
                <w:szCs w:val="18"/>
                <w:lang w:val="pl-PL" w:eastAsia="pl-PL"/>
              </w:rPr>
              <w:t>Przedmiot zamówienia</w:t>
            </w:r>
          </w:p>
          <w:p w:rsidR="001875BE" w:rsidRPr="001875BE" w:rsidRDefault="001875BE" w:rsidP="001875BE">
            <w:pPr>
              <w:snapToGrid w:val="0"/>
              <w:spacing w:after="0" w:line="240" w:lineRule="auto"/>
              <w:ind w:left="-70" w:right="113"/>
              <w:jc w:val="center"/>
              <w:rPr>
                <w:rFonts w:ascii="Bookman Old Style" w:eastAsia="Arial Unicode MS" w:hAnsi="Bookman Old Style"/>
                <w:b/>
                <w:sz w:val="18"/>
                <w:szCs w:val="18"/>
                <w:lang w:val="pl-PL" w:eastAsia="pl-PL"/>
              </w:rPr>
            </w:pPr>
            <w:r w:rsidRPr="001875BE">
              <w:rPr>
                <w:rFonts w:ascii="Bookman Old Style" w:eastAsia="Times New Roman" w:hAnsi="Bookman Old Style" w:cs="Arial"/>
                <w:b/>
                <w:sz w:val="18"/>
                <w:szCs w:val="18"/>
                <w:lang w:val="pl-PL" w:eastAsia="pl-PL"/>
              </w:rPr>
              <w:t>(wskazać rodzaj zamówienia)</w:t>
            </w:r>
          </w:p>
          <w:p w:rsidR="001875BE" w:rsidRPr="001875BE" w:rsidRDefault="001875BE" w:rsidP="001875BE">
            <w:pPr>
              <w:snapToGrid w:val="0"/>
              <w:spacing w:after="0" w:line="100" w:lineRule="atLeast"/>
              <w:ind w:left="-70" w:right="113"/>
              <w:jc w:val="center"/>
              <w:rPr>
                <w:rFonts w:ascii="Bookman Old Style" w:eastAsia="Times New Roman" w:hAnsi="Bookman Old Style"/>
                <w:b/>
                <w:sz w:val="18"/>
                <w:szCs w:val="18"/>
                <w:lang w:val="pl-PL" w:eastAsia="ar-SA"/>
              </w:rPr>
            </w:pPr>
          </w:p>
        </w:tc>
        <w:tc>
          <w:tcPr>
            <w:tcW w:w="1701" w:type="dxa"/>
            <w:shd w:val="clear" w:color="auto" w:fill="D9D9D9"/>
            <w:vAlign w:val="center"/>
          </w:tcPr>
          <w:p w:rsidR="001875BE" w:rsidRPr="001875BE" w:rsidRDefault="001875BE" w:rsidP="001875BE">
            <w:pPr>
              <w:spacing w:after="0" w:line="240" w:lineRule="auto"/>
              <w:jc w:val="center"/>
              <w:rPr>
                <w:rFonts w:ascii="Bookman Old Style" w:eastAsia="Times New Roman" w:hAnsi="Bookman Old Style"/>
                <w:b/>
                <w:bCs/>
                <w:i/>
                <w:sz w:val="18"/>
                <w:szCs w:val="18"/>
                <w:lang w:val="pl-PL" w:eastAsia="pl-PL"/>
              </w:rPr>
            </w:pPr>
            <w:r w:rsidRPr="001875BE">
              <w:rPr>
                <w:rFonts w:ascii="Bookman Old Style" w:eastAsia="Times New Roman" w:hAnsi="Bookman Old Style" w:cs="Arial"/>
                <w:b/>
                <w:sz w:val="18"/>
                <w:szCs w:val="18"/>
                <w:lang w:val="pl-PL" w:eastAsia="pl-PL"/>
              </w:rPr>
              <w:t>Wartość zamówienia</w:t>
            </w:r>
          </w:p>
        </w:tc>
        <w:tc>
          <w:tcPr>
            <w:tcW w:w="1984" w:type="dxa"/>
            <w:shd w:val="clear" w:color="auto" w:fill="D9D9D9"/>
            <w:vAlign w:val="center"/>
          </w:tcPr>
          <w:p w:rsidR="001875BE" w:rsidRPr="001875BE" w:rsidRDefault="001875BE" w:rsidP="001875BE">
            <w:pPr>
              <w:spacing w:after="0" w:line="240" w:lineRule="auto"/>
              <w:jc w:val="center"/>
              <w:rPr>
                <w:rFonts w:ascii="Bookman Old Style" w:eastAsia="Times New Roman" w:hAnsi="Bookman Old Style"/>
                <w:b/>
                <w:bCs/>
                <w:sz w:val="18"/>
                <w:szCs w:val="18"/>
                <w:lang w:val="pl-PL" w:eastAsia="pl-PL"/>
              </w:rPr>
            </w:pPr>
            <w:r w:rsidRPr="001875BE">
              <w:rPr>
                <w:rFonts w:ascii="Bookman Old Style" w:eastAsia="Times New Roman" w:hAnsi="Bookman Old Style"/>
                <w:b/>
                <w:bCs/>
                <w:sz w:val="18"/>
                <w:szCs w:val="18"/>
                <w:lang w:val="pl-PL" w:eastAsia="pl-PL"/>
              </w:rPr>
              <w:t>Data wykonania</w:t>
            </w:r>
          </w:p>
        </w:tc>
        <w:tc>
          <w:tcPr>
            <w:tcW w:w="2268" w:type="dxa"/>
            <w:shd w:val="clear" w:color="auto" w:fill="D9D9D9"/>
            <w:vAlign w:val="center"/>
          </w:tcPr>
          <w:p w:rsidR="001875BE" w:rsidRPr="001875BE" w:rsidRDefault="001875BE" w:rsidP="001875BE">
            <w:pPr>
              <w:snapToGrid w:val="0"/>
              <w:spacing w:after="0" w:line="240" w:lineRule="auto"/>
              <w:jc w:val="center"/>
              <w:rPr>
                <w:rFonts w:ascii="Bookman Old Style" w:eastAsia="Times New Roman" w:hAnsi="Bookman Old Style"/>
                <w:b/>
                <w:bCs/>
                <w:sz w:val="18"/>
                <w:szCs w:val="18"/>
                <w:lang w:val="pl-PL" w:eastAsia="pl-PL"/>
              </w:rPr>
            </w:pPr>
            <w:r w:rsidRPr="001875BE">
              <w:rPr>
                <w:rFonts w:ascii="Bookman Old Style" w:eastAsia="Times New Roman" w:hAnsi="Bookman Old Style"/>
                <w:b/>
                <w:bCs/>
                <w:sz w:val="18"/>
                <w:szCs w:val="18"/>
                <w:lang w:val="pl-PL" w:eastAsia="pl-PL"/>
              </w:rPr>
              <w:t>Miejsce wykonania</w:t>
            </w:r>
          </w:p>
        </w:tc>
      </w:tr>
      <w:tr w:rsidR="001875BE" w:rsidRPr="001875BE" w:rsidTr="004F7090">
        <w:trPr>
          <w:trHeight w:val="2083"/>
        </w:trPr>
        <w:tc>
          <w:tcPr>
            <w:tcW w:w="509" w:type="dxa"/>
            <w:vAlign w:val="center"/>
          </w:tcPr>
          <w:p w:rsidR="001875BE" w:rsidRPr="001875BE" w:rsidRDefault="001875BE" w:rsidP="001875BE">
            <w:pPr>
              <w:snapToGrid w:val="0"/>
              <w:spacing w:after="0" w:line="240" w:lineRule="auto"/>
              <w:jc w:val="center"/>
              <w:rPr>
                <w:rFonts w:ascii="Bookman Old Style" w:eastAsia="Times New Roman" w:hAnsi="Bookman Old Style"/>
                <w:sz w:val="20"/>
                <w:szCs w:val="20"/>
                <w:lang w:val="pl-PL" w:eastAsia="ar-SA"/>
              </w:rPr>
            </w:pPr>
            <w:r w:rsidRPr="001875BE">
              <w:rPr>
                <w:rFonts w:ascii="Bookman Old Style" w:eastAsia="Times New Roman" w:hAnsi="Bookman Old Style"/>
                <w:sz w:val="20"/>
                <w:szCs w:val="20"/>
                <w:lang w:val="pl-PL" w:eastAsia="ar-SA"/>
              </w:rPr>
              <w:t>1.</w:t>
            </w:r>
          </w:p>
        </w:tc>
        <w:tc>
          <w:tcPr>
            <w:tcW w:w="3744" w:type="dxa"/>
          </w:tcPr>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p>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r w:rsidRPr="001875BE">
              <w:rPr>
                <w:rFonts w:ascii="Bookman Old Style" w:eastAsia="Times New Roman" w:hAnsi="Bookman Old Style"/>
                <w:b/>
                <w:sz w:val="20"/>
                <w:szCs w:val="20"/>
                <w:lang w:val="pl-PL" w:eastAsia="ar-SA"/>
              </w:rPr>
              <w:t>Opisać rodzaj robót w celu potwierdzenia spełniania warunku wiedzy i doświadczenia</w:t>
            </w:r>
            <w:r w:rsidRPr="001875BE">
              <w:rPr>
                <w:rFonts w:ascii="Bookman Old Style" w:eastAsia="Times New Roman" w:hAnsi="Bookman Old Style"/>
                <w:sz w:val="20"/>
                <w:szCs w:val="20"/>
                <w:lang w:val="pl-PL" w:eastAsia="ar-SA"/>
              </w:rPr>
              <w:t xml:space="preserve">: </w:t>
            </w:r>
          </w:p>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r w:rsidRPr="001875BE">
              <w:rPr>
                <w:rFonts w:ascii="Bookman Old Style" w:eastAsia="Times New Roman" w:hAnsi="Bookman Old Style"/>
                <w:sz w:val="20"/>
                <w:szCs w:val="20"/>
                <w:lang w:val="pl-PL" w:eastAsia="ar-SA"/>
              </w:rPr>
              <w:t>……………………………………………..</w:t>
            </w:r>
          </w:p>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r w:rsidRPr="001875BE">
              <w:rPr>
                <w:rFonts w:ascii="Bookman Old Style" w:eastAsia="Times New Roman" w:hAnsi="Bookman Old Style"/>
                <w:sz w:val="20"/>
                <w:szCs w:val="20"/>
                <w:lang w:val="pl-PL" w:eastAsia="ar-SA"/>
              </w:rPr>
              <w:t>……………………………………………..</w:t>
            </w:r>
          </w:p>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r w:rsidRPr="001875BE">
              <w:rPr>
                <w:rFonts w:ascii="Bookman Old Style" w:eastAsia="Times New Roman" w:hAnsi="Bookman Old Style"/>
                <w:sz w:val="20"/>
                <w:szCs w:val="20"/>
                <w:lang w:val="pl-PL" w:eastAsia="ar-SA"/>
              </w:rPr>
              <w:t>Rodzaj obiektu: ..………………..</w:t>
            </w:r>
          </w:p>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r w:rsidRPr="001875BE">
              <w:rPr>
                <w:rFonts w:ascii="Bookman Old Style" w:eastAsia="Times New Roman" w:hAnsi="Bookman Old Style"/>
                <w:sz w:val="20"/>
                <w:szCs w:val="20"/>
                <w:lang w:val="pl-PL" w:eastAsia="ar-SA"/>
              </w:rPr>
              <w:t>……………………………………………………………………………………………..</w:t>
            </w:r>
          </w:p>
        </w:tc>
        <w:tc>
          <w:tcPr>
            <w:tcW w:w="1701" w:type="dxa"/>
          </w:tcPr>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p>
        </w:tc>
        <w:tc>
          <w:tcPr>
            <w:tcW w:w="1984" w:type="dxa"/>
          </w:tcPr>
          <w:p w:rsidR="001875BE" w:rsidRPr="001875BE" w:rsidRDefault="001875BE" w:rsidP="001875BE">
            <w:pPr>
              <w:snapToGrid w:val="0"/>
              <w:spacing w:after="0" w:line="240" w:lineRule="auto"/>
              <w:jc w:val="center"/>
              <w:rPr>
                <w:rFonts w:ascii="Bookman Old Style" w:eastAsia="Times New Roman" w:hAnsi="Bookman Old Style"/>
                <w:sz w:val="20"/>
                <w:szCs w:val="20"/>
                <w:lang w:val="pl-PL" w:eastAsia="ar-SA"/>
              </w:rPr>
            </w:pPr>
          </w:p>
        </w:tc>
        <w:tc>
          <w:tcPr>
            <w:tcW w:w="2268" w:type="dxa"/>
          </w:tcPr>
          <w:p w:rsidR="001875BE" w:rsidRPr="001875BE" w:rsidRDefault="001875BE" w:rsidP="001875BE">
            <w:pPr>
              <w:snapToGrid w:val="0"/>
              <w:spacing w:after="0" w:line="240" w:lineRule="auto"/>
              <w:jc w:val="center"/>
              <w:rPr>
                <w:rFonts w:ascii="Bookman Old Style" w:eastAsia="Times New Roman" w:hAnsi="Bookman Old Style"/>
                <w:sz w:val="20"/>
                <w:szCs w:val="20"/>
                <w:lang w:val="pl-PL" w:eastAsia="ar-SA"/>
              </w:rPr>
            </w:pPr>
          </w:p>
        </w:tc>
      </w:tr>
      <w:tr w:rsidR="001875BE" w:rsidRPr="00D137AB" w:rsidTr="004F7090">
        <w:trPr>
          <w:trHeight w:val="2220"/>
        </w:trPr>
        <w:tc>
          <w:tcPr>
            <w:tcW w:w="509" w:type="dxa"/>
            <w:vAlign w:val="center"/>
          </w:tcPr>
          <w:p w:rsidR="001875BE" w:rsidRPr="001875BE" w:rsidRDefault="001875BE" w:rsidP="001875BE">
            <w:pPr>
              <w:snapToGrid w:val="0"/>
              <w:spacing w:after="0" w:line="240" w:lineRule="auto"/>
              <w:jc w:val="center"/>
              <w:rPr>
                <w:rFonts w:ascii="Bookman Old Style" w:eastAsia="Times New Roman" w:hAnsi="Bookman Old Style"/>
                <w:sz w:val="20"/>
                <w:szCs w:val="20"/>
                <w:lang w:val="pl-PL" w:eastAsia="ar-SA"/>
              </w:rPr>
            </w:pPr>
            <w:r w:rsidRPr="001875BE">
              <w:rPr>
                <w:rFonts w:ascii="Bookman Old Style" w:eastAsia="Times New Roman" w:hAnsi="Bookman Old Style"/>
                <w:sz w:val="20"/>
                <w:szCs w:val="20"/>
                <w:lang w:val="pl-PL" w:eastAsia="ar-SA"/>
              </w:rPr>
              <w:t>2.</w:t>
            </w:r>
          </w:p>
        </w:tc>
        <w:tc>
          <w:tcPr>
            <w:tcW w:w="3744" w:type="dxa"/>
          </w:tcPr>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p>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r w:rsidRPr="001875BE">
              <w:rPr>
                <w:rFonts w:ascii="Bookman Old Style" w:eastAsia="Times New Roman" w:hAnsi="Bookman Old Style"/>
                <w:b/>
                <w:sz w:val="20"/>
                <w:szCs w:val="20"/>
                <w:lang w:val="pl-PL" w:eastAsia="ar-SA"/>
              </w:rPr>
              <w:t>Opisać rodzaj robót w celu potwierdzenia spełniania warunku wiedzy i doświadczenia</w:t>
            </w:r>
            <w:r w:rsidRPr="001875BE">
              <w:rPr>
                <w:rFonts w:ascii="Bookman Old Style" w:eastAsia="Times New Roman" w:hAnsi="Bookman Old Style"/>
                <w:sz w:val="20"/>
                <w:szCs w:val="20"/>
                <w:lang w:val="pl-PL" w:eastAsia="ar-SA"/>
              </w:rPr>
              <w:t xml:space="preserve">: </w:t>
            </w:r>
          </w:p>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r w:rsidRPr="001875BE">
              <w:rPr>
                <w:rFonts w:ascii="Bookman Old Style" w:eastAsia="Times New Roman" w:hAnsi="Bookman Old Style"/>
                <w:sz w:val="20"/>
                <w:szCs w:val="20"/>
                <w:lang w:val="pl-PL" w:eastAsia="ar-SA"/>
              </w:rPr>
              <w:t>……………………………………………..</w:t>
            </w:r>
          </w:p>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r w:rsidRPr="001875BE">
              <w:rPr>
                <w:rFonts w:ascii="Bookman Old Style" w:eastAsia="Times New Roman" w:hAnsi="Bookman Old Style"/>
                <w:sz w:val="20"/>
                <w:szCs w:val="20"/>
                <w:lang w:val="pl-PL" w:eastAsia="ar-SA"/>
              </w:rPr>
              <w:t>……………………………………………..</w:t>
            </w:r>
          </w:p>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r w:rsidRPr="001875BE">
              <w:rPr>
                <w:rFonts w:ascii="Bookman Old Style" w:eastAsia="Times New Roman" w:hAnsi="Bookman Old Style"/>
                <w:sz w:val="20"/>
                <w:szCs w:val="20"/>
                <w:lang w:val="pl-PL" w:eastAsia="ar-SA"/>
              </w:rPr>
              <w:t>Rodzaj obiektu, zakres dotyczący wykonania elewacji, czy roboty były wykonywane na czynnym obiekcie: ..………………..……………………………………………………………………..</w:t>
            </w:r>
          </w:p>
        </w:tc>
        <w:tc>
          <w:tcPr>
            <w:tcW w:w="1701" w:type="dxa"/>
          </w:tcPr>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p>
        </w:tc>
        <w:tc>
          <w:tcPr>
            <w:tcW w:w="1984" w:type="dxa"/>
          </w:tcPr>
          <w:p w:rsidR="001875BE" w:rsidRPr="001875BE" w:rsidRDefault="001875BE" w:rsidP="001875BE">
            <w:pPr>
              <w:snapToGrid w:val="0"/>
              <w:spacing w:after="0" w:line="240" w:lineRule="auto"/>
              <w:jc w:val="center"/>
              <w:rPr>
                <w:rFonts w:ascii="Bookman Old Style" w:eastAsia="Times New Roman" w:hAnsi="Bookman Old Style"/>
                <w:sz w:val="20"/>
                <w:szCs w:val="20"/>
                <w:lang w:val="pl-PL" w:eastAsia="ar-SA"/>
              </w:rPr>
            </w:pPr>
          </w:p>
        </w:tc>
        <w:tc>
          <w:tcPr>
            <w:tcW w:w="2268" w:type="dxa"/>
          </w:tcPr>
          <w:p w:rsidR="001875BE" w:rsidRPr="001875BE" w:rsidRDefault="001875BE" w:rsidP="001875BE">
            <w:pPr>
              <w:snapToGrid w:val="0"/>
              <w:spacing w:after="0" w:line="240" w:lineRule="auto"/>
              <w:jc w:val="center"/>
              <w:rPr>
                <w:rFonts w:ascii="Bookman Old Style" w:eastAsia="Times New Roman" w:hAnsi="Bookman Old Style"/>
                <w:sz w:val="20"/>
                <w:szCs w:val="20"/>
                <w:lang w:val="pl-PL" w:eastAsia="ar-SA"/>
              </w:rPr>
            </w:pPr>
          </w:p>
        </w:tc>
      </w:tr>
      <w:tr w:rsidR="001875BE" w:rsidRPr="00D137AB" w:rsidTr="004F7090">
        <w:trPr>
          <w:trHeight w:val="2175"/>
        </w:trPr>
        <w:tc>
          <w:tcPr>
            <w:tcW w:w="509" w:type="dxa"/>
          </w:tcPr>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p>
        </w:tc>
        <w:tc>
          <w:tcPr>
            <w:tcW w:w="3744" w:type="dxa"/>
          </w:tcPr>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p>
        </w:tc>
        <w:tc>
          <w:tcPr>
            <w:tcW w:w="1701" w:type="dxa"/>
          </w:tcPr>
          <w:p w:rsidR="001875BE" w:rsidRPr="001875BE" w:rsidRDefault="001875BE" w:rsidP="001875BE">
            <w:pPr>
              <w:snapToGrid w:val="0"/>
              <w:spacing w:after="0" w:line="240" w:lineRule="auto"/>
              <w:rPr>
                <w:rFonts w:ascii="Bookman Old Style" w:eastAsia="Times New Roman" w:hAnsi="Bookman Old Style"/>
                <w:sz w:val="20"/>
                <w:szCs w:val="20"/>
                <w:lang w:val="pl-PL" w:eastAsia="ar-SA"/>
              </w:rPr>
            </w:pPr>
          </w:p>
        </w:tc>
        <w:tc>
          <w:tcPr>
            <w:tcW w:w="1984" w:type="dxa"/>
          </w:tcPr>
          <w:p w:rsidR="001875BE" w:rsidRPr="001875BE" w:rsidRDefault="001875BE" w:rsidP="001875BE">
            <w:pPr>
              <w:snapToGrid w:val="0"/>
              <w:spacing w:after="0" w:line="240" w:lineRule="auto"/>
              <w:jc w:val="center"/>
              <w:rPr>
                <w:rFonts w:ascii="Bookman Old Style" w:eastAsia="Times New Roman" w:hAnsi="Bookman Old Style"/>
                <w:sz w:val="20"/>
                <w:szCs w:val="20"/>
                <w:lang w:val="pl-PL" w:eastAsia="ar-SA"/>
              </w:rPr>
            </w:pPr>
          </w:p>
        </w:tc>
        <w:tc>
          <w:tcPr>
            <w:tcW w:w="2268" w:type="dxa"/>
          </w:tcPr>
          <w:p w:rsidR="001875BE" w:rsidRPr="001875BE" w:rsidRDefault="001875BE" w:rsidP="001875BE">
            <w:pPr>
              <w:snapToGrid w:val="0"/>
              <w:spacing w:after="0" w:line="240" w:lineRule="auto"/>
              <w:jc w:val="center"/>
              <w:rPr>
                <w:rFonts w:ascii="Bookman Old Style" w:eastAsia="Times New Roman" w:hAnsi="Bookman Old Style"/>
                <w:sz w:val="20"/>
                <w:szCs w:val="20"/>
                <w:lang w:val="pl-PL" w:eastAsia="ar-SA"/>
              </w:rPr>
            </w:pPr>
          </w:p>
        </w:tc>
      </w:tr>
    </w:tbl>
    <w:p w:rsidR="001875BE" w:rsidRPr="001875BE" w:rsidRDefault="001875BE" w:rsidP="001875BE">
      <w:pPr>
        <w:spacing w:after="0" w:line="280" w:lineRule="atLeast"/>
        <w:jc w:val="both"/>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Do niniejszego wykazu załączono dowody potwierdzające, że roboty spełniają warunek udziału w postępowaniu zostały wykonane w sposób należyty, zgodnie z zasadami sztuki budowlanej i prawidłowo ukończone. W przypadku, gdy Zamawiający jest podmiotem, na rzecz którego robota budowlana wskazana w wykazie, została wcześniej wykonana, Wykonawca nie ma obowiązku przedkładania dowodu, że przedmiot zamówienia wykonany został należycie, zgodnie z zasadami sztuki budowlanej i prawidłowo ukończony.</w:t>
      </w:r>
    </w:p>
    <w:p w:rsidR="001875BE" w:rsidRPr="001875BE" w:rsidRDefault="001875BE" w:rsidP="001875BE">
      <w:pPr>
        <w:spacing w:after="0" w:line="240" w:lineRule="auto"/>
        <w:jc w:val="both"/>
        <w:rPr>
          <w:rFonts w:ascii="Bookman Old Style" w:eastAsia="Times New Roman" w:hAnsi="Bookman Old Style"/>
          <w:sz w:val="20"/>
          <w:szCs w:val="20"/>
          <w:lang w:val="pl-PL" w:eastAsia="pl-PL"/>
        </w:rPr>
      </w:pPr>
    </w:p>
    <w:p w:rsidR="001875BE" w:rsidRPr="001875BE" w:rsidRDefault="001875BE" w:rsidP="001875BE">
      <w:pPr>
        <w:spacing w:after="0" w:line="240" w:lineRule="auto"/>
        <w:jc w:val="both"/>
        <w:rPr>
          <w:rFonts w:ascii="Bookman Old Style" w:eastAsia="Times New Roman" w:hAnsi="Bookman Old Style"/>
          <w:sz w:val="20"/>
          <w:szCs w:val="20"/>
          <w:lang w:val="pl-PL" w:eastAsia="pl-PL"/>
        </w:rPr>
      </w:pPr>
      <w:r w:rsidRPr="001875BE">
        <w:rPr>
          <w:rFonts w:ascii="Bookman Old Style" w:eastAsia="Times New Roman" w:hAnsi="Bookman Old Style"/>
          <w:b/>
          <w:bCs/>
          <w:sz w:val="20"/>
          <w:szCs w:val="20"/>
          <w:lang w:val="pl-PL" w:eastAsia="pl-PL"/>
        </w:rPr>
        <w:t>Niniejsze oświadczenie potwierdza ww. okoliczności na dzień składania ofert.</w:t>
      </w:r>
    </w:p>
    <w:p w:rsidR="001875BE" w:rsidRPr="001875BE" w:rsidRDefault="001875BE" w:rsidP="001875BE">
      <w:pPr>
        <w:widowControl w:val="0"/>
        <w:suppressAutoHyphens/>
        <w:spacing w:after="0" w:line="240" w:lineRule="auto"/>
        <w:jc w:val="both"/>
        <w:rPr>
          <w:rFonts w:ascii="Bookman Old Style" w:eastAsia="HG Mincho Light J" w:hAnsi="Bookman Old Style"/>
          <w:sz w:val="20"/>
          <w:szCs w:val="20"/>
          <w:lang w:val="pl-PL" w:eastAsia="pl-PL"/>
        </w:rPr>
      </w:pPr>
    </w:p>
    <w:p w:rsidR="001875BE" w:rsidRPr="001875BE" w:rsidRDefault="001875BE" w:rsidP="001875BE">
      <w:pPr>
        <w:widowControl w:val="0"/>
        <w:suppressAutoHyphens/>
        <w:spacing w:after="0" w:line="240" w:lineRule="auto"/>
        <w:jc w:val="both"/>
        <w:rPr>
          <w:rFonts w:ascii="Bookman Old Style" w:eastAsia="HG Mincho Light J" w:hAnsi="Bookman Old Style"/>
          <w:sz w:val="20"/>
          <w:szCs w:val="20"/>
          <w:lang w:val="pl-PL" w:eastAsia="pl-PL"/>
        </w:rPr>
      </w:pPr>
      <w:r w:rsidRPr="001875BE">
        <w:rPr>
          <w:rFonts w:ascii="Bookman Old Style" w:eastAsia="HG Mincho Light J" w:hAnsi="Bookman Old Style"/>
          <w:sz w:val="20"/>
          <w:szCs w:val="20"/>
          <w:lang w:val="pl-PL" w:eastAsia="pl-PL"/>
        </w:rPr>
        <w:t>...........................</w:t>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t xml:space="preserve"> ............................................................</w:t>
      </w:r>
    </w:p>
    <w:p w:rsidR="001875BE" w:rsidRPr="001875BE" w:rsidRDefault="001875BE" w:rsidP="001875BE">
      <w:pPr>
        <w:widowControl w:val="0"/>
        <w:tabs>
          <w:tab w:val="left" w:pos="6134"/>
        </w:tabs>
        <w:suppressAutoHyphens/>
        <w:spacing w:after="0" w:line="240" w:lineRule="auto"/>
        <w:jc w:val="both"/>
        <w:rPr>
          <w:rFonts w:ascii="Bookman Old Style" w:eastAsia="HG Mincho Light J" w:hAnsi="Bookman Old Style"/>
          <w:sz w:val="18"/>
          <w:szCs w:val="18"/>
          <w:lang w:val="pl-PL" w:eastAsia="pl-PL"/>
        </w:rPr>
      </w:pPr>
      <w:r w:rsidRPr="001875BE">
        <w:rPr>
          <w:rFonts w:ascii="Bookman Old Style" w:eastAsia="HG Mincho Light J" w:hAnsi="Bookman Old Style"/>
          <w:sz w:val="18"/>
          <w:szCs w:val="18"/>
          <w:lang w:val="pl-PL" w:eastAsia="pl-PL"/>
        </w:rPr>
        <w:t xml:space="preserve">           Data                                                                pieczątka i podpis osoby (osób) upoważnionej</w:t>
      </w:r>
    </w:p>
    <w:p w:rsidR="001875BE" w:rsidRPr="001875BE" w:rsidRDefault="001875BE" w:rsidP="001875BE">
      <w:pPr>
        <w:spacing w:after="0" w:line="240" w:lineRule="auto"/>
        <w:ind w:left="5664" w:firstLine="708"/>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br w:type="page"/>
      </w:r>
      <w:r w:rsidRPr="001875BE">
        <w:rPr>
          <w:rFonts w:ascii="Bookman Old Style" w:eastAsia="Times New Roman" w:hAnsi="Bookman Old Style"/>
          <w:sz w:val="20"/>
          <w:szCs w:val="20"/>
          <w:lang w:val="pl-PL" w:eastAsia="pl-PL"/>
        </w:rPr>
        <w:lastRenderedPageBreak/>
        <w:t>ZAŁĄCZNIK NR 6 do SIWZ</w:t>
      </w:r>
    </w:p>
    <w:p w:rsidR="001875BE" w:rsidRPr="001875BE" w:rsidRDefault="001875BE" w:rsidP="001875BE">
      <w:pPr>
        <w:keepNext/>
        <w:tabs>
          <w:tab w:val="left" w:pos="-107"/>
          <w:tab w:val="left" w:pos="0"/>
        </w:tabs>
        <w:autoSpaceDE w:val="0"/>
        <w:autoSpaceDN w:val="0"/>
        <w:spacing w:after="0" w:line="240" w:lineRule="auto"/>
        <w:ind w:left="-107"/>
        <w:rPr>
          <w:rFonts w:ascii="Bookman Old Style" w:eastAsia="Times New Roman" w:hAnsi="Bookman Old Style"/>
          <w:b/>
          <w:bCs/>
          <w:sz w:val="20"/>
          <w:szCs w:val="20"/>
          <w:lang w:val="pl-PL" w:eastAsia="pl-PL"/>
        </w:rPr>
      </w:pPr>
      <w:r w:rsidRPr="001875BE">
        <w:rPr>
          <w:rFonts w:ascii="Bookman Old Style" w:eastAsia="Times New Roman" w:hAnsi="Bookman Old Style"/>
          <w:b/>
          <w:bCs/>
          <w:sz w:val="20"/>
          <w:szCs w:val="20"/>
          <w:lang w:val="pl-PL" w:eastAsia="pl-PL"/>
        </w:rPr>
        <w:t>……………………………………………</w:t>
      </w: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 xml:space="preserve">   /nazwa i adres Wykonawcy/</w:t>
      </w:r>
      <w:r w:rsidRPr="001875BE">
        <w:rPr>
          <w:rFonts w:ascii="Bookman Old Style" w:eastAsia="Times New Roman" w:hAnsi="Bookman Old Style"/>
          <w:sz w:val="20"/>
          <w:szCs w:val="20"/>
          <w:lang w:val="pl-PL" w:eastAsia="pl-PL"/>
        </w:rPr>
        <w:tab/>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p>
    <w:p w:rsidR="001875BE" w:rsidRPr="001875BE" w:rsidRDefault="001875BE" w:rsidP="001875BE">
      <w:pPr>
        <w:keepNext/>
        <w:spacing w:before="240" w:after="60" w:line="240" w:lineRule="auto"/>
        <w:ind w:left="-160"/>
        <w:jc w:val="center"/>
        <w:outlineLvl w:val="2"/>
        <w:rPr>
          <w:rFonts w:ascii="Bookman Old Style" w:eastAsia="Times New Roman" w:hAnsi="Bookman Old Style" w:cs="Arial"/>
          <w:b/>
          <w:bCs/>
          <w:sz w:val="20"/>
          <w:szCs w:val="20"/>
          <w:lang w:val="pl-PL" w:eastAsia="pl-PL"/>
        </w:rPr>
      </w:pPr>
      <w:r w:rsidRPr="001875BE">
        <w:rPr>
          <w:rFonts w:ascii="Bookman Old Style" w:eastAsia="Times New Roman" w:hAnsi="Bookman Old Style" w:cs="Arial"/>
          <w:b/>
          <w:bCs/>
          <w:sz w:val="20"/>
          <w:szCs w:val="20"/>
          <w:lang w:val="pl-PL" w:eastAsia="pl-PL"/>
        </w:rPr>
        <w:t>WYKAZ OSÓB, KRÓRE BĘDĄ UCZESTNICZYC W WYKONYWANIU ZAMÓWIENIA</w:t>
      </w: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autoSpaceDE w:val="0"/>
        <w:autoSpaceDN w:val="0"/>
        <w:adjustRightInd w:val="0"/>
        <w:spacing w:after="0" w:line="240" w:lineRule="auto"/>
        <w:jc w:val="center"/>
        <w:rPr>
          <w:rFonts w:ascii="Trebuchet MS" w:eastAsiaTheme="minorHAnsi" w:hAnsi="Trebuchet MS" w:cs="Arial"/>
          <w:b/>
          <w:bCs/>
          <w:lang w:val="pl-PL" w:eastAsia="pl-PL"/>
        </w:rPr>
      </w:pPr>
      <w:r w:rsidRPr="001875BE">
        <w:rPr>
          <w:rFonts w:ascii="Bookman Old Style" w:eastAsia="Times New Roman" w:hAnsi="Bookman Old Style"/>
          <w:b/>
          <w:iCs/>
          <w:lang w:val="pl-PL" w:eastAsia="pl-PL"/>
        </w:rPr>
        <w:t>„</w:t>
      </w:r>
      <w:r w:rsidRPr="001875BE">
        <w:rPr>
          <w:rFonts w:ascii="Trebuchet MS" w:eastAsiaTheme="minorHAnsi" w:hAnsi="Trebuchet MS" w:cs="Arial"/>
          <w:b/>
          <w:bCs/>
          <w:lang w:val="pl-PL" w:eastAsia="pl-PL"/>
        </w:rPr>
        <w:t>Rozbudowa Teatru wraz z zagospodarowaniem terenu w ramach</w:t>
      </w:r>
    </w:p>
    <w:p w:rsidR="001875BE" w:rsidRPr="001875BE" w:rsidRDefault="001875BE" w:rsidP="001875BE">
      <w:pPr>
        <w:autoSpaceDE w:val="0"/>
        <w:autoSpaceDN w:val="0"/>
        <w:adjustRightInd w:val="0"/>
        <w:spacing w:after="0" w:line="240" w:lineRule="auto"/>
        <w:jc w:val="center"/>
        <w:rPr>
          <w:rFonts w:ascii="Trebuchet MS" w:eastAsia="Times New Roman" w:hAnsi="Trebuchet MS" w:cs="Tahoma"/>
          <w:b/>
          <w:lang w:val="pl-PL" w:eastAsia="pl-PL"/>
        </w:rPr>
      </w:pPr>
      <w:r w:rsidRPr="001875BE">
        <w:rPr>
          <w:rFonts w:ascii="Trebuchet MS" w:eastAsiaTheme="minorHAnsi" w:hAnsi="Trebuchet MS" w:cs="Arial"/>
          <w:b/>
          <w:bCs/>
          <w:lang w:val="pl-PL" w:eastAsia="pl-PL"/>
        </w:rPr>
        <w:t>Rewitalizacji budynku  Teatru im. J. Osterwy w Gorzowie Wielkopolskim –ETAP IV</w:t>
      </w:r>
      <w:r w:rsidRPr="001875BE">
        <w:rPr>
          <w:rFonts w:ascii="Trebuchet MS" w:eastAsiaTheme="minorHAnsi" w:hAnsi="Trebuchet MS" w:cstheme="minorBidi"/>
          <w:b/>
          <w:lang w:val="pl-PL" w:eastAsia="pl-PL"/>
        </w:rPr>
        <w:t>”.</w:t>
      </w:r>
    </w:p>
    <w:p w:rsidR="001875BE" w:rsidRPr="001875BE" w:rsidRDefault="001875BE" w:rsidP="001875BE">
      <w:pPr>
        <w:widowControl w:val="0"/>
        <w:suppressAutoHyphens/>
        <w:spacing w:after="0" w:line="240" w:lineRule="auto"/>
        <w:ind w:firstLine="709"/>
        <w:jc w:val="center"/>
        <w:rPr>
          <w:rFonts w:ascii="Bookman Old Style" w:eastAsia="HG Mincho Light J" w:hAnsi="Bookman Old Style"/>
          <w:b/>
          <w:iCs/>
          <w:color w:val="000000"/>
          <w:lang w:val="pl-PL" w:eastAsia="pl-PL"/>
        </w:rPr>
      </w:pPr>
      <w:r w:rsidRPr="001875BE">
        <w:rPr>
          <w:rFonts w:ascii="Bookman Old Style" w:eastAsia="HG Mincho Light J" w:hAnsi="Bookman Old Style"/>
          <w:b/>
          <w:iCs/>
          <w:color w:val="000000"/>
          <w:sz w:val="24"/>
          <w:szCs w:val="24"/>
          <w:lang w:val="pl-PL" w:eastAsia="pl-PL"/>
        </w:rPr>
        <w:t xml:space="preserve"> </w:t>
      </w: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tbl>
      <w:tblPr>
        <w:tblW w:w="10257"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422"/>
        <w:gridCol w:w="2440"/>
        <w:gridCol w:w="2531"/>
        <w:gridCol w:w="2876"/>
        <w:gridCol w:w="1988"/>
      </w:tblGrid>
      <w:tr w:rsidR="001875BE" w:rsidRPr="001875BE" w:rsidTr="004F7090">
        <w:trPr>
          <w:trHeight w:val="1262"/>
          <w:tblCellSpacing w:w="7" w:type="dxa"/>
          <w:jc w:val="center"/>
        </w:trPr>
        <w:tc>
          <w:tcPr>
            <w:tcW w:w="401" w:type="dxa"/>
            <w:vAlign w:val="center"/>
          </w:tcPr>
          <w:p w:rsidR="001875BE" w:rsidRPr="001875BE" w:rsidRDefault="001875BE" w:rsidP="001875BE">
            <w:pPr>
              <w:spacing w:after="0" w:line="240" w:lineRule="auto"/>
              <w:jc w:val="center"/>
              <w:rPr>
                <w:rFonts w:ascii="Garamond" w:eastAsia="Times New Roman" w:hAnsi="Garamond" w:cs="Arial"/>
                <w:b/>
                <w:color w:val="000000"/>
                <w:sz w:val="20"/>
                <w:szCs w:val="20"/>
                <w:lang w:val="pl-PL" w:eastAsia="pl-PL"/>
              </w:rPr>
            </w:pPr>
            <w:r w:rsidRPr="001875BE">
              <w:rPr>
                <w:rFonts w:ascii="Garamond" w:eastAsia="Times New Roman" w:hAnsi="Garamond" w:cs="Arial"/>
                <w:b/>
                <w:color w:val="000000"/>
                <w:sz w:val="20"/>
                <w:szCs w:val="20"/>
                <w:lang w:val="pl-PL" w:eastAsia="pl-PL"/>
              </w:rPr>
              <w:t>Lp.</w:t>
            </w:r>
          </w:p>
        </w:tc>
        <w:tc>
          <w:tcPr>
            <w:tcW w:w="2426" w:type="dxa"/>
            <w:vAlign w:val="center"/>
          </w:tcPr>
          <w:p w:rsidR="001875BE" w:rsidRPr="001875BE" w:rsidRDefault="001875BE" w:rsidP="001875BE">
            <w:pPr>
              <w:spacing w:after="0" w:line="240" w:lineRule="auto"/>
              <w:jc w:val="center"/>
              <w:rPr>
                <w:rFonts w:ascii="Garamond" w:eastAsia="Times New Roman" w:hAnsi="Garamond" w:cs="Arial"/>
                <w:b/>
                <w:color w:val="000000"/>
                <w:sz w:val="24"/>
                <w:szCs w:val="24"/>
                <w:lang w:val="pl-PL" w:eastAsia="pl-PL"/>
              </w:rPr>
            </w:pPr>
            <w:r w:rsidRPr="001875BE">
              <w:rPr>
                <w:rFonts w:ascii="Garamond" w:eastAsia="Times New Roman" w:hAnsi="Garamond" w:cs="Arial"/>
                <w:b/>
                <w:color w:val="000000"/>
                <w:lang w:val="pl-PL" w:eastAsia="pl-PL"/>
              </w:rPr>
              <w:t>IMIĘ I NAZWISKO</w:t>
            </w:r>
          </w:p>
        </w:tc>
        <w:tc>
          <w:tcPr>
            <w:tcW w:w="2517" w:type="dxa"/>
            <w:vAlign w:val="center"/>
          </w:tcPr>
          <w:p w:rsidR="001875BE" w:rsidRPr="001875BE" w:rsidRDefault="001875BE" w:rsidP="001875BE">
            <w:pPr>
              <w:spacing w:after="0" w:line="240" w:lineRule="auto"/>
              <w:jc w:val="center"/>
              <w:rPr>
                <w:rFonts w:ascii="Garamond" w:eastAsia="Times New Roman" w:hAnsi="Garamond" w:cs="Arial"/>
                <w:b/>
                <w:color w:val="000000"/>
                <w:sz w:val="20"/>
                <w:szCs w:val="20"/>
                <w:lang w:val="pl-PL" w:eastAsia="pl-PL"/>
              </w:rPr>
            </w:pPr>
            <w:r w:rsidRPr="001875BE">
              <w:rPr>
                <w:rFonts w:ascii="Garamond" w:eastAsia="Times New Roman" w:hAnsi="Garamond" w:cs="Arial"/>
                <w:b/>
                <w:color w:val="000000"/>
                <w:lang w:val="pl-PL" w:eastAsia="pl-PL"/>
              </w:rPr>
              <w:t>ZAKRES WYKONYWANYCH CZYNNOŚCI</w:t>
            </w:r>
            <w:r w:rsidRPr="001875BE">
              <w:rPr>
                <w:rFonts w:ascii="Garamond" w:eastAsia="Times New Roman" w:hAnsi="Garamond" w:cs="Arial"/>
                <w:b/>
                <w:color w:val="000000"/>
                <w:sz w:val="20"/>
                <w:szCs w:val="20"/>
                <w:lang w:val="pl-PL" w:eastAsia="pl-PL"/>
              </w:rPr>
              <w:br/>
              <w:t>w przedmiotowym postępowaniu</w:t>
            </w:r>
          </w:p>
        </w:tc>
        <w:tc>
          <w:tcPr>
            <w:tcW w:w="2862" w:type="dxa"/>
            <w:vAlign w:val="center"/>
          </w:tcPr>
          <w:p w:rsidR="001875BE" w:rsidRPr="001875BE" w:rsidRDefault="001875BE" w:rsidP="001875BE">
            <w:pPr>
              <w:spacing w:after="0" w:line="240" w:lineRule="auto"/>
              <w:jc w:val="center"/>
              <w:rPr>
                <w:rFonts w:ascii="Garamond" w:eastAsia="Times New Roman" w:hAnsi="Garamond" w:cs="Arial"/>
                <w:b/>
                <w:color w:val="000000"/>
                <w:sz w:val="24"/>
                <w:szCs w:val="24"/>
                <w:lang w:val="pl-PL" w:eastAsia="pl-PL"/>
              </w:rPr>
            </w:pPr>
            <w:r w:rsidRPr="001875BE">
              <w:rPr>
                <w:rFonts w:ascii="Garamond" w:eastAsia="Times New Roman" w:hAnsi="Garamond" w:cs="Arial"/>
                <w:b/>
                <w:color w:val="000000"/>
                <w:lang w:val="pl-PL" w:eastAsia="pl-PL"/>
              </w:rPr>
              <w:t>KWALIFIKACJE ZAWODOWE (UPRAWNIENIA)</w:t>
            </w:r>
          </w:p>
        </w:tc>
        <w:tc>
          <w:tcPr>
            <w:tcW w:w="1967" w:type="dxa"/>
            <w:vAlign w:val="center"/>
          </w:tcPr>
          <w:p w:rsidR="001875BE" w:rsidRPr="001875BE" w:rsidRDefault="001875BE" w:rsidP="001875BE">
            <w:pPr>
              <w:spacing w:after="0" w:line="240" w:lineRule="auto"/>
              <w:jc w:val="center"/>
              <w:rPr>
                <w:rFonts w:ascii="Garamond" w:eastAsia="Times New Roman" w:hAnsi="Garamond" w:cs="Arial"/>
                <w:b/>
                <w:color w:val="000000"/>
                <w:sz w:val="24"/>
                <w:szCs w:val="24"/>
                <w:lang w:val="pl-PL" w:eastAsia="pl-PL"/>
              </w:rPr>
            </w:pPr>
            <w:r w:rsidRPr="001875BE">
              <w:rPr>
                <w:rFonts w:ascii="Garamond" w:eastAsia="Times New Roman" w:hAnsi="Garamond" w:cs="Arial"/>
                <w:b/>
                <w:color w:val="000000"/>
                <w:lang w:val="pl-PL" w:eastAsia="pl-PL"/>
              </w:rPr>
              <w:t>PODSTAWA DYSPONOWANIA OSOBĄ</w:t>
            </w:r>
          </w:p>
        </w:tc>
      </w:tr>
      <w:tr w:rsidR="001875BE" w:rsidRPr="001875BE" w:rsidTr="004F7090">
        <w:trPr>
          <w:trHeight w:val="1692"/>
          <w:tblCellSpacing w:w="7" w:type="dxa"/>
          <w:jc w:val="center"/>
        </w:trPr>
        <w:tc>
          <w:tcPr>
            <w:tcW w:w="401" w:type="dxa"/>
            <w:vAlign w:val="center"/>
          </w:tcPr>
          <w:p w:rsidR="001875BE" w:rsidRPr="001875BE" w:rsidRDefault="001875BE" w:rsidP="001875BE">
            <w:pPr>
              <w:spacing w:after="0" w:line="240" w:lineRule="auto"/>
              <w:jc w:val="center"/>
              <w:rPr>
                <w:rFonts w:ascii="Garamond" w:eastAsia="Times New Roman" w:hAnsi="Garamond" w:cs="Arial"/>
                <w:color w:val="000000"/>
                <w:sz w:val="20"/>
                <w:szCs w:val="20"/>
                <w:lang w:val="pl-PL" w:eastAsia="pl-PL"/>
              </w:rPr>
            </w:pPr>
            <w:r w:rsidRPr="001875BE">
              <w:rPr>
                <w:rFonts w:ascii="Garamond" w:eastAsia="Times New Roman" w:hAnsi="Garamond" w:cs="Arial"/>
                <w:color w:val="000000"/>
                <w:sz w:val="20"/>
                <w:szCs w:val="20"/>
                <w:lang w:val="pl-PL" w:eastAsia="pl-PL"/>
              </w:rPr>
              <w:t>1</w:t>
            </w:r>
          </w:p>
        </w:tc>
        <w:tc>
          <w:tcPr>
            <w:tcW w:w="2426" w:type="dxa"/>
            <w:vAlign w:val="center"/>
          </w:tcPr>
          <w:p w:rsidR="001875BE" w:rsidRPr="001875BE" w:rsidRDefault="001875BE" w:rsidP="001875BE">
            <w:pPr>
              <w:spacing w:after="0" w:line="240" w:lineRule="auto"/>
              <w:jc w:val="center"/>
              <w:rPr>
                <w:rFonts w:ascii="Garamond" w:eastAsia="Times New Roman" w:hAnsi="Garamond" w:cs="Arial"/>
                <w:color w:val="000000"/>
                <w:sz w:val="24"/>
                <w:szCs w:val="24"/>
                <w:lang w:val="pl-PL" w:eastAsia="pl-PL"/>
              </w:rPr>
            </w:pPr>
          </w:p>
        </w:tc>
        <w:tc>
          <w:tcPr>
            <w:tcW w:w="2517" w:type="dxa"/>
            <w:vAlign w:val="center"/>
          </w:tcPr>
          <w:p w:rsidR="001875BE" w:rsidRPr="001875BE" w:rsidRDefault="001875BE" w:rsidP="001875BE">
            <w:pPr>
              <w:spacing w:after="0" w:line="240" w:lineRule="auto"/>
              <w:jc w:val="center"/>
              <w:rPr>
                <w:rFonts w:ascii="Garamond" w:eastAsia="Times New Roman" w:hAnsi="Garamond" w:cs="Arial"/>
                <w:b/>
                <w:color w:val="000000"/>
                <w:sz w:val="24"/>
                <w:szCs w:val="24"/>
                <w:lang w:val="pl-PL" w:eastAsia="pl-PL"/>
              </w:rPr>
            </w:pPr>
            <w:r w:rsidRPr="001875BE">
              <w:rPr>
                <w:rFonts w:ascii="Garamond" w:eastAsia="Times New Roman" w:hAnsi="Garamond"/>
                <w:b/>
                <w:iCs/>
                <w:color w:val="000000"/>
                <w:lang w:val="pl-PL" w:eastAsia="pl-PL"/>
              </w:rPr>
              <w:t xml:space="preserve">Kierownik budowy </w:t>
            </w:r>
          </w:p>
        </w:tc>
        <w:tc>
          <w:tcPr>
            <w:tcW w:w="2862" w:type="dxa"/>
            <w:vAlign w:val="center"/>
          </w:tcPr>
          <w:p w:rsidR="001875BE" w:rsidRPr="001875BE" w:rsidRDefault="001875BE" w:rsidP="001875BE">
            <w:pPr>
              <w:spacing w:after="0" w:line="240" w:lineRule="auto"/>
              <w:rPr>
                <w:rFonts w:ascii="Garamond" w:eastAsia="Times New Roman" w:hAnsi="Garamond" w:cs="Arial"/>
                <w:color w:val="000000"/>
                <w:sz w:val="20"/>
                <w:szCs w:val="20"/>
                <w:lang w:val="pl-PL" w:eastAsia="pl-PL"/>
              </w:rPr>
            </w:pPr>
            <w:r w:rsidRPr="001875BE">
              <w:rPr>
                <w:rFonts w:ascii="Garamond" w:eastAsia="Times New Roman" w:hAnsi="Garamond" w:cs="Arial"/>
                <w:color w:val="000000"/>
                <w:lang w:val="pl-PL" w:eastAsia="pl-PL"/>
              </w:rPr>
              <w:t>Kwalifikacje zawodowe</w:t>
            </w:r>
            <w:r w:rsidRPr="001875BE">
              <w:rPr>
                <w:rFonts w:ascii="Garamond" w:eastAsia="Times New Roman" w:hAnsi="Garamond" w:cs="Arial"/>
                <w:color w:val="000000"/>
                <w:sz w:val="20"/>
                <w:szCs w:val="20"/>
                <w:lang w:val="pl-PL" w:eastAsia="pl-PL"/>
              </w:rPr>
              <w:t>: ……..</w:t>
            </w:r>
          </w:p>
          <w:p w:rsidR="001875BE" w:rsidRPr="001875BE" w:rsidRDefault="001875BE" w:rsidP="001875BE">
            <w:pPr>
              <w:spacing w:after="0" w:line="240" w:lineRule="auto"/>
              <w:rPr>
                <w:rFonts w:ascii="Garamond" w:eastAsia="Times New Roman" w:hAnsi="Garamond" w:cs="Arial"/>
                <w:color w:val="000000"/>
                <w:sz w:val="20"/>
                <w:szCs w:val="20"/>
                <w:lang w:val="pl-PL" w:eastAsia="pl-PL"/>
              </w:rPr>
            </w:pPr>
            <w:r w:rsidRPr="001875BE">
              <w:rPr>
                <w:rFonts w:ascii="Garamond" w:eastAsia="Times New Roman" w:hAnsi="Garamond" w:cs="Arial"/>
                <w:color w:val="000000"/>
                <w:sz w:val="20"/>
                <w:szCs w:val="20"/>
                <w:lang w:val="pl-PL" w:eastAsia="pl-PL"/>
              </w:rPr>
              <w:t>………………………………….</w:t>
            </w:r>
          </w:p>
          <w:p w:rsidR="001875BE" w:rsidRPr="001875BE" w:rsidRDefault="001875BE" w:rsidP="001875BE">
            <w:pPr>
              <w:spacing w:after="0" w:line="240" w:lineRule="auto"/>
              <w:rPr>
                <w:rFonts w:ascii="Garamond" w:eastAsia="Times New Roman" w:hAnsi="Garamond" w:cs="Arial"/>
                <w:color w:val="000000"/>
                <w:sz w:val="20"/>
                <w:szCs w:val="20"/>
                <w:lang w:val="pl-PL" w:eastAsia="pl-PL"/>
              </w:rPr>
            </w:pPr>
            <w:r w:rsidRPr="001875BE">
              <w:rPr>
                <w:rFonts w:ascii="Garamond" w:eastAsia="Times New Roman" w:hAnsi="Garamond" w:cs="Arial"/>
                <w:color w:val="000000"/>
                <w:sz w:val="20"/>
                <w:szCs w:val="20"/>
                <w:lang w:val="pl-PL" w:eastAsia="pl-PL"/>
              </w:rPr>
              <w:t>………………………………….</w:t>
            </w:r>
          </w:p>
          <w:p w:rsidR="001875BE" w:rsidRPr="001875BE" w:rsidRDefault="001875BE" w:rsidP="001875BE">
            <w:pPr>
              <w:spacing w:after="0" w:line="240" w:lineRule="auto"/>
              <w:rPr>
                <w:rFonts w:ascii="Garamond" w:eastAsia="Times New Roman" w:hAnsi="Garamond" w:cs="Arial"/>
                <w:color w:val="000000"/>
                <w:sz w:val="20"/>
                <w:szCs w:val="20"/>
                <w:lang w:val="pl-PL" w:eastAsia="pl-PL"/>
              </w:rPr>
            </w:pPr>
            <w:r w:rsidRPr="001875BE">
              <w:rPr>
                <w:rFonts w:ascii="Garamond" w:eastAsia="Times New Roman" w:hAnsi="Garamond" w:cs="Arial"/>
                <w:color w:val="000000"/>
                <w:lang w:val="pl-PL" w:eastAsia="pl-PL"/>
              </w:rPr>
              <w:t>Doświadczenie w pełnieniu funkcji kierownika budowy konstrukcyjno-budowalnej :………… (lat)</w:t>
            </w:r>
          </w:p>
        </w:tc>
        <w:tc>
          <w:tcPr>
            <w:tcW w:w="1967" w:type="dxa"/>
            <w:vAlign w:val="center"/>
          </w:tcPr>
          <w:p w:rsidR="001875BE" w:rsidRPr="001875BE" w:rsidRDefault="001875BE" w:rsidP="001875BE">
            <w:pPr>
              <w:spacing w:after="0" w:line="360" w:lineRule="auto"/>
              <w:jc w:val="center"/>
              <w:rPr>
                <w:rFonts w:ascii="Garamond" w:eastAsia="Times New Roman" w:hAnsi="Garamond" w:cs="Arial"/>
                <w:color w:val="000000"/>
                <w:sz w:val="24"/>
                <w:szCs w:val="24"/>
                <w:lang w:val="pl-PL" w:eastAsia="pl-PL"/>
              </w:rPr>
            </w:pPr>
          </w:p>
        </w:tc>
      </w:tr>
      <w:tr w:rsidR="001875BE" w:rsidRPr="001875BE" w:rsidTr="004F7090">
        <w:trPr>
          <w:trHeight w:val="1692"/>
          <w:tblCellSpacing w:w="7" w:type="dxa"/>
          <w:jc w:val="center"/>
        </w:trPr>
        <w:tc>
          <w:tcPr>
            <w:tcW w:w="401" w:type="dxa"/>
            <w:vAlign w:val="center"/>
          </w:tcPr>
          <w:p w:rsidR="001875BE" w:rsidRPr="001875BE" w:rsidRDefault="001875BE" w:rsidP="001875BE">
            <w:pPr>
              <w:spacing w:after="0" w:line="240" w:lineRule="auto"/>
              <w:jc w:val="center"/>
              <w:rPr>
                <w:rFonts w:ascii="Garamond" w:eastAsia="Times New Roman" w:hAnsi="Garamond" w:cs="Arial"/>
                <w:color w:val="000000"/>
                <w:sz w:val="20"/>
                <w:szCs w:val="20"/>
                <w:lang w:val="pl-PL" w:eastAsia="pl-PL"/>
              </w:rPr>
            </w:pPr>
          </w:p>
        </w:tc>
        <w:tc>
          <w:tcPr>
            <w:tcW w:w="2426" w:type="dxa"/>
            <w:vAlign w:val="center"/>
          </w:tcPr>
          <w:p w:rsidR="001875BE" w:rsidRPr="001875BE" w:rsidRDefault="001875BE" w:rsidP="001875BE">
            <w:pPr>
              <w:spacing w:after="0" w:line="240" w:lineRule="auto"/>
              <w:jc w:val="center"/>
              <w:rPr>
                <w:rFonts w:ascii="Garamond" w:eastAsia="Times New Roman" w:hAnsi="Garamond" w:cs="Arial"/>
                <w:color w:val="000000"/>
                <w:sz w:val="24"/>
                <w:szCs w:val="24"/>
                <w:lang w:val="pl-PL" w:eastAsia="pl-PL"/>
              </w:rPr>
            </w:pPr>
          </w:p>
        </w:tc>
        <w:tc>
          <w:tcPr>
            <w:tcW w:w="2517" w:type="dxa"/>
            <w:vAlign w:val="center"/>
          </w:tcPr>
          <w:p w:rsidR="001875BE" w:rsidRPr="001875BE" w:rsidRDefault="001875BE" w:rsidP="001875BE">
            <w:pPr>
              <w:spacing w:after="0" w:line="240" w:lineRule="auto"/>
              <w:jc w:val="center"/>
              <w:rPr>
                <w:rFonts w:ascii="Garamond" w:eastAsia="Times New Roman" w:hAnsi="Garamond" w:cs="Arial"/>
                <w:b/>
                <w:color w:val="000000"/>
                <w:sz w:val="24"/>
                <w:szCs w:val="24"/>
                <w:lang w:val="pl-PL" w:eastAsia="pl-PL"/>
              </w:rPr>
            </w:pPr>
            <w:r w:rsidRPr="001875BE">
              <w:rPr>
                <w:rFonts w:ascii="Garamond" w:eastAsia="Times New Roman" w:hAnsi="Garamond" w:cs="Arial"/>
                <w:b/>
                <w:color w:val="000000"/>
                <w:lang w:val="pl-PL" w:eastAsia="pl-PL"/>
              </w:rPr>
              <w:t xml:space="preserve">Kierownik robót </w:t>
            </w:r>
          </w:p>
        </w:tc>
        <w:tc>
          <w:tcPr>
            <w:tcW w:w="2862" w:type="dxa"/>
            <w:vAlign w:val="center"/>
          </w:tcPr>
          <w:p w:rsidR="001875BE" w:rsidRPr="001875BE" w:rsidRDefault="001875BE" w:rsidP="001875BE">
            <w:pPr>
              <w:spacing w:after="0" w:line="240" w:lineRule="auto"/>
              <w:rPr>
                <w:rFonts w:ascii="Garamond" w:eastAsia="Times New Roman" w:hAnsi="Garamond" w:cs="Arial"/>
                <w:color w:val="000000"/>
                <w:sz w:val="20"/>
                <w:szCs w:val="20"/>
                <w:lang w:val="pl-PL" w:eastAsia="pl-PL"/>
              </w:rPr>
            </w:pPr>
            <w:r w:rsidRPr="001875BE">
              <w:rPr>
                <w:rFonts w:ascii="Garamond" w:eastAsia="Times New Roman" w:hAnsi="Garamond" w:cs="Arial"/>
                <w:color w:val="000000"/>
                <w:sz w:val="20"/>
                <w:szCs w:val="20"/>
                <w:lang w:val="pl-PL" w:eastAsia="pl-PL"/>
              </w:rPr>
              <w:t>Kwalifikacje zawodowe: ……..</w:t>
            </w:r>
          </w:p>
          <w:p w:rsidR="001875BE" w:rsidRPr="001875BE" w:rsidRDefault="001875BE" w:rsidP="001875BE">
            <w:pPr>
              <w:spacing w:after="0" w:line="240" w:lineRule="auto"/>
              <w:rPr>
                <w:rFonts w:ascii="Garamond" w:eastAsia="Times New Roman" w:hAnsi="Garamond" w:cs="Arial"/>
                <w:color w:val="000000"/>
                <w:sz w:val="20"/>
                <w:szCs w:val="20"/>
                <w:lang w:val="pl-PL" w:eastAsia="pl-PL"/>
              </w:rPr>
            </w:pPr>
            <w:r w:rsidRPr="001875BE">
              <w:rPr>
                <w:rFonts w:ascii="Garamond" w:eastAsia="Times New Roman" w:hAnsi="Garamond" w:cs="Arial"/>
                <w:color w:val="000000"/>
                <w:sz w:val="20"/>
                <w:szCs w:val="20"/>
                <w:lang w:val="pl-PL" w:eastAsia="pl-PL"/>
              </w:rPr>
              <w:t>………………………………….</w:t>
            </w:r>
          </w:p>
          <w:p w:rsidR="001875BE" w:rsidRPr="001875BE" w:rsidRDefault="001875BE" w:rsidP="001875BE">
            <w:pPr>
              <w:spacing w:after="0" w:line="240" w:lineRule="auto"/>
              <w:rPr>
                <w:rFonts w:ascii="Garamond" w:eastAsia="Times New Roman" w:hAnsi="Garamond" w:cs="Arial"/>
                <w:color w:val="000000"/>
                <w:sz w:val="20"/>
                <w:szCs w:val="20"/>
                <w:lang w:val="pl-PL" w:eastAsia="pl-PL"/>
              </w:rPr>
            </w:pPr>
            <w:r w:rsidRPr="001875BE">
              <w:rPr>
                <w:rFonts w:ascii="Garamond" w:eastAsia="Times New Roman" w:hAnsi="Garamond" w:cs="Arial"/>
                <w:color w:val="000000"/>
                <w:sz w:val="20"/>
                <w:szCs w:val="20"/>
                <w:lang w:val="pl-PL" w:eastAsia="pl-PL"/>
              </w:rPr>
              <w:t>………………………………….</w:t>
            </w:r>
          </w:p>
          <w:p w:rsidR="001875BE" w:rsidRPr="001875BE" w:rsidRDefault="001875BE" w:rsidP="001875BE">
            <w:pPr>
              <w:spacing w:after="0" w:line="240" w:lineRule="auto"/>
              <w:rPr>
                <w:rFonts w:ascii="Garamond" w:eastAsia="Times New Roman" w:hAnsi="Garamond" w:cs="Arial"/>
                <w:color w:val="000000"/>
                <w:sz w:val="20"/>
                <w:szCs w:val="20"/>
                <w:lang w:val="pl-PL" w:eastAsia="pl-PL"/>
              </w:rPr>
            </w:pPr>
            <w:r w:rsidRPr="001875BE">
              <w:rPr>
                <w:rFonts w:ascii="Garamond" w:eastAsia="Times New Roman" w:hAnsi="Garamond" w:cs="Arial"/>
                <w:color w:val="000000"/>
                <w:sz w:val="20"/>
                <w:szCs w:val="20"/>
                <w:lang w:val="pl-PL" w:eastAsia="pl-PL"/>
              </w:rPr>
              <w:t xml:space="preserve">Doświadczenie w pełnieniu funkcji kierownika robót </w:t>
            </w:r>
            <w:r w:rsidRPr="001875BE">
              <w:rPr>
                <w:rFonts w:ascii="Garamond" w:eastAsiaTheme="minorHAnsi" w:hAnsi="Garamond" w:cs="Tahoma"/>
                <w:bCs/>
                <w:iCs/>
                <w:color w:val="000000"/>
                <w:sz w:val="20"/>
                <w:szCs w:val="20"/>
                <w:lang w:val="pl-PL" w:eastAsia="pl-PL"/>
              </w:rPr>
              <w:t>w specjalności: instalacje elektryczne</w:t>
            </w:r>
            <w:r w:rsidRPr="001875BE">
              <w:rPr>
                <w:rFonts w:ascii="Garamond" w:eastAsia="Times New Roman" w:hAnsi="Garamond" w:cs="Arial"/>
                <w:color w:val="000000"/>
                <w:sz w:val="20"/>
                <w:szCs w:val="20"/>
                <w:lang w:val="pl-PL" w:eastAsia="pl-PL"/>
              </w:rPr>
              <w:t>:……… (lat)</w:t>
            </w:r>
          </w:p>
        </w:tc>
        <w:tc>
          <w:tcPr>
            <w:tcW w:w="1967" w:type="dxa"/>
            <w:vAlign w:val="center"/>
          </w:tcPr>
          <w:p w:rsidR="001875BE" w:rsidRPr="001875BE" w:rsidRDefault="001875BE" w:rsidP="001875BE">
            <w:pPr>
              <w:spacing w:after="0" w:line="360" w:lineRule="auto"/>
              <w:jc w:val="center"/>
              <w:rPr>
                <w:rFonts w:ascii="Garamond" w:eastAsia="Times New Roman" w:hAnsi="Garamond" w:cs="Arial"/>
                <w:color w:val="000000"/>
                <w:sz w:val="24"/>
                <w:szCs w:val="24"/>
                <w:lang w:val="pl-PL" w:eastAsia="pl-PL"/>
              </w:rPr>
            </w:pPr>
          </w:p>
        </w:tc>
      </w:tr>
      <w:tr w:rsidR="001875BE" w:rsidRPr="001875BE" w:rsidTr="004F7090">
        <w:trPr>
          <w:trHeight w:val="1434"/>
          <w:tblCellSpacing w:w="7" w:type="dxa"/>
          <w:jc w:val="center"/>
        </w:trPr>
        <w:tc>
          <w:tcPr>
            <w:tcW w:w="401" w:type="dxa"/>
            <w:vAlign w:val="center"/>
          </w:tcPr>
          <w:p w:rsidR="001875BE" w:rsidRPr="001875BE" w:rsidRDefault="001875BE" w:rsidP="001875BE">
            <w:pPr>
              <w:spacing w:after="0" w:line="240" w:lineRule="auto"/>
              <w:jc w:val="center"/>
              <w:rPr>
                <w:rFonts w:ascii="Garamond" w:eastAsia="Times New Roman" w:hAnsi="Garamond" w:cs="Arial"/>
                <w:color w:val="000000"/>
                <w:sz w:val="20"/>
                <w:szCs w:val="20"/>
                <w:lang w:val="pl-PL" w:eastAsia="pl-PL"/>
              </w:rPr>
            </w:pPr>
          </w:p>
        </w:tc>
        <w:tc>
          <w:tcPr>
            <w:tcW w:w="2426" w:type="dxa"/>
            <w:vAlign w:val="center"/>
          </w:tcPr>
          <w:p w:rsidR="001875BE" w:rsidRPr="001875BE" w:rsidRDefault="001875BE" w:rsidP="001875BE">
            <w:pPr>
              <w:spacing w:after="0" w:line="240" w:lineRule="auto"/>
              <w:jc w:val="center"/>
              <w:rPr>
                <w:rFonts w:ascii="Garamond" w:eastAsia="Times New Roman" w:hAnsi="Garamond" w:cs="Arial"/>
                <w:color w:val="000000"/>
                <w:sz w:val="24"/>
                <w:szCs w:val="24"/>
                <w:lang w:val="pl-PL" w:eastAsia="pl-PL"/>
              </w:rPr>
            </w:pPr>
          </w:p>
        </w:tc>
        <w:tc>
          <w:tcPr>
            <w:tcW w:w="2517" w:type="dxa"/>
            <w:vAlign w:val="center"/>
          </w:tcPr>
          <w:p w:rsidR="001875BE" w:rsidRPr="001875BE" w:rsidRDefault="001875BE" w:rsidP="001875BE">
            <w:pPr>
              <w:spacing w:after="0" w:line="360" w:lineRule="auto"/>
              <w:jc w:val="center"/>
              <w:rPr>
                <w:rFonts w:ascii="Garamond" w:eastAsia="Times New Roman" w:hAnsi="Garamond" w:cs="Arial"/>
                <w:b/>
                <w:color w:val="000000"/>
                <w:sz w:val="24"/>
                <w:szCs w:val="24"/>
                <w:lang w:val="pl-PL" w:eastAsia="pl-PL"/>
              </w:rPr>
            </w:pPr>
            <w:r w:rsidRPr="001875BE">
              <w:rPr>
                <w:rFonts w:ascii="Garamond" w:eastAsia="Times New Roman" w:hAnsi="Garamond" w:cs="Arial"/>
                <w:b/>
                <w:color w:val="000000"/>
                <w:lang w:val="pl-PL" w:eastAsia="pl-PL"/>
              </w:rPr>
              <w:t>Kierownika robót</w:t>
            </w:r>
          </w:p>
        </w:tc>
        <w:tc>
          <w:tcPr>
            <w:tcW w:w="2862" w:type="dxa"/>
            <w:vAlign w:val="center"/>
          </w:tcPr>
          <w:p w:rsidR="001875BE" w:rsidRPr="001875BE" w:rsidRDefault="001875BE" w:rsidP="001875BE">
            <w:pPr>
              <w:spacing w:after="0" w:line="240" w:lineRule="auto"/>
              <w:rPr>
                <w:rFonts w:ascii="Garamond" w:eastAsia="Times New Roman" w:hAnsi="Garamond" w:cs="Arial"/>
                <w:color w:val="000000"/>
                <w:sz w:val="20"/>
                <w:szCs w:val="20"/>
                <w:lang w:val="pl-PL" w:eastAsia="pl-PL"/>
              </w:rPr>
            </w:pPr>
            <w:r w:rsidRPr="001875BE">
              <w:rPr>
                <w:rFonts w:ascii="Garamond" w:eastAsia="Times New Roman" w:hAnsi="Garamond" w:cs="Arial"/>
                <w:color w:val="000000"/>
                <w:sz w:val="20"/>
                <w:szCs w:val="20"/>
                <w:lang w:val="pl-PL" w:eastAsia="pl-PL"/>
              </w:rPr>
              <w:t>Kwalifikacje zawodowe: ……..</w:t>
            </w:r>
          </w:p>
          <w:p w:rsidR="001875BE" w:rsidRPr="001875BE" w:rsidRDefault="001875BE" w:rsidP="001875BE">
            <w:pPr>
              <w:spacing w:after="0" w:line="240" w:lineRule="auto"/>
              <w:rPr>
                <w:rFonts w:ascii="Garamond" w:eastAsia="Times New Roman" w:hAnsi="Garamond" w:cs="Arial"/>
                <w:color w:val="000000"/>
                <w:sz w:val="20"/>
                <w:szCs w:val="20"/>
                <w:lang w:val="pl-PL" w:eastAsia="pl-PL"/>
              </w:rPr>
            </w:pPr>
            <w:r w:rsidRPr="001875BE">
              <w:rPr>
                <w:rFonts w:ascii="Garamond" w:eastAsia="Times New Roman" w:hAnsi="Garamond" w:cs="Arial"/>
                <w:color w:val="000000"/>
                <w:sz w:val="20"/>
                <w:szCs w:val="20"/>
                <w:lang w:val="pl-PL" w:eastAsia="pl-PL"/>
              </w:rPr>
              <w:t>………………………………….</w:t>
            </w:r>
          </w:p>
          <w:p w:rsidR="001875BE" w:rsidRPr="001875BE" w:rsidRDefault="001875BE" w:rsidP="001875BE">
            <w:pPr>
              <w:spacing w:after="0" w:line="240" w:lineRule="auto"/>
              <w:rPr>
                <w:rFonts w:ascii="Garamond" w:eastAsia="Times New Roman" w:hAnsi="Garamond" w:cs="Arial"/>
                <w:color w:val="000000"/>
                <w:sz w:val="20"/>
                <w:szCs w:val="20"/>
                <w:lang w:val="pl-PL" w:eastAsia="pl-PL"/>
              </w:rPr>
            </w:pPr>
            <w:r w:rsidRPr="001875BE">
              <w:rPr>
                <w:rFonts w:ascii="Garamond" w:eastAsia="Times New Roman" w:hAnsi="Garamond" w:cs="Arial"/>
                <w:color w:val="000000"/>
                <w:sz w:val="20"/>
                <w:szCs w:val="20"/>
                <w:lang w:val="pl-PL" w:eastAsia="pl-PL"/>
              </w:rPr>
              <w:t>………………………………….</w:t>
            </w:r>
          </w:p>
          <w:p w:rsidR="001875BE" w:rsidRPr="001875BE" w:rsidRDefault="001875BE" w:rsidP="001875BE">
            <w:pPr>
              <w:spacing w:after="0" w:line="240" w:lineRule="auto"/>
              <w:rPr>
                <w:rFonts w:ascii="Garamond" w:eastAsia="Times New Roman" w:hAnsi="Garamond" w:cs="Arial"/>
                <w:color w:val="000000"/>
                <w:sz w:val="20"/>
                <w:szCs w:val="20"/>
                <w:lang w:val="pl-PL" w:eastAsia="pl-PL"/>
              </w:rPr>
            </w:pPr>
            <w:r w:rsidRPr="001875BE">
              <w:rPr>
                <w:rFonts w:ascii="Garamond" w:eastAsia="Times New Roman" w:hAnsi="Garamond" w:cs="Arial"/>
                <w:color w:val="000000"/>
                <w:sz w:val="20"/>
                <w:szCs w:val="20"/>
                <w:lang w:val="pl-PL" w:eastAsia="pl-PL"/>
              </w:rPr>
              <w:t xml:space="preserve">Doświadczenie w pełnieniu funkcji kierownika robót </w:t>
            </w:r>
            <w:r w:rsidRPr="001875BE">
              <w:rPr>
                <w:rFonts w:ascii="Garamond" w:eastAsiaTheme="minorHAnsi" w:hAnsi="Garamond" w:cs="Tahoma"/>
                <w:bCs/>
                <w:iCs/>
                <w:color w:val="000000"/>
                <w:sz w:val="20"/>
                <w:szCs w:val="20"/>
                <w:lang w:val="pl-PL" w:eastAsia="pl-PL"/>
              </w:rPr>
              <w:t>w specjalności: instalacje sanitarne</w:t>
            </w:r>
            <w:r w:rsidRPr="001875BE">
              <w:rPr>
                <w:rFonts w:ascii="Garamond" w:eastAsia="Times New Roman" w:hAnsi="Garamond" w:cs="Arial"/>
                <w:color w:val="000000"/>
                <w:sz w:val="20"/>
                <w:szCs w:val="20"/>
                <w:lang w:val="pl-PL" w:eastAsia="pl-PL"/>
              </w:rPr>
              <w:t>:……… (lat</w:t>
            </w:r>
          </w:p>
        </w:tc>
        <w:tc>
          <w:tcPr>
            <w:tcW w:w="1967" w:type="dxa"/>
            <w:vAlign w:val="center"/>
          </w:tcPr>
          <w:p w:rsidR="001875BE" w:rsidRPr="001875BE" w:rsidRDefault="001875BE" w:rsidP="001875BE">
            <w:pPr>
              <w:spacing w:after="0" w:line="360" w:lineRule="auto"/>
              <w:jc w:val="center"/>
              <w:rPr>
                <w:rFonts w:ascii="Garamond" w:eastAsia="Times New Roman" w:hAnsi="Garamond" w:cs="Arial"/>
                <w:color w:val="000000"/>
                <w:sz w:val="24"/>
                <w:szCs w:val="24"/>
                <w:lang w:val="pl-PL" w:eastAsia="pl-PL"/>
              </w:rPr>
            </w:pPr>
          </w:p>
        </w:tc>
      </w:tr>
    </w:tbl>
    <w:p w:rsidR="001875BE" w:rsidRPr="001875BE" w:rsidRDefault="001875BE" w:rsidP="001875BE">
      <w:pPr>
        <w:spacing w:after="0" w:line="240" w:lineRule="auto"/>
        <w:rPr>
          <w:rFonts w:ascii="Garamond" w:eastAsia="Times New Roman" w:hAnsi="Garamond" w:cs="Arial"/>
          <w:lang w:val="pl-PL" w:eastAsia="pl-PL"/>
        </w:rPr>
      </w:pPr>
    </w:p>
    <w:p w:rsidR="001875BE" w:rsidRPr="001875BE" w:rsidRDefault="001875BE" w:rsidP="001875BE">
      <w:pPr>
        <w:spacing w:after="0" w:line="240" w:lineRule="auto"/>
        <w:rPr>
          <w:rFonts w:ascii="Times New Roman" w:eastAsia="Times New Roman" w:hAnsi="Times New Roman"/>
          <w:b/>
          <w:sz w:val="16"/>
          <w:szCs w:val="16"/>
          <w:lang w:val="pl-PL" w:eastAsia="pl-PL"/>
        </w:rPr>
      </w:pPr>
    </w:p>
    <w:p w:rsidR="001875BE" w:rsidRPr="001875BE" w:rsidRDefault="001875BE" w:rsidP="001875BE">
      <w:pPr>
        <w:spacing w:after="0" w:line="240" w:lineRule="auto"/>
        <w:rPr>
          <w:rFonts w:ascii="Times New Roman" w:eastAsia="Times New Roman" w:hAnsi="Times New Roman"/>
          <w:b/>
          <w:sz w:val="16"/>
          <w:szCs w:val="16"/>
          <w:lang w:val="pl-PL" w:eastAsia="pl-PL"/>
        </w:rPr>
      </w:pPr>
    </w:p>
    <w:p w:rsidR="001875BE" w:rsidRPr="001875BE" w:rsidRDefault="001875BE" w:rsidP="001875BE">
      <w:pPr>
        <w:spacing w:after="0" w:line="240" w:lineRule="auto"/>
        <w:rPr>
          <w:rFonts w:ascii="Times New Roman" w:eastAsia="Times New Roman" w:hAnsi="Times New Roman"/>
          <w:b/>
          <w:sz w:val="16"/>
          <w:szCs w:val="16"/>
          <w:lang w:val="pl-PL" w:eastAsia="pl-PL"/>
        </w:rPr>
      </w:pPr>
      <w:r w:rsidRPr="001875BE">
        <w:rPr>
          <w:rFonts w:ascii="Bookman Old Style" w:eastAsia="Times New Roman" w:hAnsi="Bookman Old Style"/>
          <w:b/>
          <w:bCs/>
          <w:sz w:val="20"/>
          <w:szCs w:val="20"/>
          <w:lang w:val="pl-PL" w:eastAsia="pl-PL"/>
        </w:rPr>
        <w:t>Niniejsze oświadczenie potwierdza ww. okoliczności na dzień składania ofert.</w:t>
      </w:r>
    </w:p>
    <w:p w:rsidR="001875BE" w:rsidRPr="001875BE" w:rsidRDefault="001875BE" w:rsidP="001875BE">
      <w:pPr>
        <w:spacing w:after="0" w:line="240" w:lineRule="auto"/>
        <w:rPr>
          <w:rFonts w:ascii="Times New Roman" w:eastAsia="Times New Roman" w:hAnsi="Times New Roman"/>
          <w:b/>
          <w:sz w:val="16"/>
          <w:szCs w:val="16"/>
          <w:lang w:val="pl-PL" w:eastAsia="pl-PL"/>
        </w:rPr>
      </w:pPr>
    </w:p>
    <w:p w:rsidR="001875BE" w:rsidRPr="001875BE" w:rsidRDefault="001875BE" w:rsidP="001875BE">
      <w:pPr>
        <w:spacing w:after="0" w:line="240" w:lineRule="auto"/>
        <w:rPr>
          <w:rFonts w:ascii="Times New Roman" w:eastAsia="Times New Roman" w:hAnsi="Times New Roman"/>
          <w:b/>
          <w:sz w:val="16"/>
          <w:szCs w:val="16"/>
          <w:lang w:val="pl-PL" w:eastAsia="pl-PL"/>
        </w:rPr>
      </w:pPr>
    </w:p>
    <w:p w:rsidR="001875BE" w:rsidRPr="001875BE" w:rsidRDefault="001875BE" w:rsidP="001875BE">
      <w:pPr>
        <w:spacing w:after="0" w:line="240" w:lineRule="auto"/>
        <w:rPr>
          <w:rFonts w:ascii="Times New Roman" w:eastAsia="Times New Roman" w:hAnsi="Times New Roman"/>
          <w:b/>
          <w:sz w:val="16"/>
          <w:szCs w:val="16"/>
          <w:lang w:val="pl-PL" w:eastAsia="pl-PL"/>
        </w:rPr>
      </w:pPr>
    </w:p>
    <w:p w:rsidR="001875BE" w:rsidRPr="001875BE" w:rsidRDefault="001875BE" w:rsidP="001875BE">
      <w:pPr>
        <w:spacing w:after="0" w:line="240" w:lineRule="auto"/>
        <w:rPr>
          <w:rFonts w:ascii="Times New Roman" w:eastAsia="Times New Roman" w:hAnsi="Times New Roman"/>
          <w:b/>
          <w:sz w:val="16"/>
          <w:szCs w:val="16"/>
          <w:lang w:val="pl-PL" w:eastAsia="pl-PL"/>
        </w:rPr>
      </w:pPr>
    </w:p>
    <w:p w:rsidR="001875BE" w:rsidRPr="001875BE" w:rsidRDefault="001875BE" w:rsidP="001875BE">
      <w:pPr>
        <w:spacing w:after="0" w:line="240" w:lineRule="auto"/>
        <w:rPr>
          <w:rFonts w:ascii="Times New Roman" w:eastAsia="Times New Roman" w:hAnsi="Times New Roman"/>
          <w:b/>
          <w:sz w:val="16"/>
          <w:szCs w:val="16"/>
          <w:lang w:val="pl-PL" w:eastAsia="pl-PL"/>
        </w:rPr>
      </w:pPr>
    </w:p>
    <w:p w:rsidR="001875BE" w:rsidRPr="001875BE" w:rsidRDefault="001875BE" w:rsidP="001875BE">
      <w:pPr>
        <w:widowControl w:val="0"/>
        <w:suppressAutoHyphens/>
        <w:spacing w:after="0" w:line="240" w:lineRule="auto"/>
        <w:jc w:val="both"/>
        <w:rPr>
          <w:rFonts w:ascii="Bookman Old Style" w:eastAsia="HG Mincho Light J" w:hAnsi="Bookman Old Style"/>
          <w:sz w:val="20"/>
          <w:szCs w:val="20"/>
          <w:lang w:val="pl-PL" w:eastAsia="pl-PL"/>
        </w:rPr>
      </w:pPr>
      <w:r w:rsidRPr="001875BE">
        <w:rPr>
          <w:rFonts w:ascii="Bookman Old Style" w:eastAsia="HG Mincho Light J" w:hAnsi="Bookman Old Style"/>
          <w:sz w:val="20"/>
          <w:szCs w:val="20"/>
          <w:lang w:val="pl-PL" w:eastAsia="pl-PL"/>
        </w:rPr>
        <w:t>...........................</w:t>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t>...................................................................</w:t>
      </w:r>
    </w:p>
    <w:p w:rsidR="001875BE" w:rsidRPr="001875BE" w:rsidRDefault="001875BE" w:rsidP="001875BE">
      <w:pPr>
        <w:widowControl w:val="0"/>
        <w:tabs>
          <w:tab w:val="left" w:pos="6134"/>
        </w:tabs>
        <w:suppressAutoHyphens/>
        <w:spacing w:after="0" w:line="240" w:lineRule="auto"/>
        <w:jc w:val="both"/>
        <w:rPr>
          <w:rFonts w:ascii="Bookman Old Style" w:eastAsia="HG Mincho Light J" w:hAnsi="Bookman Old Style"/>
          <w:sz w:val="20"/>
          <w:szCs w:val="20"/>
          <w:lang w:val="pl-PL" w:eastAsia="pl-PL"/>
        </w:rPr>
      </w:pPr>
      <w:r w:rsidRPr="001875BE">
        <w:rPr>
          <w:rFonts w:ascii="Bookman Old Style" w:eastAsia="HG Mincho Light J" w:hAnsi="Bookman Old Style"/>
          <w:sz w:val="20"/>
          <w:szCs w:val="20"/>
          <w:lang w:val="pl-PL" w:eastAsia="pl-PL"/>
        </w:rPr>
        <w:t xml:space="preserve">           Data                                                  pieczątka i podpis osoby (osób) upoważnionej</w:t>
      </w:r>
    </w:p>
    <w:p w:rsidR="001875BE" w:rsidRPr="001875BE" w:rsidRDefault="001875BE" w:rsidP="001875BE">
      <w:pPr>
        <w:spacing w:after="0" w:line="240" w:lineRule="auto"/>
        <w:rPr>
          <w:rFonts w:ascii="Times New Roman" w:eastAsia="Times New Roman" w:hAnsi="Times New Roman"/>
          <w:b/>
          <w:sz w:val="16"/>
          <w:szCs w:val="16"/>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p>
    <w:p w:rsidR="001875BE" w:rsidRPr="001875BE" w:rsidRDefault="001875BE" w:rsidP="001875BE">
      <w:pPr>
        <w:keepNext/>
        <w:spacing w:before="240" w:after="60" w:line="240" w:lineRule="auto"/>
        <w:ind w:left="-160"/>
        <w:jc w:val="center"/>
        <w:outlineLvl w:val="2"/>
        <w:rPr>
          <w:rFonts w:ascii="Bookman Old Style" w:eastAsia="Times New Roman" w:hAnsi="Bookman Old Style" w:cs="Arial"/>
          <w:b/>
          <w:bCs/>
          <w:sz w:val="20"/>
          <w:szCs w:val="20"/>
          <w:lang w:val="pl-PL" w:eastAsia="pl-PL"/>
        </w:rPr>
      </w:pPr>
      <w:r w:rsidRPr="001875BE">
        <w:rPr>
          <w:rFonts w:ascii="Bookman Old Style" w:eastAsia="Times New Roman" w:hAnsi="Bookman Old Style" w:cs="Arial"/>
          <w:b/>
          <w:bCs/>
          <w:sz w:val="20"/>
          <w:szCs w:val="20"/>
          <w:lang w:val="pl-PL" w:eastAsia="pl-PL"/>
        </w:rPr>
        <w:lastRenderedPageBreak/>
        <w:t xml:space="preserve">WARUNEK SZCZEGÓLNY W ZAKRESIE SPEŁNIENIA PRZEZ WYKONAWCĘ ZGODNIE                   Z ART.29 UST.4 PKT.4 – KLAUZULA SPOŁECZNA </w:t>
      </w:r>
    </w:p>
    <w:p w:rsidR="001875BE" w:rsidRPr="001875BE" w:rsidRDefault="001875BE" w:rsidP="001875BE">
      <w:pPr>
        <w:keepNext/>
        <w:spacing w:before="240" w:after="60" w:line="240" w:lineRule="auto"/>
        <w:ind w:left="-160"/>
        <w:jc w:val="center"/>
        <w:outlineLvl w:val="2"/>
        <w:rPr>
          <w:rFonts w:ascii="Bookman Old Style" w:eastAsia="Times New Roman" w:hAnsi="Bookman Old Style" w:cs="Arial"/>
          <w:b/>
          <w:bCs/>
          <w:sz w:val="20"/>
          <w:szCs w:val="20"/>
          <w:lang w:val="pl-PL" w:eastAsia="pl-PL"/>
        </w:rPr>
      </w:pPr>
    </w:p>
    <w:p w:rsidR="001875BE" w:rsidRPr="001875BE" w:rsidRDefault="001875BE" w:rsidP="001875BE">
      <w:pPr>
        <w:keepNext/>
        <w:spacing w:before="240" w:after="60" w:line="240" w:lineRule="auto"/>
        <w:ind w:left="-160"/>
        <w:jc w:val="center"/>
        <w:outlineLvl w:val="2"/>
        <w:rPr>
          <w:rFonts w:ascii="Bookman Old Style" w:eastAsia="Times New Roman" w:hAnsi="Bookman Old Style" w:cs="Arial"/>
          <w:b/>
          <w:bCs/>
          <w:sz w:val="20"/>
          <w:szCs w:val="20"/>
          <w:lang w:val="pl-PL" w:eastAsia="pl-PL"/>
        </w:rPr>
      </w:pPr>
      <w:r w:rsidRPr="001875BE">
        <w:rPr>
          <w:rFonts w:ascii="Bookman Old Style" w:eastAsia="Times New Roman" w:hAnsi="Bookman Old Style" w:cs="Arial"/>
          <w:b/>
          <w:bCs/>
          <w:sz w:val="20"/>
          <w:szCs w:val="20"/>
          <w:lang w:val="pl-PL" w:eastAsia="pl-PL"/>
        </w:rPr>
        <w:t>LISTA OSÓB, ZATRUDNIONYCH NA UMOWĘ O PRACĘ MINIMUM 10 OSÓB KRÓRE BĘDĄ UCZESTNICZYC W WYKONYWANIU ZAMÓWIENIA</w:t>
      </w: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autoSpaceDE w:val="0"/>
        <w:autoSpaceDN w:val="0"/>
        <w:adjustRightInd w:val="0"/>
        <w:spacing w:after="0" w:line="240" w:lineRule="auto"/>
        <w:jc w:val="center"/>
        <w:rPr>
          <w:rFonts w:ascii="Trebuchet MS" w:eastAsiaTheme="minorHAnsi" w:hAnsi="Trebuchet MS" w:cs="Arial"/>
          <w:b/>
          <w:bCs/>
          <w:lang w:val="pl-PL" w:eastAsia="pl-PL"/>
        </w:rPr>
      </w:pPr>
      <w:r w:rsidRPr="001875BE">
        <w:rPr>
          <w:rFonts w:ascii="Bookman Old Style" w:eastAsia="Times New Roman" w:hAnsi="Bookman Old Style"/>
          <w:b/>
          <w:iCs/>
          <w:lang w:val="pl-PL" w:eastAsia="pl-PL"/>
        </w:rPr>
        <w:t>„</w:t>
      </w:r>
      <w:r w:rsidRPr="001875BE">
        <w:rPr>
          <w:rFonts w:ascii="Trebuchet MS" w:eastAsiaTheme="minorHAnsi" w:hAnsi="Trebuchet MS" w:cs="Arial"/>
          <w:b/>
          <w:bCs/>
          <w:lang w:val="pl-PL" w:eastAsia="pl-PL"/>
        </w:rPr>
        <w:t>Rozbudowa Teatru wraz z zagospodarowaniem terenu w ramach</w:t>
      </w:r>
    </w:p>
    <w:p w:rsidR="001875BE" w:rsidRPr="001875BE" w:rsidRDefault="001875BE" w:rsidP="001875BE">
      <w:pPr>
        <w:autoSpaceDE w:val="0"/>
        <w:autoSpaceDN w:val="0"/>
        <w:adjustRightInd w:val="0"/>
        <w:spacing w:after="0" w:line="240" w:lineRule="auto"/>
        <w:jc w:val="center"/>
        <w:rPr>
          <w:rFonts w:ascii="Trebuchet MS" w:eastAsia="Times New Roman" w:hAnsi="Trebuchet MS" w:cs="Tahoma"/>
          <w:b/>
          <w:lang w:val="pl-PL" w:eastAsia="pl-PL"/>
        </w:rPr>
      </w:pPr>
      <w:r w:rsidRPr="001875BE">
        <w:rPr>
          <w:rFonts w:ascii="Trebuchet MS" w:eastAsiaTheme="minorHAnsi" w:hAnsi="Trebuchet MS" w:cs="Arial"/>
          <w:b/>
          <w:bCs/>
          <w:lang w:val="pl-PL" w:eastAsia="pl-PL"/>
        </w:rPr>
        <w:t>Rewitalizacji budynku  Teatru im. J. Osterwy w Gorzowie Wielkopolskim –ETAP IV</w:t>
      </w:r>
      <w:r w:rsidRPr="001875BE">
        <w:rPr>
          <w:rFonts w:ascii="Trebuchet MS" w:eastAsiaTheme="minorHAnsi" w:hAnsi="Trebuchet MS" w:cstheme="minorBidi"/>
          <w:b/>
          <w:lang w:val="pl-PL" w:eastAsia="pl-PL"/>
        </w:rPr>
        <w:t>”.</w:t>
      </w:r>
    </w:p>
    <w:p w:rsidR="001875BE" w:rsidRPr="001875BE" w:rsidRDefault="001875BE" w:rsidP="001875BE">
      <w:pPr>
        <w:widowControl w:val="0"/>
        <w:suppressAutoHyphens/>
        <w:spacing w:after="0" w:line="240" w:lineRule="auto"/>
        <w:ind w:firstLine="709"/>
        <w:jc w:val="center"/>
        <w:rPr>
          <w:rFonts w:ascii="Bookman Old Style" w:eastAsia="HG Mincho Light J" w:hAnsi="Bookman Old Style"/>
          <w:b/>
          <w:iCs/>
          <w:color w:val="000000"/>
          <w:lang w:val="pl-PL" w:eastAsia="pl-PL"/>
        </w:rPr>
      </w:pPr>
      <w:r w:rsidRPr="001875BE">
        <w:rPr>
          <w:rFonts w:ascii="Bookman Old Style" w:eastAsia="HG Mincho Light J" w:hAnsi="Bookman Old Style"/>
          <w:b/>
          <w:iCs/>
          <w:color w:val="000000"/>
          <w:sz w:val="24"/>
          <w:szCs w:val="24"/>
          <w:lang w:val="pl-PL" w:eastAsia="pl-PL"/>
        </w:rPr>
        <w:t xml:space="preserve"> </w:t>
      </w:r>
    </w:p>
    <w:tbl>
      <w:tblPr>
        <w:tblStyle w:val="Tabela-Siatka"/>
        <w:tblW w:w="0" w:type="auto"/>
        <w:tblLook w:val="04A0" w:firstRow="1" w:lastRow="0" w:firstColumn="1" w:lastColumn="0" w:noHBand="0" w:noVBand="1"/>
      </w:tblPr>
      <w:tblGrid>
        <w:gridCol w:w="672"/>
        <w:gridCol w:w="3845"/>
        <w:gridCol w:w="2267"/>
        <w:gridCol w:w="2276"/>
      </w:tblGrid>
      <w:tr w:rsidR="001875BE" w:rsidRPr="001875BE" w:rsidTr="004F7090">
        <w:tc>
          <w:tcPr>
            <w:tcW w:w="675"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Lp.</w:t>
            </w:r>
          </w:p>
        </w:tc>
        <w:tc>
          <w:tcPr>
            <w:tcW w:w="3931"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Imię nazwisko</w:t>
            </w:r>
          </w:p>
        </w:tc>
        <w:tc>
          <w:tcPr>
            <w:tcW w:w="2303"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Data zawarcia umowy o pracę</w:t>
            </w:r>
          </w:p>
        </w:tc>
        <w:tc>
          <w:tcPr>
            <w:tcW w:w="2303"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Stanowisko</w:t>
            </w:r>
          </w:p>
        </w:tc>
      </w:tr>
      <w:tr w:rsidR="001875BE" w:rsidRPr="001875BE" w:rsidTr="004F7090">
        <w:tc>
          <w:tcPr>
            <w:tcW w:w="675"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1</w:t>
            </w:r>
          </w:p>
        </w:tc>
        <w:tc>
          <w:tcPr>
            <w:tcW w:w="3931"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r>
      <w:tr w:rsidR="001875BE" w:rsidRPr="001875BE" w:rsidTr="004F7090">
        <w:tc>
          <w:tcPr>
            <w:tcW w:w="675"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2</w:t>
            </w:r>
          </w:p>
        </w:tc>
        <w:tc>
          <w:tcPr>
            <w:tcW w:w="3931"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r>
      <w:tr w:rsidR="001875BE" w:rsidRPr="001875BE" w:rsidTr="004F7090">
        <w:tc>
          <w:tcPr>
            <w:tcW w:w="675"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3</w:t>
            </w:r>
          </w:p>
        </w:tc>
        <w:tc>
          <w:tcPr>
            <w:tcW w:w="3931"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r>
      <w:tr w:rsidR="001875BE" w:rsidRPr="001875BE" w:rsidTr="004F7090">
        <w:tc>
          <w:tcPr>
            <w:tcW w:w="675"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4</w:t>
            </w:r>
          </w:p>
        </w:tc>
        <w:tc>
          <w:tcPr>
            <w:tcW w:w="3931"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r>
      <w:tr w:rsidR="001875BE" w:rsidRPr="001875BE" w:rsidTr="004F7090">
        <w:tc>
          <w:tcPr>
            <w:tcW w:w="675"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5</w:t>
            </w:r>
          </w:p>
        </w:tc>
        <w:tc>
          <w:tcPr>
            <w:tcW w:w="3931"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r>
      <w:tr w:rsidR="001875BE" w:rsidRPr="001875BE" w:rsidTr="004F7090">
        <w:tc>
          <w:tcPr>
            <w:tcW w:w="675"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6</w:t>
            </w:r>
          </w:p>
        </w:tc>
        <w:tc>
          <w:tcPr>
            <w:tcW w:w="3931"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r>
      <w:tr w:rsidR="001875BE" w:rsidRPr="001875BE" w:rsidTr="004F7090">
        <w:tc>
          <w:tcPr>
            <w:tcW w:w="675"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7</w:t>
            </w:r>
          </w:p>
        </w:tc>
        <w:tc>
          <w:tcPr>
            <w:tcW w:w="3931"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r>
      <w:tr w:rsidR="001875BE" w:rsidRPr="001875BE" w:rsidTr="004F7090">
        <w:tc>
          <w:tcPr>
            <w:tcW w:w="675"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8</w:t>
            </w:r>
          </w:p>
        </w:tc>
        <w:tc>
          <w:tcPr>
            <w:tcW w:w="3931"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r>
      <w:tr w:rsidR="001875BE" w:rsidRPr="001875BE" w:rsidTr="004F7090">
        <w:tc>
          <w:tcPr>
            <w:tcW w:w="675"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9</w:t>
            </w:r>
          </w:p>
        </w:tc>
        <w:tc>
          <w:tcPr>
            <w:tcW w:w="3931"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r>
      <w:tr w:rsidR="001875BE" w:rsidRPr="001875BE" w:rsidTr="004F7090">
        <w:tc>
          <w:tcPr>
            <w:tcW w:w="675"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10</w:t>
            </w:r>
          </w:p>
        </w:tc>
        <w:tc>
          <w:tcPr>
            <w:tcW w:w="3931"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r>
      <w:tr w:rsidR="001875BE" w:rsidRPr="001875BE" w:rsidTr="004F7090">
        <w:tc>
          <w:tcPr>
            <w:tcW w:w="675"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11</w:t>
            </w:r>
          </w:p>
        </w:tc>
        <w:tc>
          <w:tcPr>
            <w:tcW w:w="3931"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r>
      <w:tr w:rsidR="001875BE" w:rsidRPr="001875BE" w:rsidTr="004F7090">
        <w:tc>
          <w:tcPr>
            <w:tcW w:w="675" w:type="dxa"/>
          </w:tcPr>
          <w:p w:rsidR="001875BE" w:rsidRPr="001875BE" w:rsidRDefault="001875BE" w:rsidP="001875BE">
            <w:pPr>
              <w:rPr>
                <w:rFonts w:ascii="Bookman Old Style" w:eastAsia="Times New Roman" w:hAnsi="Bookman Old Style"/>
                <w:color w:val="000000"/>
                <w:lang w:val="pl-PL" w:eastAsia="pl-PL"/>
              </w:rPr>
            </w:pPr>
            <w:r w:rsidRPr="001875BE">
              <w:rPr>
                <w:rFonts w:ascii="Bookman Old Style" w:eastAsia="Times New Roman" w:hAnsi="Bookman Old Style"/>
                <w:color w:val="000000"/>
                <w:lang w:val="pl-PL" w:eastAsia="pl-PL"/>
              </w:rPr>
              <w:t>12</w:t>
            </w:r>
          </w:p>
        </w:tc>
        <w:tc>
          <w:tcPr>
            <w:tcW w:w="3931"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c>
          <w:tcPr>
            <w:tcW w:w="2303" w:type="dxa"/>
          </w:tcPr>
          <w:p w:rsidR="001875BE" w:rsidRPr="001875BE" w:rsidRDefault="001875BE" w:rsidP="001875BE">
            <w:pPr>
              <w:rPr>
                <w:rFonts w:ascii="Bookman Old Style" w:eastAsia="Times New Roman" w:hAnsi="Bookman Old Style"/>
                <w:color w:val="000000"/>
                <w:lang w:val="pl-PL" w:eastAsia="pl-PL"/>
              </w:rPr>
            </w:pPr>
          </w:p>
        </w:tc>
      </w:tr>
    </w:tbl>
    <w:p w:rsidR="001875BE" w:rsidRPr="001875BE" w:rsidRDefault="001875BE" w:rsidP="001875BE">
      <w:pPr>
        <w:spacing w:after="0" w:line="240" w:lineRule="auto"/>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rPr>
          <w:rFonts w:ascii="Times New Roman" w:eastAsia="Times New Roman" w:hAnsi="Times New Roman"/>
          <w:b/>
          <w:sz w:val="16"/>
          <w:szCs w:val="16"/>
          <w:lang w:val="pl-PL" w:eastAsia="pl-PL"/>
        </w:rPr>
      </w:pPr>
      <w:r w:rsidRPr="001875BE">
        <w:rPr>
          <w:rFonts w:ascii="Bookman Old Style" w:eastAsia="Times New Roman" w:hAnsi="Bookman Old Style"/>
          <w:b/>
          <w:bCs/>
          <w:sz w:val="20"/>
          <w:szCs w:val="20"/>
          <w:lang w:val="pl-PL" w:eastAsia="pl-PL"/>
        </w:rPr>
        <w:t>Niniejsze oświadczenie potwierdza ww. okoliczności na dzień składania ofert.</w:t>
      </w:r>
    </w:p>
    <w:p w:rsidR="001875BE" w:rsidRPr="001875BE" w:rsidRDefault="001875BE" w:rsidP="001875BE">
      <w:pPr>
        <w:spacing w:after="0" w:line="240" w:lineRule="auto"/>
        <w:rPr>
          <w:rFonts w:ascii="Times New Roman" w:eastAsia="Times New Roman" w:hAnsi="Times New Roman"/>
          <w:b/>
          <w:sz w:val="16"/>
          <w:szCs w:val="16"/>
          <w:lang w:val="pl-PL" w:eastAsia="pl-PL"/>
        </w:rPr>
      </w:pPr>
    </w:p>
    <w:p w:rsidR="001875BE" w:rsidRPr="001875BE" w:rsidRDefault="001875BE" w:rsidP="001875BE">
      <w:pPr>
        <w:spacing w:after="0" w:line="240" w:lineRule="auto"/>
        <w:rPr>
          <w:rFonts w:ascii="Times New Roman" w:eastAsia="Times New Roman" w:hAnsi="Times New Roman"/>
          <w:b/>
          <w:sz w:val="16"/>
          <w:szCs w:val="16"/>
          <w:lang w:val="pl-PL" w:eastAsia="pl-PL"/>
        </w:rPr>
      </w:pPr>
    </w:p>
    <w:p w:rsidR="001875BE" w:rsidRPr="001875BE" w:rsidRDefault="001875BE" w:rsidP="001875BE">
      <w:pPr>
        <w:spacing w:after="0" w:line="240" w:lineRule="auto"/>
        <w:rPr>
          <w:rFonts w:ascii="Times New Roman" w:eastAsia="Times New Roman" w:hAnsi="Times New Roman"/>
          <w:b/>
          <w:sz w:val="16"/>
          <w:szCs w:val="16"/>
          <w:lang w:val="pl-PL" w:eastAsia="pl-PL"/>
        </w:rPr>
      </w:pPr>
    </w:p>
    <w:p w:rsidR="001875BE" w:rsidRPr="001875BE" w:rsidRDefault="001875BE" w:rsidP="001875BE">
      <w:pPr>
        <w:spacing w:after="0" w:line="240" w:lineRule="auto"/>
        <w:rPr>
          <w:rFonts w:ascii="Times New Roman" w:eastAsia="Times New Roman" w:hAnsi="Times New Roman"/>
          <w:b/>
          <w:sz w:val="16"/>
          <w:szCs w:val="16"/>
          <w:lang w:val="pl-PL" w:eastAsia="pl-PL"/>
        </w:rPr>
      </w:pPr>
    </w:p>
    <w:p w:rsidR="001875BE" w:rsidRPr="001875BE" w:rsidRDefault="001875BE" w:rsidP="001875BE">
      <w:pPr>
        <w:spacing w:after="0" w:line="240" w:lineRule="auto"/>
        <w:rPr>
          <w:rFonts w:ascii="Times New Roman" w:eastAsia="Times New Roman" w:hAnsi="Times New Roman"/>
          <w:b/>
          <w:sz w:val="16"/>
          <w:szCs w:val="16"/>
          <w:lang w:val="pl-PL" w:eastAsia="pl-PL"/>
        </w:rPr>
      </w:pPr>
    </w:p>
    <w:p w:rsidR="001875BE" w:rsidRPr="001875BE" w:rsidRDefault="001875BE" w:rsidP="001875BE">
      <w:pPr>
        <w:widowControl w:val="0"/>
        <w:suppressAutoHyphens/>
        <w:spacing w:after="0" w:line="240" w:lineRule="auto"/>
        <w:jc w:val="both"/>
        <w:rPr>
          <w:rFonts w:ascii="Bookman Old Style" w:eastAsia="HG Mincho Light J" w:hAnsi="Bookman Old Style"/>
          <w:sz w:val="20"/>
          <w:szCs w:val="20"/>
          <w:lang w:val="pl-PL" w:eastAsia="pl-PL"/>
        </w:rPr>
      </w:pPr>
      <w:r w:rsidRPr="001875BE">
        <w:rPr>
          <w:rFonts w:ascii="Bookman Old Style" w:eastAsia="HG Mincho Light J" w:hAnsi="Bookman Old Style"/>
          <w:sz w:val="20"/>
          <w:szCs w:val="20"/>
          <w:lang w:val="pl-PL" w:eastAsia="pl-PL"/>
        </w:rPr>
        <w:t>...........................</w:t>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t>...................................................................</w:t>
      </w:r>
    </w:p>
    <w:p w:rsidR="001875BE" w:rsidRPr="001875BE" w:rsidRDefault="001875BE" w:rsidP="001875BE">
      <w:pPr>
        <w:widowControl w:val="0"/>
        <w:tabs>
          <w:tab w:val="left" w:pos="6134"/>
        </w:tabs>
        <w:suppressAutoHyphens/>
        <w:spacing w:after="0" w:line="240" w:lineRule="auto"/>
        <w:jc w:val="both"/>
        <w:rPr>
          <w:rFonts w:ascii="Bookman Old Style" w:eastAsia="HG Mincho Light J" w:hAnsi="Bookman Old Style"/>
          <w:sz w:val="20"/>
          <w:szCs w:val="20"/>
          <w:lang w:val="pl-PL" w:eastAsia="pl-PL"/>
        </w:rPr>
      </w:pPr>
      <w:r w:rsidRPr="001875BE">
        <w:rPr>
          <w:rFonts w:ascii="Bookman Old Style" w:eastAsia="HG Mincho Light J" w:hAnsi="Bookman Old Style"/>
          <w:sz w:val="20"/>
          <w:szCs w:val="20"/>
          <w:lang w:val="pl-PL" w:eastAsia="pl-PL"/>
        </w:rPr>
        <w:t xml:space="preserve">           Data                                                  pieczątka i podpis osoby (osób) upoważnionej</w:t>
      </w:r>
    </w:p>
    <w:p w:rsidR="001875BE" w:rsidRPr="001875BE" w:rsidRDefault="001875BE" w:rsidP="001875BE">
      <w:pPr>
        <w:spacing w:after="0" w:line="240" w:lineRule="auto"/>
        <w:rPr>
          <w:rFonts w:ascii="Times New Roman" w:eastAsia="Times New Roman" w:hAnsi="Times New Roman"/>
          <w:b/>
          <w:sz w:val="16"/>
          <w:szCs w:val="16"/>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b/>
          <w:color w:val="000000"/>
          <w:sz w:val="20"/>
          <w:szCs w:val="20"/>
          <w:lang w:val="pl-PL" w:eastAsia="pl-PL"/>
        </w:rPr>
      </w:pPr>
      <w:r w:rsidRPr="001875BE">
        <w:rPr>
          <w:rFonts w:ascii="Bookman Old Style" w:eastAsia="Times New Roman" w:hAnsi="Bookman Old Style"/>
          <w:color w:val="000000"/>
          <w:sz w:val="20"/>
          <w:szCs w:val="20"/>
          <w:lang w:val="pl-PL" w:eastAsia="pl-PL"/>
        </w:rPr>
        <w:br w:type="page"/>
      </w:r>
      <w:r w:rsidRPr="001875BE">
        <w:rPr>
          <w:rFonts w:ascii="Times New Roman" w:eastAsia="Times New Roman" w:hAnsi="Times New Roman"/>
          <w:b/>
          <w:color w:val="000000"/>
          <w:sz w:val="20"/>
          <w:szCs w:val="20"/>
          <w:lang w:val="pl-PL" w:eastAsia="pl-PL"/>
        </w:rPr>
        <w:lastRenderedPageBreak/>
        <w:t>……………………………………..</w:t>
      </w:r>
    </w:p>
    <w:p w:rsidR="001875BE" w:rsidRPr="001875BE" w:rsidRDefault="001875BE" w:rsidP="001875BE">
      <w:pPr>
        <w:spacing w:after="0" w:line="240" w:lineRule="auto"/>
        <w:jc w:val="right"/>
        <w:rPr>
          <w:rFonts w:ascii="Bookman Old Style" w:eastAsia="Times New Roman" w:hAnsi="Bookman Old Style"/>
          <w:sz w:val="20"/>
          <w:szCs w:val="20"/>
          <w:lang w:val="pl-PL" w:eastAsia="pl-PL"/>
        </w:rPr>
      </w:pPr>
      <w:r w:rsidRPr="001875BE">
        <w:rPr>
          <w:rFonts w:ascii="Times New Roman" w:eastAsia="Times New Roman" w:hAnsi="Times New Roman"/>
          <w:sz w:val="20"/>
          <w:szCs w:val="24"/>
          <w:lang w:val="pl-PL" w:eastAsia="pl-PL"/>
        </w:rPr>
        <w:t xml:space="preserve"> (pieczęć firmowa Wykonawcy)</w:t>
      </w:r>
      <w:r w:rsidRPr="001875BE">
        <w:rPr>
          <w:rFonts w:ascii="Times New Roman" w:eastAsia="Times New Roman" w:hAnsi="Times New Roman"/>
          <w:sz w:val="20"/>
          <w:szCs w:val="24"/>
          <w:lang w:val="pl-PL" w:eastAsia="pl-PL"/>
        </w:rPr>
        <w:tab/>
        <w:t xml:space="preserve">                                                                                </w:t>
      </w:r>
      <w:r w:rsidRPr="001875BE">
        <w:rPr>
          <w:rFonts w:ascii="Bookman Old Style" w:eastAsia="Times New Roman" w:hAnsi="Bookman Old Style"/>
          <w:sz w:val="20"/>
          <w:szCs w:val="20"/>
          <w:lang w:val="pl-PL" w:eastAsia="pl-PL"/>
        </w:rPr>
        <w:t>ZAŁĄCZNIK NR 7 do SIWZ</w:t>
      </w:r>
    </w:p>
    <w:p w:rsidR="001875BE" w:rsidRPr="001875BE" w:rsidRDefault="001875BE" w:rsidP="001875BE">
      <w:pPr>
        <w:widowControl w:val="0"/>
        <w:tabs>
          <w:tab w:val="left" w:pos="579"/>
          <w:tab w:val="right" w:pos="9638"/>
        </w:tabs>
        <w:suppressAutoHyphens/>
        <w:spacing w:after="0" w:line="240" w:lineRule="auto"/>
        <w:rPr>
          <w:rFonts w:ascii="Times New Roman" w:eastAsia="HG Mincho Light J" w:hAnsi="Times New Roman"/>
          <w:b/>
          <w:bCs/>
          <w:color w:val="000000"/>
          <w:sz w:val="18"/>
          <w:szCs w:val="20"/>
          <w:lang w:val="pl-PL" w:eastAsia="pl-PL"/>
        </w:rPr>
      </w:pPr>
    </w:p>
    <w:p w:rsidR="001875BE" w:rsidRPr="001875BE" w:rsidRDefault="001875BE" w:rsidP="001875BE">
      <w:pPr>
        <w:widowControl w:val="0"/>
        <w:suppressAutoHyphens/>
        <w:spacing w:after="0"/>
        <w:jc w:val="center"/>
        <w:rPr>
          <w:rFonts w:ascii="Times New Roman" w:eastAsia="Times New Roman" w:hAnsi="Times New Roman"/>
          <w:b/>
          <w:color w:val="000000"/>
          <w:szCs w:val="20"/>
          <w:lang w:val="pl-PL" w:eastAsia="pl-PL"/>
        </w:rPr>
      </w:pPr>
    </w:p>
    <w:p w:rsidR="001875BE" w:rsidRPr="001875BE" w:rsidRDefault="001875BE" w:rsidP="001875BE">
      <w:pPr>
        <w:widowControl w:val="0"/>
        <w:suppressAutoHyphens/>
        <w:spacing w:after="0"/>
        <w:jc w:val="center"/>
        <w:rPr>
          <w:rFonts w:ascii="Arial" w:eastAsia="Times New Roman" w:hAnsi="Arial" w:cs="Arial"/>
          <w:b/>
          <w:color w:val="000000"/>
          <w:szCs w:val="20"/>
          <w:lang w:val="pl-PL" w:eastAsia="pl-PL"/>
        </w:rPr>
      </w:pPr>
    </w:p>
    <w:p w:rsidR="001875BE" w:rsidRPr="001875BE" w:rsidRDefault="001875BE" w:rsidP="001875BE">
      <w:pPr>
        <w:widowControl w:val="0"/>
        <w:suppressAutoHyphens/>
        <w:spacing w:after="0"/>
        <w:jc w:val="center"/>
        <w:rPr>
          <w:rFonts w:ascii="Arial" w:eastAsia="Times New Roman" w:hAnsi="Arial" w:cs="Arial"/>
          <w:b/>
          <w:color w:val="000000"/>
          <w:szCs w:val="20"/>
          <w:lang w:val="pl-PL" w:eastAsia="pl-PL"/>
        </w:rPr>
      </w:pPr>
    </w:p>
    <w:p w:rsidR="001875BE" w:rsidRPr="001875BE" w:rsidRDefault="001875BE" w:rsidP="001875BE">
      <w:pPr>
        <w:widowControl w:val="0"/>
        <w:suppressAutoHyphens/>
        <w:spacing w:after="0"/>
        <w:jc w:val="center"/>
        <w:rPr>
          <w:rFonts w:ascii="Arial" w:eastAsia="Times New Roman" w:hAnsi="Arial" w:cs="Arial"/>
          <w:b/>
          <w:color w:val="000000"/>
          <w:szCs w:val="20"/>
          <w:lang w:val="pl-PL" w:eastAsia="pl-PL"/>
        </w:rPr>
      </w:pPr>
      <w:r w:rsidRPr="001875BE">
        <w:rPr>
          <w:rFonts w:ascii="Arial" w:eastAsia="Times New Roman" w:hAnsi="Arial" w:cs="Arial"/>
          <w:b/>
          <w:color w:val="000000"/>
          <w:szCs w:val="20"/>
          <w:lang w:val="pl-PL" w:eastAsia="pl-PL"/>
        </w:rPr>
        <w:t>OŚWIADCZENIE WYKONAWCY</w:t>
      </w:r>
    </w:p>
    <w:p w:rsidR="001875BE" w:rsidRPr="001875BE" w:rsidRDefault="001875BE" w:rsidP="001875BE">
      <w:pPr>
        <w:widowControl w:val="0"/>
        <w:suppressAutoHyphens/>
        <w:spacing w:after="0"/>
        <w:jc w:val="center"/>
        <w:rPr>
          <w:rFonts w:ascii="Times New Roman" w:eastAsia="Times New Roman" w:hAnsi="Times New Roman"/>
          <w:b/>
          <w:iCs/>
          <w:color w:val="000000"/>
          <w:sz w:val="20"/>
          <w:szCs w:val="20"/>
          <w:lang w:val="pl-PL" w:eastAsia="pl-PL"/>
        </w:rPr>
      </w:pPr>
    </w:p>
    <w:p w:rsidR="001875BE" w:rsidRPr="001875BE" w:rsidRDefault="001875BE" w:rsidP="001875BE">
      <w:pPr>
        <w:autoSpaceDE w:val="0"/>
        <w:autoSpaceDN w:val="0"/>
        <w:adjustRightInd w:val="0"/>
        <w:spacing w:after="0" w:line="240" w:lineRule="auto"/>
        <w:jc w:val="center"/>
        <w:rPr>
          <w:rFonts w:ascii="Trebuchet MS" w:eastAsiaTheme="minorHAnsi" w:hAnsi="Trebuchet MS" w:cs="Arial"/>
          <w:b/>
          <w:bCs/>
          <w:sz w:val="20"/>
          <w:szCs w:val="20"/>
          <w:lang w:val="pl-PL" w:eastAsia="pl-PL"/>
        </w:rPr>
      </w:pPr>
      <w:r w:rsidRPr="001875BE">
        <w:rPr>
          <w:rFonts w:ascii="Bookman Old Style" w:eastAsia="Times New Roman" w:hAnsi="Bookman Old Style"/>
          <w:b/>
          <w:iCs/>
          <w:sz w:val="20"/>
          <w:szCs w:val="20"/>
          <w:lang w:val="pl-PL" w:eastAsia="pl-PL"/>
        </w:rPr>
        <w:t>„</w:t>
      </w:r>
      <w:r w:rsidRPr="001875BE">
        <w:rPr>
          <w:rFonts w:ascii="Trebuchet MS" w:eastAsiaTheme="minorHAnsi" w:hAnsi="Trebuchet MS" w:cs="Arial"/>
          <w:b/>
          <w:bCs/>
          <w:sz w:val="20"/>
          <w:szCs w:val="20"/>
          <w:lang w:val="pl-PL" w:eastAsia="pl-PL"/>
        </w:rPr>
        <w:t>Rozbudowa Teatru wraz z zagospodarowaniem terenu w ramach</w:t>
      </w:r>
    </w:p>
    <w:p w:rsidR="001875BE" w:rsidRPr="001875BE" w:rsidRDefault="001875BE" w:rsidP="001875BE">
      <w:pPr>
        <w:widowControl w:val="0"/>
        <w:suppressAutoHyphens/>
        <w:spacing w:after="0" w:line="240" w:lineRule="auto"/>
        <w:ind w:firstLine="709"/>
        <w:jc w:val="center"/>
        <w:rPr>
          <w:rFonts w:ascii="Bookman Old Style" w:eastAsia="HG Mincho Light J" w:hAnsi="Bookman Old Style"/>
          <w:b/>
          <w:iCs/>
          <w:color w:val="000000"/>
          <w:sz w:val="20"/>
          <w:szCs w:val="20"/>
          <w:lang w:val="pl-PL" w:eastAsia="pl-PL"/>
        </w:rPr>
      </w:pPr>
      <w:r w:rsidRPr="001875BE">
        <w:rPr>
          <w:rFonts w:ascii="Trebuchet MS" w:eastAsiaTheme="minorHAnsi" w:hAnsi="Trebuchet MS" w:cs="Arial"/>
          <w:b/>
          <w:bCs/>
          <w:color w:val="000000"/>
          <w:sz w:val="20"/>
          <w:szCs w:val="20"/>
          <w:lang w:val="pl-PL" w:eastAsia="pl-PL"/>
        </w:rPr>
        <w:t>Rewitalizacji budynku  Teatru im. J. Osterwy w Gorzowie Wielkopolskim –ETAP IV</w:t>
      </w:r>
      <w:r w:rsidRPr="001875BE">
        <w:rPr>
          <w:rFonts w:ascii="Trebuchet MS" w:eastAsiaTheme="minorHAnsi" w:hAnsi="Trebuchet MS" w:cstheme="minorBidi"/>
          <w:b/>
          <w:color w:val="000000"/>
          <w:sz w:val="20"/>
          <w:szCs w:val="20"/>
          <w:lang w:val="pl-PL" w:eastAsia="pl-PL"/>
        </w:rPr>
        <w:t>”</w:t>
      </w:r>
      <w:r w:rsidRPr="001875BE">
        <w:rPr>
          <w:rFonts w:ascii="Bookman Old Style" w:eastAsia="HG Mincho Light J" w:hAnsi="Bookman Old Style"/>
          <w:b/>
          <w:iCs/>
          <w:color w:val="000000"/>
          <w:sz w:val="20"/>
          <w:szCs w:val="20"/>
          <w:lang w:val="pl-PL" w:eastAsia="pl-PL"/>
        </w:rPr>
        <w:t xml:space="preserve"> </w:t>
      </w:r>
    </w:p>
    <w:p w:rsidR="001875BE" w:rsidRPr="001875BE" w:rsidRDefault="001875BE" w:rsidP="001875BE">
      <w:pPr>
        <w:widowControl w:val="0"/>
        <w:suppressAutoHyphens/>
        <w:spacing w:after="0"/>
        <w:jc w:val="center"/>
        <w:rPr>
          <w:rFonts w:ascii="Times New Roman" w:eastAsia="Times New Roman" w:hAnsi="Times New Roman"/>
          <w:b/>
          <w:color w:val="000000"/>
          <w:sz w:val="20"/>
          <w:szCs w:val="20"/>
          <w:lang w:val="pl-PL" w:eastAsia="pl-PL"/>
        </w:rPr>
      </w:pPr>
    </w:p>
    <w:p w:rsidR="001875BE" w:rsidRPr="001875BE" w:rsidRDefault="001875BE" w:rsidP="001875BE">
      <w:pPr>
        <w:widowControl w:val="0"/>
        <w:suppressAutoHyphens/>
        <w:spacing w:after="0"/>
        <w:rPr>
          <w:rFonts w:ascii="Arial" w:eastAsia="Times New Roman" w:hAnsi="Arial" w:cs="Arial"/>
          <w:color w:val="000000"/>
          <w:sz w:val="20"/>
          <w:szCs w:val="20"/>
          <w:lang w:val="pl-PL" w:eastAsia="pl-PL"/>
        </w:rPr>
      </w:pPr>
    </w:p>
    <w:p w:rsidR="001875BE" w:rsidRPr="001875BE" w:rsidRDefault="001875BE" w:rsidP="001875BE">
      <w:pPr>
        <w:spacing w:after="0" w:line="240" w:lineRule="auto"/>
        <w:rPr>
          <w:rFonts w:ascii="Times New Roman" w:eastAsia="Times New Roman" w:hAnsi="Times New Roman"/>
          <w:color w:val="000000"/>
          <w:sz w:val="24"/>
          <w:szCs w:val="24"/>
          <w:lang w:val="pl-PL" w:eastAsia="pl-PL"/>
        </w:rPr>
      </w:pPr>
      <w:r w:rsidRPr="001875BE">
        <w:rPr>
          <w:rFonts w:ascii="Times New Roman" w:eastAsia="Times New Roman" w:hAnsi="Times New Roman"/>
          <w:color w:val="000000"/>
          <w:sz w:val="24"/>
          <w:szCs w:val="24"/>
          <w:lang w:val="pl-PL" w:eastAsia="pl-PL"/>
        </w:rPr>
        <w:t>W imieniu   ………………………………………………………………………………………….…...</w:t>
      </w:r>
    </w:p>
    <w:p w:rsidR="001875BE" w:rsidRPr="001875BE" w:rsidRDefault="001875BE" w:rsidP="001875BE">
      <w:pPr>
        <w:spacing w:after="0" w:line="240" w:lineRule="auto"/>
        <w:rPr>
          <w:rFonts w:ascii="Times New Roman" w:eastAsia="Times New Roman" w:hAnsi="Times New Roman"/>
          <w:color w:val="000000"/>
          <w:sz w:val="24"/>
          <w:szCs w:val="24"/>
          <w:lang w:val="pl-PL" w:eastAsia="pl-PL"/>
        </w:rPr>
      </w:pPr>
      <w:r w:rsidRPr="001875BE">
        <w:rPr>
          <w:rFonts w:ascii="Times New Roman" w:eastAsia="Times New Roman" w:hAnsi="Times New Roman"/>
          <w:color w:val="000000"/>
          <w:sz w:val="24"/>
          <w:szCs w:val="24"/>
          <w:lang w:val="pl-PL" w:eastAsia="pl-PL"/>
        </w:rPr>
        <w:t>…………………………………………………………………………………………………</w:t>
      </w:r>
    </w:p>
    <w:p w:rsidR="001875BE" w:rsidRPr="001875BE" w:rsidRDefault="001875BE" w:rsidP="001875BE">
      <w:pPr>
        <w:spacing w:after="0" w:line="240" w:lineRule="auto"/>
        <w:jc w:val="center"/>
        <w:rPr>
          <w:rFonts w:ascii="Times New Roman" w:eastAsia="Times New Roman" w:hAnsi="Times New Roman"/>
          <w:color w:val="000000"/>
          <w:sz w:val="18"/>
          <w:szCs w:val="18"/>
          <w:lang w:val="pl-PL" w:eastAsia="pl-PL"/>
        </w:rPr>
      </w:pPr>
      <w:r w:rsidRPr="001875BE">
        <w:rPr>
          <w:rFonts w:ascii="Times New Roman" w:eastAsia="Times New Roman" w:hAnsi="Times New Roman"/>
          <w:color w:val="000000"/>
          <w:sz w:val="18"/>
          <w:szCs w:val="18"/>
          <w:lang w:val="pl-PL" w:eastAsia="pl-PL"/>
        </w:rPr>
        <w:t>(nazwa i adres Wykonawcy)</w:t>
      </w:r>
    </w:p>
    <w:p w:rsidR="001875BE" w:rsidRPr="001875BE" w:rsidRDefault="001875BE" w:rsidP="001875BE">
      <w:pPr>
        <w:spacing w:after="0" w:line="240" w:lineRule="auto"/>
        <w:rPr>
          <w:rFonts w:ascii="Times New Roman" w:eastAsia="Times New Roman" w:hAnsi="Times New Roman"/>
          <w:sz w:val="16"/>
          <w:szCs w:val="24"/>
          <w:lang w:val="pl-PL" w:eastAsia="pl-PL"/>
        </w:rPr>
      </w:pPr>
    </w:p>
    <w:p w:rsidR="001875BE" w:rsidRPr="001875BE" w:rsidRDefault="001875BE" w:rsidP="001875BE">
      <w:pPr>
        <w:spacing w:after="0" w:line="360" w:lineRule="auto"/>
        <w:rPr>
          <w:rFonts w:ascii="Times New Roman" w:eastAsia="Times New Roman" w:hAnsi="Times New Roman"/>
          <w:color w:val="000000"/>
          <w:sz w:val="24"/>
          <w:szCs w:val="24"/>
          <w:lang w:val="pl-PL" w:eastAsia="pl-PL"/>
        </w:rPr>
      </w:pPr>
      <w:r w:rsidRPr="001875BE">
        <w:rPr>
          <w:rFonts w:ascii="Times New Roman" w:eastAsia="Times New Roman" w:hAnsi="Times New Roman"/>
          <w:color w:val="000000"/>
          <w:sz w:val="24"/>
          <w:szCs w:val="24"/>
          <w:lang w:val="pl-PL" w:eastAsia="pl-PL"/>
        </w:rPr>
        <w:t>oświadczam, że osoby, które będą uczestniczyć w wykonywaniu zamówienia :</w:t>
      </w:r>
    </w:p>
    <w:p w:rsidR="001875BE" w:rsidRPr="001875BE" w:rsidRDefault="001875BE" w:rsidP="001875BE">
      <w:pPr>
        <w:spacing w:after="0" w:line="360" w:lineRule="auto"/>
        <w:rPr>
          <w:rFonts w:ascii="Times New Roman" w:eastAsia="Times New Roman" w:hAnsi="Times New Roman"/>
          <w:color w:val="000000"/>
          <w:sz w:val="24"/>
          <w:szCs w:val="24"/>
          <w:lang w:val="pl-PL" w:eastAsia="pl-PL"/>
        </w:rPr>
      </w:pPr>
    </w:p>
    <w:p w:rsidR="001875BE" w:rsidRPr="001875BE" w:rsidRDefault="001875BE" w:rsidP="001875BE">
      <w:pPr>
        <w:spacing w:after="0" w:line="480" w:lineRule="auto"/>
        <w:rPr>
          <w:rFonts w:ascii="Times New Roman" w:eastAsia="Times New Roman" w:hAnsi="Times New Roman"/>
          <w:color w:val="000000"/>
          <w:sz w:val="24"/>
          <w:szCs w:val="24"/>
          <w:lang w:val="pl-PL" w:eastAsia="pl-PL"/>
        </w:rPr>
      </w:pPr>
      <w:r w:rsidRPr="001875BE">
        <w:rPr>
          <w:rFonts w:ascii="Times New Roman" w:eastAsia="Times New Roman" w:hAnsi="Times New Roman"/>
          <w:color w:val="000000"/>
          <w:sz w:val="24"/>
          <w:szCs w:val="24"/>
          <w:lang w:val="pl-PL" w:eastAsia="pl-PL"/>
        </w:rPr>
        <w:t>imię i nazwisko: .......................................................................................................................................................</w:t>
      </w:r>
    </w:p>
    <w:p w:rsidR="001875BE" w:rsidRPr="001875BE" w:rsidRDefault="001875BE" w:rsidP="001875BE">
      <w:pPr>
        <w:spacing w:after="0" w:line="480" w:lineRule="auto"/>
        <w:rPr>
          <w:rFonts w:ascii="Times New Roman" w:eastAsia="Times New Roman" w:hAnsi="Times New Roman"/>
          <w:color w:val="000000"/>
          <w:sz w:val="24"/>
          <w:szCs w:val="24"/>
          <w:lang w:val="pl-PL" w:eastAsia="pl-PL"/>
        </w:rPr>
      </w:pPr>
      <w:r w:rsidRPr="001875BE">
        <w:rPr>
          <w:rFonts w:ascii="Times New Roman" w:eastAsia="Times New Roman" w:hAnsi="Times New Roman"/>
          <w:color w:val="000000"/>
          <w:sz w:val="24"/>
          <w:szCs w:val="24"/>
          <w:lang w:val="pl-PL" w:eastAsia="pl-PL"/>
        </w:rPr>
        <w:t>.......................................................................................................................................................</w:t>
      </w:r>
    </w:p>
    <w:p w:rsidR="001875BE" w:rsidRPr="001875BE" w:rsidRDefault="001875BE" w:rsidP="001875BE">
      <w:pPr>
        <w:spacing w:after="0" w:line="480" w:lineRule="auto"/>
        <w:rPr>
          <w:rFonts w:ascii="Times New Roman" w:eastAsia="Times New Roman" w:hAnsi="Times New Roman"/>
          <w:color w:val="000000"/>
          <w:sz w:val="24"/>
          <w:szCs w:val="24"/>
          <w:lang w:val="pl-PL" w:eastAsia="pl-PL"/>
        </w:rPr>
      </w:pPr>
      <w:r w:rsidRPr="001875BE">
        <w:rPr>
          <w:rFonts w:ascii="Times New Roman" w:eastAsia="Times New Roman" w:hAnsi="Times New Roman"/>
          <w:color w:val="000000"/>
          <w:sz w:val="24"/>
          <w:szCs w:val="24"/>
          <w:lang w:val="pl-PL" w:eastAsia="pl-PL"/>
        </w:rPr>
        <w:t>.......................................................................................................................................................</w:t>
      </w:r>
    </w:p>
    <w:p w:rsidR="001875BE" w:rsidRPr="001875BE" w:rsidRDefault="001875BE" w:rsidP="001875BE">
      <w:pPr>
        <w:spacing w:after="0" w:line="480" w:lineRule="auto"/>
        <w:rPr>
          <w:rFonts w:ascii="Times New Roman" w:eastAsia="Times New Roman" w:hAnsi="Times New Roman"/>
          <w:color w:val="000000"/>
          <w:sz w:val="24"/>
          <w:szCs w:val="24"/>
          <w:lang w:val="pl-PL" w:eastAsia="pl-PL"/>
        </w:rPr>
      </w:pPr>
      <w:r w:rsidRPr="001875BE">
        <w:rPr>
          <w:rFonts w:ascii="Times New Roman" w:eastAsia="Times New Roman" w:hAnsi="Times New Roman"/>
          <w:color w:val="000000"/>
          <w:sz w:val="24"/>
          <w:szCs w:val="24"/>
          <w:lang w:val="pl-PL" w:eastAsia="pl-PL"/>
        </w:rPr>
        <w:t>.......................................................................................................................................................</w:t>
      </w:r>
    </w:p>
    <w:p w:rsidR="001875BE" w:rsidRPr="001875BE" w:rsidRDefault="001875BE" w:rsidP="001875BE">
      <w:pPr>
        <w:spacing w:after="0" w:line="480" w:lineRule="auto"/>
        <w:rPr>
          <w:rFonts w:ascii="Times New Roman" w:eastAsia="Times New Roman" w:hAnsi="Times New Roman"/>
          <w:color w:val="000000"/>
          <w:sz w:val="24"/>
          <w:szCs w:val="24"/>
          <w:lang w:val="pl-PL" w:eastAsia="pl-PL"/>
        </w:rPr>
      </w:pPr>
      <w:r w:rsidRPr="001875BE">
        <w:rPr>
          <w:rFonts w:ascii="Times New Roman" w:eastAsia="Times New Roman" w:hAnsi="Times New Roman"/>
          <w:color w:val="000000"/>
          <w:sz w:val="24"/>
          <w:szCs w:val="24"/>
          <w:lang w:val="pl-PL" w:eastAsia="pl-PL"/>
        </w:rPr>
        <w:t>.......................................................................................................................................................</w:t>
      </w:r>
    </w:p>
    <w:p w:rsidR="001875BE" w:rsidRPr="001875BE" w:rsidRDefault="001875BE" w:rsidP="001875BE">
      <w:pPr>
        <w:spacing w:after="0" w:line="480" w:lineRule="auto"/>
        <w:rPr>
          <w:rFonts w:ascii="Times New Roman" w:eastAsia="Times New Roman" w:hAnsi="Times New Roman"/>
          <w:color w:val="000000"/>
          <w:sz w:val="24"/>
          <w:szCs w:val="24"/>
          <w:lang w:val="pl-PL" w:eastAsia="pl-PL"/>
        </w:rPr>
      </w:pPr>
      <w:r w:rsidRPr="001875BE">
        <w:rPr>
          <w:rFonts w:ascii="Times New Roman" w:eastAsia="Times New Roman" w:hAnsi="Times New Roman"/>
          <w:color w:val="000000"/>
          <w:sz w:val="24"/>
          <w:szCs w:val="24"/>
          <w:lang w:val="pl-PL" w:eastAsia="pl-PL"/>
        </w:rPr>
        <w:t>.......................................................................................................................................................</w:t>
      </w:r>
    </w:p>
    <w:p w:rsidR="001875BE" w:rsidRPr="001875BE" w:rsidRDefault="001875BE" w:rsidP="001875BE">
      <w:pPr>
        <w:spacing w:after="0" w:line="480" w:lineRule="auto"/>
        <w:rPr>
          <w:rFonts w:ascii="Arial" w:eastAsia="Times New Roman" w:hAnsi="Arial" w:cs="Arial"/>
          <w:color w:val="000000"/>
          <w:sz w:val="20"/>
          <w:szCs w:val="20"/>
          <w:lang w:val="pl-PL" w:eastAsia="pl-PL"/>
        </w:rPr>
      </w:pPr>
    </w:p>
    <w:p w:rsidR="001875BE" w:rsidRPr="001875BE" w:rsidRDefault="001875BE" w:rsidP="001875BE">
      <w:pPr>
        <w:spacing w:after="0" w:line="360" w:lineRule="auto"/>
        <w:rPr>
          <w:rFonts w:ascii="Times New Roman" w:eastAsia="Times New Roman" w:hAnsi="Times New Roman"/>
          <w:color w:val="000000"/>
          <w:sz w:val="24"/>
          <w:szCs w:val="24"/>
          <w:lang w:val="pl-PL" w:eastAsia="pl-PL"/>
        </w:rPr>
      </w:pPr>
      <w:r w:rsidRPr="001875BE">
        <w:rPr>
          <w:rFonts w:ascii="Times New Roman" w:eastAsia="Times New Roman" w:hAnsi="Times New Roman"/>
          <w:color w:val="000000"/>
          <w:sz w:val="24"/>
          <w:szCs w:val="24"/>
          <w:lang w:val="pl-PL" w:eastAsia="pl-PL"/>
        </w:rPr>
        <w:t>posiadają wymagane uprawnienia.</w:t>
      </w:r>
    </w:p>
    <w:p w:rsidR="001875BE" w:rsidRPr="001875BE" w:rsidRDefault="001875BE" w:rsidP="001875BE">
      <w:pPr>
        <w:spacing w:after="0" w:line="360" w:lineRule="auto"/>
        <w:rPr>
          <w:rFonts w:ascii="Arial" w:eastAsia="Times New Roman" w:hAnsi="Arial" w:cs="Arial"/>
          <w:color w:val="000000"/>
          <w:lang w:val="pl-PL" w:eastAsia="pl-PL"/>
        </w:rPr>
      </w:pPr>
    </w:p>
    <w:p w:rsidR="001875BE" w:rsidRPr="001875BE" w:rsidRDefault="001875BE" w:rsidP="001875BE">
      <w:pPr>
        <w:spacing w:after="0" w:line="360" w:lineRule="auto"/>
        <w:rPr>
          <w:rFonts w:ascii="Arial" w:eastAsia="Times New Roman" w:hAnsi="Arial" w:cs="Arial"/>
          <w:color w:val="000000"/>
          <w:lang w:val="pl-PL" w:eastAsia="pl-PL"/>
        </w:rPr>
      </w:pPr>
    </w:p>
    <w:p w:rsidR="001875BE" w:rsidRPr="001875BE" w:rsidRDefault="001875BE" w:rsidP="001875BE">
      <w:pPr>
        <w:spacing w:after="0" w:line="360" w:lineRule="auto"/>
        <w:rPr>
          <w:rFonts w:ascii="Arial" w:eastAsia="Times New Roman" w:hAnsi="Arial" w:cs="Arial"/>
          <w:color w:val="000000"/>
          <w:lang w:val="pl-PL" w:eastAsia="pl-PL"/>
        </w:rPr>
      </w:pPr>
    </w:p>
    <w:p w:rsidR="001875BE" w:rsidRPr="001875BE" w:rsidRDefault="001875BE" w:rsidP="001875BE">
      <w:pPr>
        <w:spacing w:after="0" w:line="360" w:lineRule="auto"/>
        <w:rPr>
          <w:rFonts w:ascii="Arial" w:eastAsia="Times New Roman" w:hAnsi="Arial" w:cs="Arial"/>
          <w:color w:val="000000"/>
          <w:lang w:val="pl-PL" w:eastAsia="pl-PL"/>
        </w:rPr>
      </w:pPr>
    </w:p>
    <w:p w:rsidR="001875BE" w:rsidRPr="001875BE" w:rsidRDefault="001875BE" w:rsidP="001875BE">
      <w:pPr>
        <w:spacing w:after="0" w:line="360" w:lineRule="auto"/>
        <w:rPr>
          <w:rFonts w:ascii="Arial" w:eastAsia="Times New Roman" w:hAnsi="Arial" w:cs="Arial"/>
          <w:color w:val="000000"/>
          <w:lang w:val="pl-PL" w:eastAsia="pl-PL"/>
        </w:rPr>
      </w:pPr>
    </w:p>
    <w:p w:rsidR="001875BE" w:rsidRPr="001875BE" w:rsidRDefault="001875BE" w:rsidP="001875BE">
      <w:pPr>
        <w:spacing w:after="0" w:line="240" w:lineRule="auto"/>
        <w:jc w:val="both"/>
        <w:rPr>
          <w:rFonts w:ascii="Arial" w:eastAsia="Times New Roman" w:hAnsi="Arial" w:cs="Arial"/>
          <w:color w:val="000000"/>
          <w:sz w:val="24"/>
          <w:szCs w:val="24"/>
          <w:lang w:val="pl-PL" w:eastAsia="pl-PL"/>
        </w:rPr>
      </w:pPr>
      <w:r w:rsidRPr="001875BE">
        <w:rPr>
          <w:rFonts w:ascii="Arial" w:eastAsia="Times New Roman" w:hAnsi="Arial" w:cs="Arial"/>
          <w:color w:val="000000"/>
          <w:sz w:val="20"/>
          <w:szCs w:val="20"/>
          <w:lang w:val="pl-PL" w:eastAsia="pl-PL"/>
        </w:rPr>
        <w:t xml:space="preserve">............................. </w:t>
      </w:r>
      <w:r w:rsidRPr="001875BE">
        <w:rPr>
          <w:rFonts w:ascii="Arial" w:eastAsia="Times New Roman" w:hAnsi="Arial" w:cs="Arial"/>
          <w:color w:val="000000"/>
          <w:sz w:val="20"/>
          <w:szCs w:val="20"/>
          <w:lang w:val="pl-PL" w:eastAsia="pl-PL"/>
        </w:rPr>
        <w:tab/>
      </w:r>
      <w:r w:rsidRPr="001875BE">
        <w:rPr>
          <w:rFonts w:ascii="Arial" w:eastAsia="Times New Roman" w:hAnsi="Arial" w:cs="Arial"/>
          <w:color w:val="000000"/>
          <w:sz w:val="20"/>
          <w:szCs w:val="20"/>
          <w:lang w:val="pl-PL" w:eastAsia="pl-PL"/>
        </w:rPr>
        <w:tab/>
      </w:r>
      <w:r w:rsidRPr="001875BE">
        <w:rPr>
          <w:rFonts w:ascii="Arial" w:eastAsia="Times New Roman" w:hAnsi="Arial" w:cs="Arial"/>
          <w:color w:val="000000"/>
          <w:sz w:val="20"/>
          <w:szCs w:val="20"/>
          <w:lang w:val="pl-PL" w:eastAsia="pl-PL"/>
        </w:rPr>
        <w:tab/>
        <w:t>........................................................................................</w:t>
      </w:r>
    </w:p>
    <w:p w:rsidR="001875BE" w:rsidRPr="001875BE" w:rsidRDefault="001875BE" w:rsidP="001875BE">
      <w:pPr>
        <w:tabs>
          <w:tab w:val="left" w:pos="540"/>
        </w:tabs>
        <w:spacing w:after="0" w:line="240" w:lineRule="auto"/>
        <w:jc w:val="both"/>
        <w:rPr>
          <w:rFonts w:ascii="Arial" w:eastAsia="Times New Roman" w:hAnsi="Arial" w:cs="Arial"/>
          <w:color w:val="000000"/>
          <w:sz w:val="24"/>
          <w:szCs w:val="24"/>
          <w:lang w:val="pl-PL" w:eastAsia="pl-PL"/>
        </w:rPr>
      </w:pPr>
      <w:r w:rsidRPr="001875BE">
        <w:rPr>
          <w:rFonts w:ascii="Arial" w:eastAsia="Times New Roman" w:hAnsi="Arial" w:cs="Arial"/>
          <w:color w:val="000000"/>
          <w:sz w:val="16"/>
          <w:szCs w:val="16"/>
          <w:lang w:val="pl-PL" w:eastAsia="pl-PL"/>
        </w:rPr>
        <w:tab/>
        <w:t xml:space="preserve">(data) </w:t>
      </w:r>
      <w:r w:rsidRPr="001875BE">
        <w:rPr>
          <w:rFonts w:ascii="Arial" w:eastAsia="Times New Roman" w:hAnsi="Arial" w:cs="Arial"/>
          <w:color w:val="000000"/>
          <w:sz w:val="16"/>
          <w:szCs w:val="16"/>
          <w:lang w:val="pl-PL" w:eastAsia="pl-PL"/>
        </w:rPr>
        <w:tab/>
      </w:r>
      <w:r w:rsidRPr="001875BE">
        <w:rPr>
          <w:rFonts w:ascii="Arial" w:eastAsia="Times New Roman" w:hAnsi="Arial" w:cs="Arial"/>
          <w:color w:val="000000"/>
          <w:sz w:val="16"/>
          <w:szCs w:val="16"/>
          <w:lang w:val="pl-PL" w:eastAsia="pl-PL"/>
        </w:rPr>
        <w:tab/>
      </w:r>
      <w:r w:rsidRPr="001875BE">
        <w:rPr>
          <w:rFonts w:ascii="Arial" w:eastAsia="Times New Roman" w:hAnsi="Arial" w:cs="Arial"/>
          <w:color w:val="000000"/>
          <w:sz w:val="16"/>
          <w:szCs w:val="16"/>
          <w:lang w:val="pl-PL" w:eastAsia="pl-PL"/>
        </w:rPr>
        <w:tab/>
      </w:r>
      <w:r w:rsidRPr="001875BE">
        <w:rPr>
          <w:rFonts w:ascii="Arial" w:eastAsia="Times New Roman" w:hAnsi="Arial" w:cs="Arial"/>
          <w:color w:val="000000"/>
          <w:sz w:val="16"/>
          <w:szCs w:val="16"/>
          <w:lang w:val="pl-PL" w:eastAsia="pl-PL"/>
        </w:rPr>
        <w:tab/>
        <w:t xml:space="preserve">         (pełnomocny przedstawiciel/przedstawiciele, pieczątka)</w:t>
      </w:r>
    </w:p>
    <w:p w:rsidR="001875BE" w:rsidRPr="001875BE" w:rsidRDefault="001875BE" w:rsidP="001875BE">
      <w:pPr>
        <w:spacing w:after="0" w:line="360" w:lineRule="auto"/>
        <w:rPr>
          <w:rFonts w:ascii="Arial" w:eastAsia="Times New Roman" w:hAnsi="Arial" w:cs="Arial"/>
          <w:color w:val="000000"/>
          <w:lang w:val="pl-PL" w:eastAsia="pl-PL"/>
        </w:rPr>
      </w:pPr>
    </w:p>
    <w:p w:rsidR="001875BE" w:rsidRPr="001875BE" w:rsidRDefault="001875BE" w:rsidP="001875BE">
      <w:pPr>
        <w:spacing w:after="0" w:line="240" w:lineRule="auto"/>
        <w:rPr>
          <w:rFonts w:ascii="Times New Roman" w:eastAsia="Arial Unicode MS" w:hAnsi="Times New Roman"/>
          <w:sz w:val="24"/>
          <w:szCs w:val="24"/>
          <w:lang w:val="pl-PL" w:eastAsia="pl-PL"/>
        </w:rPr>
      </w:pPr>
    </w:p>
    <w:p w:rsidR="001875BE" w:rsidRPr="001875BE" w:rsidRDefault="001875BE" w:rsidP="001875BE">
      <w:pPr>
        <w:spacing w:after="0" w:line="240" w:lineRule="auto"/>
        <w:jc w:val="both"/>
        <w:rPr>
          <w:rFonts w:ascii="Bookman Old Style" w:eastAsia="Times New Roman" w:hAnsi="Bookman Old Style"/>
          <w:color w:val="000000"/>
          <w:sz w:val="20"/>
          <w:szCs w:val="20"/>
          <w:lang w:val="pl-PL" w:eastAsia="pl-PL"/>
        </w:rPr>
      </w:pPr>
    </w:p>
    <w:p w:rsidR="001875BE" w:rsidRPr="001875BE" w:rsidRDefault="001875BE" w:rsidP="001875BE">
      <w:pPr>
        <w:spacing w:after="0" w:line="240" w:lineRule="auto"/>
        <w:rPr>
          <w:rFonts w:ascii="Times New Roman" w:eastAsia="Arial Unicode MS" w:hAnsi="Times New Roman"/>
          <w:sz w:val="24"/>
          <w:szCs w:val="24"/>
          <w:lang w:val="pl-PL" w:eastAsia="pl-PL"/>
        </w:rPr>
      </w:pPr>
    </w:p>
    <w:p w:rsidR="001875BE" w:rsidRPr="001875BE" w:rsidRDefault="001875BE" w:rsidP="001875BE">
      <w:pPr>
        <w:spacing w:after="0" w:line="240" w:lineRule="auto"/>
        <w:rPr>
          <w:rFonts w:ascii="Times New Roman" w:eastAsia="Arial Unicode MS" w:hAnsi="Times New Roman"/>
          <w:sz w:val="24"/>
          <w:szCs w:val="24"/>
          <w:lang w:val="pl-PL" w:eastAsia="pl-PL"/>
        </w:rPr>
      </w:pPr>
    </w:p>
    <w:p w:rsidR="001875BE" w:rsidRPr="001875BE" w:rsidRDefault="001875BE" w:rsidP="001875BE">
      <w:pPr>
        <w:spacing w:after="0" w:line="240" w:lineRule="auto"/>
        <w:rPr>
          <w:rFonts w:ascii="Times New Roman" w:eastAsia="Arial Unicode MS" w:hAnsi="Times New Roman"/>
          <w:sz w:val="24"/>
          <w:szCs w:val="24"/>
          <w:lang w:val="pl-PL" w:eastAsia="pl-PL"/>
        </w:rPr>
      </w:pPr>
    </w:p>
    <w:p w:rsidR="001875BE" w:rsidRPr="001875BE" w:rsidRDefault="001875BE" w:rsidP="001875BE">
      <w:pPr>
        <w:spacing w:after="0" w:line="280" w:lineRule="atLeast"/>
        <w:jc w:val="right"/>
        <w:outlineLvl w:val="0"/>
        <w:rPr>
          <w:rFonts w:ascii="Bookman Old Style" w:eastAsia="Times New Roman" w:hAnsi="Bookman Old Style"/>
          <w:b/>
          <w:sz w:val="20"/>
          <w:szCs w:val="20"/>
          <w:lang w:val="pl-PL" w:eastAsia="pl-PL"/>
        </w:rPr>
      </w:pPr>
      <w:r w:rsidRPr="001875BE">
        <w:rPr>
          <w:rFonts w:ascii="Bookman Old Style" w:eastAsia="Times New Roman" w:hAnsi="Bookman Old Style"/>
          <w:sz w:val="20"/>
          <w:szCs w:val="20"/>
          <w:lang w:val="pl-PL" w:eastAsia="pl-PL"/>
        </w:rPr>
        <w:t>ZAŁACZNIK NR 8 do SIWZ</w:t>
      </w:r>
    </w:p>
    <w:p w:rsidR="001875BE" w:rsidRPr="001875BE" w:rsidRDefault="001875BE" w:rsidP="001875BE">
      <w:pPr>
        <w:spacing w:after="0" w:line="240" w:lineRule="auto"/>
        <w:rPr>
          <w:rFonts w:ascii="Times New Roman" w:eastAsia="Arial Unicode MS" w:hAnsi="Times New Roman"/>
          <w:sz w:val="24"/>
          <w:szCs w:val="24"/>
          <w:lang w:val="pl-PL" w:eastAsia="pl-PL"/>
        </w:rPr>
      </w:pPr>
      <w:r w:rsidRPr="001875BE">
        <w:rPr>
          <w:rFonts w:ascii="Times New Roman" w:eastAsia="Arial Unicode MS" w:hAnsi="Times New Roman"/>
          <w:sz w:val="24"/>
          <w:szCs w:val="24"/>
          <w:lang w:val="pl-PL" w:eastAsia="pl-PL"/>
        </w:rPr>
        <w:t>………………………………</w:t>
      </w:r>
    </w:p>
    <w:p w:rsidR="001875BE" w:rsidRPr="001875BE" w:rsidRDefault="001875BE" w:rsidP="001875BE">
      <w:pPr>
        <w:spacing w:after="0" w:line="240" w:lineRule="auto"/>
        <w:rPr>
          <w:rFonts w:ascii="Arial" w:eastAsia="Times New Roman" w:hAnsi="Arial" w:cs="Arial"/>
          <w:i/>
          <w:iCs/>
          <w:sz w:val="16"/>
          <w:szCs w:val="24"/>
          <w:lang w:val="pl-PL" w:eastAsia="pl-PL"/>
        </w:rPr>
      </w:pPr>
      <w:r w:rsidRPr="001875BE">
        <w:rPr>
          <w:rFonts w:ascii="Arial" w:eastAsia="Times New Roman" w:hAnsi="Arial" w:cs="Arial"/>
          <w:i/>
          <w:iCs/>
          <w:sz w:val="16"/>
          <w:szCs w:val="24"/>
          <w:lang w:val="pl-PL" w:eastAsia="pl-PL"/>
        </w:rPr>
        <w:t>/pieczęć firmowa Wykonawcy/</w:t>
      </w:r>
    </w:p>
    <w:p w:rsidR="001875BE" w:rsidRPr="001875BE" w:rsidRDefault="001875BE" w:rsidP="001875BE">
      <w:pPr>
        <w:spacing w:after="0" w:line="280" w:lineRule="atLeast"/>
        <w:rPr>
          <w:rFonts w:ascii="Bookman Old Style" w:eastAsia="Times New Roman" w:hAnsi="Bookman Old Style"/>
          <w:b/>
          <w:sz w:val="20"/>
          <w:szCs w:val="20"/>
          <w:lang w:val="pl-PL" w:eastAsia="pl-PL"/>
        </w:rPr>
      </w:pPr>
    </w:p>
    <w:p w:rsidR="001875BE" w:rsidRPr="001875BE" w:rsidRDefault="001875BE" w:rsidP="001875BE">
      <w:pPr>
        <w:keepNext/>
        <w:spacing w:after="0" w:line="240" w:lineRule="auto"/>
        <w:jc w:val="center"/>
        <w:outlineLvl w:val="5"/>
        <w:rPr>
          <w:rFonts w:ascii="Bookman Old Style" w:eastAsia="Times New Roman" w:hAnsi="Bookman Old Style"/>
          <w:b/>
          <w:bCs/>
          <w:sz w:val="20"/>
          <w:szCs w:val="20"/>
          <w:lang w:val="pl-PL" w:eastAsia="pl-PL"/>
        </w:rPr>
      </w:pPr>
      <w:r w:rsidRPr="001875BE">
        <w:rPr>
          <w:rFonts w:ascii="Bookman Old Style" w:eastAsia="Times New Roman" w:hAnsi="Bookman Old Style"/>
          <w:b/>
          <w:bCs/>
          <w:sz w:val="20"/>
          <w:szCs w:val="20"/>
          <w:lang w:val="pl-PL" w:eastAsia="pl-PL"/>
        </w:rPr>
        <w:t>OŚWIADCZENIE</w:t>
      </w:r>
    </w:p>
    <w:p w:rsidR="001875BE" w:rsidRPr="001875BE" w:rsidRDefault="001875BE" w:rsidP="001875BE">
      <w:pPr>
        <w:keepNext/>
        <w:spacing w:after="0" w:line="240" w:lineRule="auto"/>
        <w:jc w:val="center"/>
        <w:outlineLvl w:val="5"/>
        <w:rPr>
          <w:rFonts w:ascii="Bookman Old Style" w:eastAsia="Times New Roman" w:hAnsi="Bookman Old Style"/>
          <w:b/>
          <w:bCs/>
          <w:sz w:val="20"/>
          <w:szCs w:val="20"/>
          <w:lang w:val="pl-PL" w:eastAsia="pl-PL"/>
        </w:rPr>
      </w:pPr>
    </w:p>
    <w:p w:rsidR="001875BE" w:rsidRPr="001875BE" w:rsidRDefault="001875BE" w:rsidP="001875BE">
      <w:pPr>
        <w:autoSpaceDE w:val="0"/>
        <w:autoSpaceDN w:val="0"/>
        <w:adjustRightInd w:val="0"/>
        <w:spacing w:after="0" w:line="240" w:lineRule="auto"/>
        <w:jc w:val="center"/>
        <w:rPr>
          <w:rFonts w:ascii="Trebuchet MS" w:eastAsiaTheme="minorHAnsi" w:hAnsi="Trebuchet MS" w:cs="Arial"/>
          <w:b/>
          <w:bCs/>
          <w:lang w:val="pl-PL" w:eastAsia="pl-PL"/>
        </w:rPr>
      </w:pPr>
      <w:r w:rsidRPr="001875BE">
        <w:rPr>
          <w:rFonts w:ascii="Bookman Old Style" w:eastAsia="Times New Roman" w:hAnsi="Bookman Old Style"/>
          <w:b/>
          <w:iCs/>
          <w:lang w:val="pl-PL" w:eastAsia="pl-PL"/>
        </w:rPr>
        <w:t>„</w:t>
      </w:r>
      <w:r w:rsidRPr="001875BE">
        <w:rPr>
          <w:rFonts w:ascii="Trebuchet MS" w:eastAsiaTheme="minorHAnsi" w:hAnsi="Trebuchet MS" w:cs="Arial"/>
          <w:b/>
          <w:bCs/>
          <w:lang w:val="pl-PL" w:eastAsia="pl-PL"/>
        </w:rPr>
        <w:t>Rozbudowa Teatru wraz z zagospodarowaniem terenu w ramach</w:t>
      </w:r>
    </w:p>
    <w:p w:rsidR="001875BE" w:rsidRPr="001875BE" w:rsidRDefault="001875BE" w:rsidP="001875BE">
      <w:pPr>
        <w:spacing w:after="0" w:line="240" w:lineRule="auto"/>
        <w:jc w:val="center"/>
        <w:rPr>
          <w:rFonts w:ascii="Bookman Old Style" w:eastAsia="Times New Roman" w:hAnsi="Bookman Old Style"/>
          <w:b/>
          <w:iCs/>
          <w:sz w:val="24"/>
          <w:lang w:val="pl-PL" w:eastAsia="pl-PL"/>
        </w:rPr>
      </w:pPr>
      <w:r w:rsidRPr="001875BE">
        <w:rPr>
          <w:rFonts w:ascii="Trebuchet MS" w:eastAsiaTheme="minorHAnsi" w:hAnsi="Trebuchet MS" w:cs="Arial"/>
          <w:b/>
          <w:bCs/>
          <w:lang w:val="pl-PL" w:eastAsia="pl-PL"/>
        </w:rPr>
        <w:t>Rewitalizacji budynku  Teatru im. J. Osterwy w Gorzowie Wielkopolskim –ETAP IV</w:t>
      </w:r>
      <w:r w:rsidRPr="001875BE">
        <w:rPr>
          <w:rFonts w:ascii="Trebuchet MS" w:eastAsiaTheme="minorHAnsi" w:hAnsi="Trebuchet MS" w:cstheme="minorBidi"/>
          <w:b/>
          <w:lang w:val="pl-PL" w:eastAsia="pl-PL"/>
        </w:rPr>
        <w:t>”</w:t>
      </w:r>
      <w:r w:rsidRPr="001875BE">
        <w:rPr>
          <w:rFonts w:ascii="Bookman Old Style" w:eastAsia="Times New Roman" w:hAnsi="Bookman Old Style"/>
          <w:b/>
          <w:iCs/>
          <w:lang w:val="pl-PL" w:eastAsia="pl-PL"/>
        </w:rPr>
        <w:t xml:space="preserve"> </w:t>
      </w:r>
    </w:p>
    <w:p w:rsidR="001875BE" w:rsidRPr="001875BE" w:rsidRDefault="001875BE" w:rsidP="001875BE">
      <w:pPr>
        <w:keepNext/>
        <w:spacing w:after="0" w:line="240" w:lineRule="auto"/>
        <w:jc w:val="center"/>
        <w:outlineLvl w:val="5"/>
        <w:rPr>
          <w:rFonts w:ascii="Bookman Old Style" w:eastAsia="Times New Roman" w:hAnsi="Bookman Old Style"/>
          <w:b/>
          <w:bCs/>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 xml:space="preserve">My, niżej podpisani </w:t>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w:t>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w:t>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 xml:space="preserve">działając w imieniu i na rzecz  (nazwa /firma/ i adres Wykonawcy) </w:t>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w:t>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w:t>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*oświadczamy, iż należymy do tej samej grupy kapitałowej wraz z następującymi podmiotami:</w:t>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w:t>
      </w: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w:t>
      </w: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w:t>
      </w: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w:t>
      </w: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w:t>
      </w: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w:t>
      </w: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w:t>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r w:rsidRPr="001875BE">
        <w:rPr>
          <w:rFonts w:ascii="Bookman Old Style" w:eastAsia="Times New Roman" w:hAnsi="Bookman Old Style"/>
          <w:sz w:val="20"/>
          <w:szCs w:val="20"/>
          <w:lang w:val="pl-PL" w:eastAsia="pl-PL"/>
        </w:rPr>
        <w:t>*oświadczamy, iż nie należymy do grupy kapitałowej.</w:t>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b/>
          <w:bCs/>
          <w:sz w:val="20"/>
          <w:szCs w:val="20"/>
          <w:lang w:val="pl-PL" w:eastAsia="pl-PL"/>
        </w:rPr>
      </w:pPr>
      <w:r w:rsidRPr="001875BE">
        <w:rPr>
          <w:rFonts w:ascii="Bookman Old Style" w:eastAsia="Times New Roman" w:hAnsi="Bookman Old Style"/>
          <w:b/>
          <w:bCs/>
          <w:sz w:val="20"/>
          <w:szCs w:val="20"/>
          <w:lang w:val="pl-PL" w:eastAsia="pl-PL"/>
        </w:rPr>
        <w:t>Niniejsze oświadczenie potwierdza ww. okoliczności na dzień składania ofert.</w:t>
      </w:r>
    </w:p>
    <w:p w:rsidR="001875BE" w:rsidRPr="001875BE" w:rsidRDefault="001875BE" w:rsidP="001875BE">
      <w:pPr>
        <w:spacing w:after="0" w:line="240" w:lineRule="auto"/>
        <w:rPr>
          <w:rFonts w:ascii="Bookman Old Style" w:eastAsia="Times New Roman" w:hAnsi="Bookman Old Style"/>
          <w:b/>
          <w:bCs/>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widowControl w:val="0"/>
        <w:suppressAutoHyphens/>
        <w:spacing w:after="0" w:line="240" w:lineRule="auto"/>
        <w:jc w:val="center"/>
        <w:rPr>
          <w:rFonts w:ascii="Bookman Old Style" w:eastAsia="HG Mincho Light J" w:hAnsi="Bookman Old Style"/>
          <w:sz w:val="20"/>
          <w:szCs w:val="20"/>
          <w:lang w:val="pl-PL" w:eastAsia="pl-PL"/>
        </w:rPr>
      </w:pPr>
      <w:r w:rsidRPr="001875BE">
        <w:rPr>
          <w:rFonts w:ascii="Bookman Old Style" w:eastAsia="HG Mincho Light J" w:hAnsi="Bookman Old Style"/>
          <w:sz w:val="20"/>
          <w:szCs w:val="20"/>
          <w:lang w:val="pl-PL" w:eastAsia="pl-PL"/>
        </w:rPr>
        <w:t>...........................</w:t>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r>
      <w:r w:rsidRPr="001875BE">
        <w:rPr>
          <w:rFonts w:ascii="Bookman Old Style" w:eastAsia="HG Mincho Light J" w:hAnsi="Bookman Old Style"/>
          <w:sz w:val="20"/>
          <w:szCs w:val="20"/>
          <w:lang w:val="pl-PL" w:eastAsia="pl-PL"/>
        </w:rPr>
        <w:tab/>
        <w:t>...................................................................</w:t>
      </w:r>
    </w:p>
    <w:p w:rsidR="001875BE" w:rsidRPr="001875BE" w:rsidRDefault="001875BE" w:rsidP="001875BE">
      <w:pPr>
        <w:widowControl w:val="0"/>
        <w:tabs>
          <w:tab w:val="left" w:pos="6134"/>
        </w:tabs>
        <w:suppressAutoHyphens/>
        <w:spacing w:after="0" w:line="240" w:lineRule="auto"/>
        <w:jc w:val="both"/>
        <w:rPr>
          <w:rFonts w:ascii="Bookman Old Style" w:eastAsia="HG Mincho Light J" w:hAnsi="Bookman Old Style"/>
          <w:sz w:val="20"/>
          <w:szCs w:val="20"/>
          <w:lang w:val="pl-PL" w:eastAsia="pl-PL"/>
        </w:rPr>
      </w:pPr>
      <w:r w:rsidRPr="001875BE">
        <w:rPr>
          <w:rFonts w:ascii="Bookman Old Style" w:eastAsia="HG Mincho Light J" w:hAnsi="Bookman Old Style"/>
          <w:sz w:val="20"/>
          <w:szCs w:val="20"/>
          <w:lang w:val="pl-PL" w:eastAsia="pl-PL"/>
        </w:rPr>
        <w:t xml:space="preserve">                   Data                                                pieczątka i podpis osoby (osób) upoważnionej</w:t>
      </w:r>
    </w:p>
    <w:p w:rsidR="001875BE" w:rsidRPr="001875BE" w:rsidRDefault="001875BE" w:rsidP="001875BE">
      <w:pPr>
        <w:spacing w:after="0" w:line="240" w:lineRule="auto"/>
        <w:jc w:val="right"/>
        <w:rPr>
          <w:rFonts w:ascii="Bookman Old Style" w:eastAsia="Times New Roman" w:hAnsi="Bookman Old Style"/>
          <w:sz w:val="20"/>
          <w:szCs w:val="20"/>
          <w:lang w:val="pl-PL" w:eastAsia="ar-SA"/>
        </w:rPr>
      </w:pPr>
    </w:p>
    <w:p w:rsidR="001875BE" w:rsidRPr="001875BE" w:rsidRDefault="001875BE" w:rsidP="001875BE">
      <w:pPr>
        <w:spacing w:after="0" w:line="240" w:lineRule="auto"/>
        <w:jc w:val="right"/>
        <w:rPr>
          <w:rFonts w:ascii="Bookman Old Style" w:eastAsia="Times New Roman" w:hAnsi="Bookman Old Style"/>
          <w:sz w:val="20"/>
          <w:szCs w:val="20"/>
          <w:lang w:val="pl-PL" w:eastAsia="ar-SA"/>
        </w:rPr>
      </w:pPr>
    </w:p>
    <w:p w:rsidR="001875BE" w:rsidRPr="001875BE" w:rsidRDefault="001875BE" w:rsidP="001875BE">
      <w:pPr>
        <w:spacing w:after="0" w:line="240" w:lineRule="auto"/>
        <w:jc w:val="right"/>
        <w:rPr>
          <w:rFonts w:ascii="Bookman Old Style" w:eastAsia="Times New Roman" w:hAnsi="Bookman Old Style"/>
          <w:sz w:val="20"/>
          <w:szCs w:val="20"/>
          <w:lang w:val="pl-PL" w:eastAsia="ar-SA"/>
        </w:rPr>
      </w:pPr>
    </w:p>
    <w:p w:rsidR="001875BE" w:rsidRPr="001875BE" w:rsidRDefault="001875BE" w:rsidP="001875BE">
      <w:pPr>
        <w:spacing w:after="0" w:line="240" w:lineRule="auto"/>
        <w:jc w:val="right"/>
        <w:rPr>
          <w:rFonts w:ascii="Bookman Old Style" w:eastAsia="Times New Roman" w:hAnsi="Bookman Old Style"/>
          <w:sz w:val="20"/>
          <w:szCs w:val="20"/>
          <w:lang w:val="pl-PL" w:eastAsia="ar-SA"/>
        </w:rPr>
      </w:pPr>
    </w:p>
    <w:p w:rsidR="001875BE" w:rsidRPr="001875BE" w:rsidRDefault="001875BE" w:rsidP="001875BE">
      <w:pPr>
        <w:spacing w:after="0" w:line="240" w:lineRule="auto"/>
        <w:ind w:left="720"/>
        <w:rPr>
          <w:rFonts w:ascii="Bookman Old Style" w:eastAsia="Times New Roman" w:hAnsi="Bookman Old Style"/>
          <w:sz w:val="28"/>
          <w:szCs w:val="28"/>
          <w:vertAlign w:val="superscript"/>
          <w:lang w:val="pl-PL" w:eastAsia="ar-SA"/>
        </w:rPr>
      </w:pPr>
      <w:r w:rsidRPr="001875BE">
        <w:rPr>
          <w:rFonts w:ascii="Bookman Old Style" w:eastAsia="Times New Roman" w:hAnsi="Bookman Old Style"/>
          <w:sz w:val="44"/>
          <w:szCs w:val="44"/>
          <w:vertAlign w:val="superscript"/>
          <w:lang w:val="pl-PL" w:eastAsia="ar-SA"/>
        </w:rPr>
        <w:t>*</w:t>
      </w:r>
      <w:r w:rsidRPr="001875BE">
        <w:rPr>
          <w:rFonts w:ascii="Bookman Old Style" w:eastAsia="Times New Roman" w:hAnsi="Bookman Old Style"/>
          <w:sz w:val="28"/>
          <w:szCs w:val="28"/>
          <w:vertAlign w:val="superscript"/>
          <w:lang w:val="pl-PL" w:eastAsia="ar-SA"/>
        </w:rPr>
        <w:t>niepotrzebne skreślić</w:t>
      </w:r>
    </w:p>
    <w:p w:rsidR="001875BE" w:rsidRPr="001875BE" w:rsidRDefault="001875BE" w:rsidP="001875BE">
      <w:pPr>
        <w:spacing w:after="0" w:line="240" w:lineRule="auto"/>
        <w:jc w:val="right"/>
        <w:rPr>
          <w:rFonts w:ascii="Bookman Old Style" w:eastAsia="Times New Roman" w:hAnsi="Bookman Old Style"/>
          <w:sz w:val="20"/>
          <w:szCs w:val="20"/>
          <w:lang w:val="pl-PL" w:eastAsia="ar-SA"/>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jc w:val="right"/>
        <w:rPr>
          <w:rFonts w:ascii="Arial" w:eastAsia="Times New Roman" w:hAnsi="Arial" w:cs="Arial"/>
          <w:sz w:val="24"/>
          <w:szCs w:val="24"/>
          <w:lang w:val="pl-PL" w:eastAsia="pl-PL"/>
        </w:rPr>
      </w:pPr>
      <w:r w:rsidRPr="001875BE">
        <w:rPr>
          <w:rFonts w:ascii="Arial" w:eastAsia="Times New Roman" w:hAnsi="Arial" w:cs="Arial"/>
          <w:sz w:val="24"/>
          <w:szCs w:val="24"/>
          <w:lang w:val="pl-PL" w:eastAsia="pl-PL"/>
        </w:rPr>
        <w:t>Załącznik nr 10 do SIWZ</w:t>
      </w:r>
    </w:p>
    <w:p w:rsidR="001875BE" w:rsidRPr="001875BE" w:rsidRDefault="001875BE" w:rsidP="001875BE">
      <w:pPr>
        <w:spacing w:after="0" w:line="240" w:lineRule="auto"/>
        <w:jc w:val="center"/>
        <w:rPr>
          <w:rFonts w:ascii="Arial" w:eastAsia="Times New Roman" w:hAnsi="Arial" w:cs="Arial"/>
          <w:sz w:val="34"/>
          <w:szCs w:val="34"/>
          <w:lang w:val="pl-PL" w:eastAsia="pl-PL"/>
        </w:rPr>
      </w:pPr>
    </w:p>
    <w:p w:rsidR="001875BE" w:rsidRPr="001875BE" w:rsidRDefault="001875BE" w:rsidP="001875BE">
      <w:pPr>
        <w:spacing w:after="0" w:line="240" w:lineRule="auto"/>
        <w:jc w:val="center"/>
        <w:rPr>
          <w:rFonts w:ascii="Arial" w:eastAsia="Times New Roman" w:hAnsi="Arial" w:cs="Arial"/>
          <w:sz w:val="34"/>
          <w:szCs w:val="34"/>
          <w:lang w:val="pl-PL" w:eastAsia="pl-PL"/>
        </w:rPr>
      </w:pPr>
    </w:p>
    <w:p w:rsidR="001875BE" w:rsidRPr="001875BE" w:rsidRDefault="001875BE" w:rsidP="001875BE">
      <w:pPr>
        <w:spacing w:after="0" w:line="240" w:lineRule="auto"/>
        <w:jc w:val="center"/>
        <w:rPr>
          <w:rFonts w:ascii="Arial" w:eastAsia="Times New Roman" w:hAnsi="Arial" w:cs="Arial"/>
          <w:sz w:val="34"/>
          <w:szCs w:val="34"/>
          <w:lang w:val="pl-PL" w:eastAsia="pl-PL"/>
        </w:rPr>
      </w:pPr>
      <w:r w:rsidRPr="001875BE">
        <w:rPr>
          <w:rFonts w:ascii="Arial" w:eastAsia="Times New Roman" w:hAnsi="Arial" w:cs="Arial"/>
          <w:sz w:val="34"/>
          <w:szCs w:val="34"/>
          <w:lang w:val="pl-PL" w:eastAsia="pl-PL"/>
        </w:rPr>
        <w:t>Wytyczne do harmonogramu</w:t>
      </w:r>
    </w:p>
    <w:p w:rsidR="001875BE" w:rsidRPr="001875BE" w:rsidRDefault="001875BE" w:rsidP="001875BE">
      <w:pPr>
        <w:spacing w:after="0" w:line="240" w:lineRule="auto"/>
        <w:jc w:val="center"/>
        <w:rPr>
          <w:rFonts w:ascii="Arial" w:eastAsia="Times New Roman" w:hAnsi="Arial" w:cs="Arial"/>
          <w:sz w:val="34"/>
          <w:szCs w:val="34"/>
          <w:lang w:val="pl-PL" w:eastAsia="pl-PL"/>
        </w:rPr>
      </w:pPr>
      <w:r w:rsidRPr="001875BE">
        <w:rPr>
          <w:rFonts w:ascii="Arial" w:eastAsia="Times New Roman" w:hAnsi="Arial" w:cs="Arial"/>
          <w:sz w:val="34"/>
          <w:szCs w:val="34"/>
          <w:lang w:val="pl-PL" w:eastAsia="pl-PL"/>
        </w:rPr>
        <w:t>i sposobu realizacji prac</w:t>
      </w:r>
    </w:p>
    <w:p w:rsidR="001875BE" w:rsidRPr="001875BE" w:rsidRDefault="001875BE" w:rsidP="001875BE">
      <w:pPr>
        <w:spacing w:after="0" w:line="240" w:lineRule="auto"/>
        <w:rPr>
          <w:rFonts w:ascii="Arial" w:eastAsia="Times New Roman" w:hAnsi="Arial" w:cs="Arial"/>
          <w:sz w:val="29"/>
          <w:szCs w:val="29"/>
          <w:lang w:val="pl-PL" w:eastAsia="pl-PL"/>
        </w:rPr>
      </w:pPr>
    </w:p>
    <w:p w:rsidR="001875BE" w:rsidRPr="001875BE" w:rsidRDefault="001875BE" w:rsidP="001875BE">
      <w:pPr>
        <w:spacing w:after="0" w:line="240" w:lineRule="auto"/>
        <w:jc w:val="both"/>
        <w:rPr>
          <w:rFonts w:ascii="Georgia" w:eastAsia="Times New Roman" w:hAnsi="Georgia" w:cs="Arial"/>
          <w:sz w:val="28"/>
          <w:szCs w:val="28"/>
          <w:lang w:val="pl-PL" w:eastAsia="pl-PL"/>
        </w:rPr>
      </w:pPr>
      <w:r w:rsidRPr="001875BE">
        <w:rPr>
          <w:rFonts w:ascii="Georgia" w:eastAsia="Times New Roman" w:hAnsi="Georgia" w:cs="Arial"/>
          <w:sz w:val="28"/>
          <w:szCs w:val="28"/>
          <w:lang w:val="pl-PL" w:eastAsia="pl-PL"/>
        </w:rPr>
        <w:t>Wytyczne do harmonogramu i sposobu realizacji prac, które należy uwzględnić w ofercie:</w:t>
      </w:r>
    </w:p>
    <w:p w:rsidR="001875BE" w:rsidRPr="001875BE" w:rsidRDefault="001875BE" w:rsidP="001875BE">
      <w:pPr>
        <w:spacing w:after="0" w:line="240" w:lineRule="auto"/>
        <w:jc w:val="both"/>
        <w:rPr>
          <w:rFonts w:ascii="Georgia" w:eastAsia="Times New Roman" w:hAnsi="Georgia" w:cs="Arial"/>
          <w:sz w:val="28"/>
          <w:szCs w:val="28"/>
          <w:lang w:val="pl-PL" w:eastAsia="pl-PL"/>
        </w:rPr>
      </w:pPr>
    </w:p>
    <w:p w:rsidR="001875BE" w:rsidRPr="001875BE" w:rsidRDefault="001875BE" w:rsidP="001875BE">
      <w:pPr>
        <w:autoSpaceDE w:val="0"/>
        <w:autoSpaceDN w:val="0"/>
        <w:adjustRightInd w:val="0"/>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Arial"/>
          <w:sz w:val="24"/>
          <w:szCs w:val="24"/>
          <w:lang w:val="pl-PL" w:eastAsia="pl-PL"/>
        </w:rPr>
        <w:t xml:space="preserve">1. </w:t>
      </w:r>
      <w:r w:rsidRPr="001875BE">
        <w:rPr>
          <w:rFonts w:ascii="Times New Roman" w:eastAsia="Times New Roman" w:hAnsi="Times New Roman" w:cs="Tahoma"/>
          <w:sz w:val="24"/>
          <w:szCs w:val="24"/>
          <w:lang w:val="pl-PL" w:eastAsia="pl-PL"/>
        </w:rPr>
        <w:t>Fakt przystąpienia do robót Wykonawca obwieści publicznie przed ich rozpoczęciem w sposób uzgodniony z Inspektorem oraz przez umieszczenie, w miejscach i ilościach określonych przez Inspektora, tablic informacyjnych, których treść będzie zatwierdzona przez Inspektora. Tablice informacyjne będą utrzymywane przez Wykonawcę w dobrym stanie przez cały okres realizacji robót.</w:t>
      </w:r>
    </w:p>
    <w:p w:rsidR="001875BE" w:rsidRPr="001875BE" w:rsidRDefault="001875BE" w:rsidP="001875BE">
      <w:pPr>
        <w:autoSpaceDE w:val="0"/>
        <w:autoSpaceDN w:val="0"/>
        <w:adjustRightInd w:val="0"/>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t>Koszt zabezpieczenia Terenu Budowy nie podlega odrębnej zapłacie i przyjmuje sie, że jest włączony w cenę Umowną.</w:t>
      </w:r>
    </w:p>
    <w:p w:rsidR="001875BE" w:rsidRPr="001875BE" w:rsidRDefault="001875BE" w:rsidP="001875BE">
      <w:pPr>
        <w:autoSpaceDE w:val="0"/>
        <w:autoSpaceDN w:val="0"/>
        <w:adjustRightInd w:val="0"/>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t>Wykonawca jest zobowiązany do zabezpieczenia Terenu Budowy w okresie trwania realizacji Umowy aż do zakończenia i odbioru ostatecznego robót.</w:t>
      </w:r>
    </w:p>
    <w:p w:rsidR="001875BE" w:rsidRPr="001875BE" w:rsidRDefault="001875BE" w:rsidP="001875BE">
      <w:pPr>
        <w:autoSpaceDE w:val="0"/>
        <w:autoSpaceDN w:val="0"/>
        <w:adjustRightInd w:val="0"/>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t>Wykonawca dostarczy, zainstaluje i będzie utrzymywać tymczasowe urządzenia zabezpieczające w tym: ogrodzenia, poręcze, oświetlenie, wszelkie inne środki niezbędne do ochrony robót, wygody społeczności i innych.</w:t>
      </w:r>
    </w:p>
    <w:p w:rsidR="001875BE" w:rsidRPr="001875BE" w:rsidRDefault="001875BE" w:rsidP="001875BE">
      <w:pPr>
        <w:autoSpaceDE w:val="0"/>
        <w:autoSpaceDN w:val="0"/>
        <w:adjustRightInd w:val="0"/>
        <w:spacing w:after="0" w:line="240" w:lineRule="auto"/>
        <w:jc w:val="both"/>
        <w:rPr>
          <w:rFonts w:ascii="Times New Roman" w:eastAsia="Times New Roman" w:hAnsi="Times New Roman" w:cs="Tahoma"/>
          <w:sz w:val="24"/>
          <w:szCs w:val="24"/>
          <w:lang w:val="pl-PL" w:eastAsia="pl-PL"/>
        </w:rPr>
      </w:pPr>
    </w:p>
    <w:p w:rsidR="001875BE" w:rsidRPr="001875BE" w:rsidRDefault="001875BE" w:rsidP="001875BE">
      <w:pPr>
        <w:autoSpaceDE w:val="0"/>
        <w:autoSpaceDN w:val="0"/>
        <w:adjustRightInd w:val="0"/>
        <w:spacing w:after="0" w:line="240" w:lineRule="auto"/>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t xml:space="preserve"> </w:t>
      </w:r>
    </w:p>
    <w:p w:rsidR="001875BE" w:rsidRPr="001875BE" w:rsidRDefault="001875BE" w:rsidP="001875BE">
      <w:pPr>
        <w:autoSpaceDE w:val="0"/>
        <w:autoSpaceDN w:val="0"/>
        <w:adjustRightInd w:val="0"/>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Arial"/>
          <w:sz w:val="24"/>
          <w:szCs w:val="24"/>
          <w:lang w:val="pl-PL" w:eastAsia="pl-PL"/>
        </w:rPr>
        <w:t xml:space="preserve">2. </w:t>
      </w:r>
      <w:r w:rsidRPr="001875BE">
        <w:rPr>
          <w:rFonts w:ascii="Times New Roman" w:eastAsia="Times New Roman" w:hAnsi="Times New Roman" w:cs="Tahoma"/>
          <w:sz w:val="24"/>
          <w:szCs w:val="24"/>
          <w:lang w:val="pl-PL" w:eastAsia="pl-PL"/>
        </w:rPr>
        <w:t>Wykonawca ma obowiązek znać i stosować w czasie prowadzenia robót wszelkie przepisy dotyczące ochrony środowiska naturalnego.</w:t>
      </w:r>
    </w:p>
    <w:p w:rsidR="001875BE" w:rsidRPr="001875BE" w:rsidRDefault="001875BE" w:rsidP="001875BE">
      <w:pPr>
        <w:autoSpaceDE w:val="0"/>
        <w:autoSpaceDN w:val="0"/>
        <w:adjustRightInd w:val="0"/>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t>W okresie trwania budowy i wykańczania robót Wykonawca będzie:</w:t>
      </w:r>
    </w:p>
    <w:p w:rsidR="001875BE" w:rsidRPr="001875BE" w:rsidRDefault="001875BE" w:rsidP="001875BE">
      <w:pPr>
        <w:autoSpaceDE w:val="0"/>
        <w:autoSpaceDN w:val="0"/>
        <w:adjustRightInd w:val="0"/>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t>a) utrzymywać Teren Budowy i wykopy w stanie bez wody stojącej,</w:t>
      </w:r>
    </w:p>
    <w:p w:rsidR="001875BE" w:rsidRPr="001875BE" w:rsidRDefault="001875BE" w:rsidP="001875BE">
      <w:pPr>
        <w:autoSpaceDE w:val="0"/>
        <w:autoSpaceDN w:val="0"/>
        <w:adjustRightInd w:val="0"/>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t>b) podejmować wszelkie uzasadnione kroki mające na celu stosowanie sie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w:t>
      </w:r>
    </w:p>
    <w:p w:rsidR="001875BE" w:rsidRPr="001875BE" w:rsidRDefault="001875BE" w:rsidP="001875BE">
      <w:pPr>
        <w:autoSpaceDE w:val="0"/>
        <w:autoSpaceDN w:val="0"/>
        <w:adjustRightInd w:val="0"/>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t>Stosując sie do tych wymagań będzie miał szczególny wzgląd na:</w:t>
      </w:r>
    </w:p>
    <w:p w:rsidR="001875BE" w:rsidRPr="001875BE" w:rsidRDefault="001875BE" w:rsidP="001875BE">
      <w:pPr>
        <w:autoSpaceDE w:val="0"/>
        <w:autoSpaceDN w:val="0"/>
        <w:adjustRightInd w:val="0"/>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t>1) lokalizacje baz, warsztatów, magazynów, składowisk, ukopów i dróg dojazdowych</w:t>
      </w:r>
    </w:p>
    <w:p w:rsidR="001875BE" w:rsidRPr="001875BE" w:rsidRDefault="001875BE" w:rsidP="001875BE">
      <w:pPr>
        <w:autoSpaceDE w:val="0"/>
        <w:autoSpaceDN w:val="0"/>
        <w:adjustRightInd w:val="0"/>
        <w:spacing w:after="0"/>
        <w:jc w:val="both"/>
        <w:rPr>
          <w:rFonts w:ascii="Times New Roman" w:eastAsia="Times New Roman" w:hAnsi="Times New Roman" w:cs="TTE176A890t00"/>
          <w:sz w:val="24"/>
          <w:szCs w:val="24"/>
          <w:lang w:val="pl-PL" w:eastAsia="pl-PL"/>
        </w:rPr>
      </w:pPr>
      <w:r w:rsidRPr="001875BE">
        <w:rPr>
          <w:rFonts w:ascii="Times New Roman" w:eastAsia="Times New Roman" w:hAnsi="Times New Roman" w:cs="Tahoma"/>
          <w:sz w:val="24"/>
          <w:szCs w:val="24"/>
          <w:lang w:val="pl-PL" w:eastAsia="pl-PL"/>
        </w:rPr>
        <w:t>2) środki ostrożności i zabezpieczenia przed: zanieczyszczeniem zbiorników i cieków wodnych pyłami lub substancjami toksycznymi, zanieczyszczeniem powietrza pyłami i gazami, możliwością powstania pożaru</w:t>
      </w:r>
      <w:r w:rsidRPr="001875BE">
        <w:rPr>
          <w:rFonts w:ascii="Times New Roman" w:eastAsia="Times New Roman" w:hAnsi="Times New Roman" w:cs="TTE176A890t00"/>
          <w:sz w:val="24"/>
          <w:szCs w:val="24"/>
          <w:lang w:val="pl-PL" w:eastAsia="pl-PL"/>
        </w:rPr>
        <w:t>.</w:t>
      </w:r>
    </w:p>
    <w:p w:rsidR="001875BE" w:rsidRPr="001875BE" w:rsidRDefault="001875BE" w:rsidP="001875BE">
      <w:pPr>
        <w:autoSpaceDE w:val="0"/>
        <w:autoSpaceDN w:val="0"/>
        <w:adjustRightInd w:val="0"/>
        <w:spacing w:after="0" w:line="240" w:lineRule="auto"/>
        <w:jc w:val="both"/>
        <w:rPr>
          <w:rFonts w:ascii="Times New Roman" w:eastAsia="Times New Roman" w:hAnsi="Times New Roman" w:cs="Tahoma"/>
          <w:sz w:val="24"/>
          <w:szCs w:val="24"/>
          <w:lang w:val="pl-PL" w:eastAsia="pl-PL"/>
        </w:rPr>
      </w:pPr>
    </w:p>
    <w:p w:rsidR="001875BE" w:rsidRPr="001875BE" w:rsidRDefault="001875BE" w:rsidP="001875BE">
      <w:pPr>
        <w:autoSpaceDE w:val="0"/>
        <w:autoSpaceDN w:val="0"/>
        <w:adjustRightInd w:val="0"/>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Arial"/>
          <w:sz w:val="24"/>
          <w:szCs w:val="24"/>
          <w:lang w:val="pl-PL" w:eastAsia="pl-PL"/>
        </w:rPr>
        <w:t xml:space="preserve">3. </w:t>
      </w:r>
      <w:r w:rsidRPr="001875BE">
        <w:rPr>
          <w:rFonts w:ascii="Times New Roman" w:eastAsia="Times New Roman" w:hAnsi="Times New Roman" w:cs="Tahoma"/>
          <w:sz w:val="24"/>
          <w:szCs w:val="24"/>
          <w:lang w:val="pl-PL" w:eastAsia="pl-PL"/>
        </w:rPr>
        <w:t>Wykonawca będzie przestrzegać przepisów ochrony przeciwpożarowej.</w:t>
      </w:r>
    </w:p>
    <w:p w:rsidR="001875BE" w:rsidRPr="001875BE" w:rsidRDefault="001875BE" w:rsidP="001875BE">
      <w:pPr>
        <w:autoSpaceDE w:val="0"/>
        <w:autoSpaceDN w:val="0"/>
        <w:adjustRightInd w:val="0"/>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t>Wykonawca będzie utrzymywać sprawny sprzęt przeciwpożarowy, wymagany przez odpowiednie przepisy, na terenie budowy, w pomieszczeniach biurowych i magazynach oraz w maszynach i pojazdach.</w:t>
      </w:r>
    </w:p>
    <w:p w:rsidR="001875BE" w:rsidRPr="001875BE" w:rsidRDefault="001875BE" w:rsidP="001875BE">
      <w:pPr>
        <w:autoSpaceDE w:val="0"/>
        <w:autoSpaceDN w:val="0"/>
        <w:adjustRightInd w:val="0"/>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lastRenderedPageBreak/>
        <w:t>Materiały łatwopalne będą  składowane w sposób zgodny z odpowiednimi przepisami i zabezpieczone przed dostępem osób trzecich.</w:t>
      </w:r>
    </w:p>
    <w:p w:rsidR="001875BE" w:rsidRPr="001875BE" w:rsidRDefault="001875BE" w:rsidP="001875BE">
      <w:pPr>
        <w:autoSpaceDE w:val="0"/>
        <w:autoSpaceDN w:val="0"/>
        <w:adjustRightInd w:val="0"/>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t xml:space="preserve">Wykonawca będzie odpowiedzialny za wszelkie straty spowodowane pożarem wywołanym jako rezultat realizacji robót albo przez personel Wykonawcy. </w:t>
      </w:r>
    </w:p>
    <w:p w:rsidR="001875BE" w:rsidRPr="001875BE" w:rsidRDefault="001875BE" w:rsidP="001875BE">
      <w:pPr>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t>4. Zamawiający nie dysponuje miejscem, które można przeznaczyć na ustawienie na nim kontenerów na odpady budowlane. Wszelkie sprawy z tym związane pozostają w wyłącznej gestii Wykonawcy.</w:t>
      </w:r>
    </w:p>
    <w:p w:rsidR="001875BE" w:rsidRPr="001875BE" w:rsidRDefault="001875BE" w:rsidP="001875BE">
      <w:pPr>
        <w:spacing w:after="0"/>
        <w:jc w:val="both"/>
        <w:rPr>
          <w:rFonts w:ascii="Times New Roman" w:eastAsia="Times New Roman" w:hAnsi="Times New Roman" w:cs="Tahoma"/>
          <w:sz w:val="24"/>
          <w:szCs w:val="24"/>
          <w:lang w:val="pl-PL" w:eastAsia="pl-PL"/>
        </w:rPr>
      </w:pPr>
    </w:p>
    <w:p w:rsidR="001875BE" w:rsidRPr="001875BE" w:rsidRDefault="001875BE" w:rsidP="001875BE">
      <w:pPr>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t>5.Wykonawca przygotuje zaplecze budowy na przekazanym mu terenie budowy. Przygotowanie zaplecza budowy oraz wszystkich niezbędnych robót związanych z technologią prowadzenia prac, podziałem realizacji</w:t>
      </w:r>
    </w:p>
    <w:p w:rsidR="001875BE" w:rsidRPr="001875BE" w:rsidRDefault="001875BE" w:rsidP="001875BE">
      <w:pPr>
        <w:spacing w:after="0" w:line="240" w:lineRule="auto"/>
        <w:jc w:val="both"/>
        <w:rPr>
          <w:rFonts w:ascii="Times New Roman" w:eastAsia="Times New Roman" w:hAnsi="Times New Roman" w:cs="Tahoma"/>
          <w:sz w:val="24"/>
          <w:szCs w:val="24"/>
          <w:lang w:val="pl-PL" w:eastAsia="pl-PL"/>
        </w:rPr>
      </w:pPr>
    </w:p>
    <w:p w:rsidR="001875BE" w:rsidRPr="001875BE" w:rsidRDefault="001875BE" w:rsidP="001875BE">
      <w:pPr>
        <w:spacing w:after="0"/>
        <w:jc w:val="both"/>
        <w:rPr>
          <w:rFonts w:ascii="Times New Roman" w:eastAsia="Times New Roman" w:hAnsi="Times New Roman" w:cs="Tahoma"/>
          <w:sz w:val="24"/>
          <w:szCs w:val="24"/>
          <w:lang w:val="pl-PL" w:eastAsia="pl-PL"/>
        </w:rPr>
      </w:pPr>
      <w:r w:rsidRPr="001875BE">
        <w:rPr>
          <w:rFonts w:ascii="Times New Roman" w:eastAsia="Times New Roman" w:hAnsi="Times New Roman" w:cs="Tahoma"/>
          <w:sz w:val="24"/>
          <w:szCs w:val="24"/>
          <w:lang w:val="pl-PL" w:eastAsia="pl-PL"/>
        </w:rPr>
        <w:t>6. Wykonawca przedstawi Zamawiającemu harmonogram prowadzenia robót, Zamawiający zastrzega sobie prawo do poprawek przedstawionego harmonogramu.</w:t>
      </w:r>
    </w:p>
    <w:p w:rsidR="001875BE" w:rsidRPr="001875BE" w:rsidRDefault="001875BE" w:rsidP="001875BE">
      <w:pPr>
        <w:spacing w:after="0" w:line="240" w:lineRule="auto"/>
        <w:jc w:val="both"/>
        <w:rPr>
          <w:rFonts w:ascii="Times New Roman" w:eastAsia="Times New Roman" w:hAnsi="Times New Roman" w:cs="Tahoma"/>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jc w:val="right"/>
        <w:rPr>
          <w:rFonts w:ascii="Trebuchet MS" w:eastAsia="Times New Roman" w:hAnsi="Trebuchet MS" w:cs="Arial"/>
          <w:sz w:val="24"/>
          <w:szCs w:val="24"/>
          <w:lang w:val="pl-PL" w:eastAsia="pl-PL"/>
        </w:rPr>
      </w:pPr>
      <w:r w:rsidRPr="001875BE">
        <w:rPr>
          <w:rFonts w:ascii="Trebuchet MS" w:eastAsia="Times New Roman" w:hAnsi="Trebuchet MS" w:cs="Arial"/>
          <w:sz w:val="24"/>
          <w:szCs w:val="24"/>
          <w:lang w:val="pl-PL" w:eastAsia="pl-PL"/>
        </w:rPr>
        <w:t>Załącznik nr 11 do SIWZ</w:t>
      </w: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r w:rsidRPr="001875BE">
        <w:rPr>
          <w:rFonts w:ascii="Times New Roman" w:eastAsia="Times New Roman" w:hAnsi="Times New Roman"/>
          <w:sz w:val="24"/>
          <w:szCs w:val="24"/>
          <w:lang w:val="pl-PL" w:eastAsia="pl-PL"/>
        </w:rPr>
        <w:t>………………………………………………..</w:t>
      </w:r>
    </w:p>
    <w:p w:rsidR="001875BE" w:rsidRPr="001875BE" w:rsidRDefault="001875BE" w:rsidP="001875BE">
      <w:pPr>
        <w:spacing w:after="240" w:line="240" w:lineRule="auto"/>
        <w:rPr>
          <w:rFonts w:ascii="Times New Roman" w:eastAsia="Times New Roman" w:hAnsi="Times New Roman"/>
          <w:sz w:val="24"/>
          <w:szCs w:val="24"/>
          <w:lang w:val="pl-PL" w:eastAsia="pl-PL"/>
        </w:rPr>
      </w:pPr>
      <w:r w:rsidRPr="001875BE">
        <w:rPr>
          <w:rFonts w:ascii="Times New Roman" w:eastAsia="Times New Roman" w:hAnsi="Times New Roman"/>
          <w:sz w:val="24"/>
          <w:szCs w:val="24"/>
          <w:lang w:val="pl-PL" w:eastAsia="pl-PL"/>
        </w:rPr>
        <w:t>pieczątka firmowa Wykonawcy/Wykonawców</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1875BE" w:rsidRPr="00D137AB" w:rsidTr="004F7090">
        <w:trPr>
          <w:trHeight w:val="180"/>
        </w:trPr>
        <w:tc>
          <w:tcPr>
            <w:tcW w:w="9180" w:type="dxa"/>
            <w:shd w:val="clear" w:color="auto" w:fill="E0E0E0"/>
          </w:tcPr>
          <w:p w:rsidR="001875BE" w:rsidRPr="001875BE" w:rsidRDefault="001875BE" w:rsidP="001875BE">
            <w:pPr>
              <w:widowControl w:val="0"/>
              <w:suppressAutoHyphens/>
              <w:spacing w:after="0" w:line="240" w:lineRule="auto"/>
              <w:jc w:val="center"/>
              <w:rPr>
                <w:rFonts w:ascii="TimesET" w:eastAsia="HG Mincho Light J" w:hAnsi="TimesET"/>
                <w:b/>
                <w:color w:val="000000"/>
                <w:sz w:val="24"/>
                <w:szCs w:val="20"/>
                <w:lang w:val="pl-PL" w:eastAsia="pl-PL"/>
              </w:rPr>
            </w:pPr>
            <w:r w:rsidRPr="001875BE">
              <w:rPr>
                <w:rFonts w:ascii="TimesET" w:eastAsia="HG Mincho Light J" w:hAnsi="TimesET"/>
                <w:b/>
                <w:bCs/>
                <w:smallCaps/>
                <w:color w:val="000000"/>
                <w:sz w:val="24"/>
                <w:szCs w:val="24"/>
                <w:lang w:val="pl-PL" w:eastAsia="pl-PL"/>
              </w:rPr>
              <w:t>OŚWIADCZENIE DOT. ZASTOSOWANIA URZĄDZEŃ/MATERIAŁÓW RÓWNOWAŻNYCH DO WYKAZANYCH W DOKUMENTACJI PROJEKTOWEJ</w:t>
            </w:r>
          </w:p>
        </w:tc>
      </w:tr>
    </w:tbl>
    <w:p w:rsidR="001875BE" w:rsidRPr="001875BE" w:rsidRDefault="001875BE" w:rsidP="001875BE">
      <w:pPr>
        <w:spacing w:before="240" w:after="0" w:line="240" w:lineRule="auto"/>
        <w:jc w:val="both"/>
        <w:rPr>
          <w:rFonts w:ascii="Tahoma" w:eastAsia="Times New Roman" w:hAnsi="Tahoma" w:cs="Tahoma"/>
          <w:sz w:val="20"/>
          <w:szCs w:val="20"/>
          <w:lang w:val="pl-PL" w:eastAsia="pl-PL"/>
        </w:rPr>
      </w:pPr>
      <w:r w:rsidRPr="001875BE">
        <w:rPr>
          <w:rFonts w:ascii="Tahoma" w:eastAsia="Times New Roman" w:hAnsi="Tahoma" w:cs="Tahoma"/>
          <w:sz w:val="20"/>
          <w:szCs w:val="20"/>
          <w:lang w:val="pl-PL" w:eastAsia="pl-PL"/>
        </w:rPr>
        <w:t>Nazwa Wykonawcy:                          …………………………………………………………</w:t>
      </w:r>
    </w:p>
    <w:p w:rsidR="001875BE" w:rsidRPr="001875BE" w:rsidRDefault="001875BE" w:rsidP="001875BE">
      <w:pPr>
        <w:spacing w:after="0" w:line="240" w:lineRule="auto"/>
        <w:jc w:val="both"/>
        <w:rPr>
          <w:rFonts w:ascii="Tahoma" w:eastAsia="Times New Roman" w:hAnsi="Tahoma" w:cs="Tahoma"/>
          <w:sz w:val="20"/>
          <w:szCs w:val="20"/>
          <w:lang w:val="pl-PL" w:eastAsia="pl-PL"/>
        </w:rPr>
      </w:pPr>
      <w:r w:rsidRPr="001875BE">
        <w:rPr>
          <w:rFonts w:ascii="Tahoma" w:eastAsia="Times New Roman" w:hAnsi="Tahoma" w:cs="Tahoma"/>
          <w:sz w:val="20"/>
          <w:szCs w:val="20"/>
          <w:lang w:val="pl-PL" w:eastAsia="pl-PL"/>
        </w:rPr>
        <w:t xml:space="preserve">                                                           …………………………………………………………</w:t>
      </w:r>
    </w:p>
    <w:p w:rsidR="001875BE" w:rsidRPr="001875BE" w:rsidRDefault="001875BE" w:rsidP="001875BE">
      <w:pPr>
        <w:spacing w:after="0" w:line="240" w:lineRule="auto"/>
        <w:jc w:val="both"/>
        <w:rPr>
          <w:rFonts w:ascii="Tahoma" w:eastAsia="Times New Roman" w:hAnsi="Tahoma" w:cs="Tahoma"/>
          <w:sz w:val="20"/>
          <w:szCs w:val="20"/>
          <w:lang w:val="pl-PL" w:eastAsia="pl-PL"/>
        </w:rPr>
      </w:pPr>
      <w:r w:rsidRPr="001875BE">
        <w:rPr>
          <w:rFonts w:ascii="Tahoma" w:eastAsia="Times New Roman" w:hAnsi="Tahoma" w:cs="Tahoma"/>
          <w:sz w:val="20"/>
          <w:szCs w:val="20"/>
          <w:lang w:val="pl-PL" w:eastAsia="pl-PL"/>
        </w:rPr>
        <w:t>Siedziba Wykonawcy:                       …………………………………………………………</w:t>
      </w:r>
    </w:p>
    <w:p w:rsidR="001875BE" w:rsidRPr="001875BE" w:rsidRDefault="001875BE" w:rsidP="001875BE">
      <w:pPr>
        <w:spacing w:after="0" w:line="240" w:lineRule="auto"/>
        <w:jc w:val="both"/>
        <w:rPr>
          <w:rFonts w:ascii="Tahoma" w:eastAsia="Times New Roman" w:hAnsi="Tahoma" w:cs="Tahoma"/>
          <w:sz w:val="20"/>
          <w:szCs w:val="20"/>
          <w:lang w:val="pl-PL" w:eastAsia="pl-PL"/>
        </w:rPr>
      </w:pPr>
      <w:r w:rsidRPr="001875BE">
        <w:rPr>
          <w:rFonts w:ascii="Tahoma" w:eastAsia="Times New Roman" w:hAnsi="Tahoma" w:cs="Tahoma"/>
          <w:sz w:val="20"/>
          <w:szCs w:val="20"/>
          <w:lang w:val="pl-PL" w:eastAsia="pl-PL"/>
        </w:rPr>
        <w:t xml:space="preserve">                                                           …………………………………………………………</w:t>
      </w:r>
    </w:p>
    <w:p w:rsidR="001875BE" w:rsidRPr="001875BE" w:rsidRDefault="001875BE" w:rsidP="001875BE">
      <w:pPr>
        <w:spacing w:after="0" w:line="240" w:lineRule="auto"/>
        <w:jc w:val="both"/>
        <w:rPr>
          <w:rFonts w:ascii="Tahoma" w:eastAsia="Times New Roman" w:hAnsi="Tahoma" w:cs="Tahoma"/>
          <w:sz w:val="20"/>
          <w:szCs w:val="20"/>
          <w:lang w:val="pl-PL" w:eastAsia="pl-PL"/>
        </w:rPr>
      </w:pPr>
    </w:p>
    <w:p w:rsidR="001875BE" w:rsidRPr="001875BE" w:rsidRDefault="001875BE" w:rsidP="001875BE">
      <w:pPr>
        <w:autoSpaceDE w:val="0"/>
        <w:autoSpaceDN w:val="0"/>
        <w:adjustRightInd w:val="0"/>
        <w:spacing w:after="0" w:line="240" w:lineRule="auto"/>
        <w:jc w:val="both"/>
        <w:rPr>
          <w:rFonts w:ascii="Trebuchet MS" w:eastAsiaTheme="minorHAnsi" w:hAnsi="Trebuchet MS" w:cs="Arial"/>
          <w:b/>
          <w:bCs/>
          <w:sz w:val="20"/>
          <w:szCs w:val="20"/>
          <w:lang w:val="pl-PL" w:eastAsia="pl-PL"/>
        </w:rPr>
      </w:pPr>
      <w:r w:rsidRPr="001875BE">
        <w:rPr>
          <w:rFonts w:ascii="Trebuchet MS" w:eastAsia="Times New Roman" w:hAnsi="Trebuchet MS" w:cs="Tahoma"/>
          <w:sz w:val="20"/>
          <w:szCs w:val="20"/>
          <w:lang w:val="pl-PL" w:eastAsia="pl-PL"/>
        </w:rPr>
        <w:t xml:space="preserve">Dotyczy postępowania o udzielenie zamówienia publicznego prowadzonego w trybie  przetargu nieograniczonego na roboty budowlane pn. </w:t>
      </w:r>
      <w:r w:rsidRPr="001875BE">
        <w:rPr>
          <w:rFonts w:ascii="Trebuchet MS" w:eastAsia="Times New Roman" w:hAnsi="Trebuchet MS"/>
          <w:b/>
          <w:iCs/>
          <w:sz w:val="20"/>
          <w:szCs w:val="20"/>
          <w:lang w:val="pl-PL" w:eastAsia="pl-PL"/>
        </w:rPr>
        <w:t>„</w:t>
      </w:r>
      <w:r w:rsidRPr="001875BE">
        <w:rPr>
          <w:rFonts w:ascii="Trebuchet MS" w:eastAsiaTheme="minorHAnsi" w:hAnsi="Trebuchet MS" w:cs="Arial"/>
          <w:b/>
          <w:bCs/>
          <w:sz w:val="20"/>
          <w:szCs w:val="20"/>
          <w:lang w:val="pl-PL" w:eastAsia="pl-PL"/>
        </w:rPr>
        <w:t>Rozbudowa Teatru wraz z zagospodarowaniem terenu w ramach Rewitalizacji budynku  Teatru im. J. Osterwy w Gorzowie Wielkopolskim –ETAP IV</w:t>
      </w:r>
      <w:r w:rsidRPr="001875BE">
        <w:rPr>
          <w:rFonts w:ascii="Trebuchet MS" w:eastAsiaTheme="minorHAnsi" w:hAnsi="Trebuchet MS" w:cstheme="minorBidi"/>
          <w:b/>
          <w:sz w:val="20"/>
          <w:szCs w:val="20"/>
          <w:lang w:val="pl-PL" w:eastAsia="pl-PL"/>
        </w:rPr>
        <w:t>”</w:t>
      </w:r>
      <w:r w:rsidRPr="001875BE">
        <w:rPr>
          <w:rFonts w:ascii="Trebuchet MS" w:eastAsia="Times New Roman" w:hAnsi="Trebuchet MS"/>
          <w:b/>
          <w:iCs/>
          <w:sz w:val="20"/>
          <w:szCs w:val="20"/>
          <w:lang w:val="pl-PL" w:eastAsia="pl-PL"/>
        </w:rPr>
        <w:t xml:space="preserve"> </w:t>
      </w:r>
    </w:p>
    <w:p w:rsidR="001875BE" w:rsidRPr="001875BE" w:rsidRDefault="001875BE" w:rsidP="001875BE">
      <w:pPr>
        <w:spacing w:after="0" w:line="240" w:lineRule="auto"/>
        <w:rPr>
          <w:rFonts w:ascii="Bookman Old Style" w:eastAsia="Times New Roman" w:hAnsi="Bookman Old Style"/>
          <w:sz w:val="20"/>
          <w:szCs w:val="20"/>
          <w:lang w:val="pl-PL" w:eastAsia="pl-PL"/>
        </w:rPr>
      </w:pPr>
    </w:p>
    <w:p w:rsidR="001875BE" w:rsidRPr="001875BE" w:rsidRDefault="001875BE" w:rsidP="001875BE">
      <w:pPr>
        <w:spacing w:after="0" w:line="240" w:lineRule="auto"/>
        <w:jc w:val="both"/>
        <w:rPr>
          <w:rFonts w:ascii="Trebuchet MS" w:eastAsia="Times New Roman" w:hAnsi="Trebuchet MS" w:cs="Tahoma"/>
          <w:sz w:val="20"/>
          <w:szCs w:val="20"/>
          <w:lang w:val="pl-PL" w:eastAsia="pl-PL"/>
        </w:rPr>
      </w:pPr>
      <w:r w:rsidRPr="001875BE">
        <w:rPr>
          <w:rFonts w:ascii="Trebuchet MS" w:eastAsia="Times New Roman" w:hAnsi="Trebuchet MS" w:cs="Tahoma"/>
          <w:sz w:val="20"/>
          <w:szCs w:val="20"/>
          <w:lang w:val="pl-PL" w:eastAsia="pl-PL"/>
        </w:rPr>
        <w:t>Niniejszym oświadczam/y, że realizując przedmiot zamówienia zastosuję/my następujące materiały/urządzenia równoważne:</w:t>
      </w:r>
    </w:p>
    <w:p w:rsidR="001875BE" w:rsidRPr="001875BE" w:rsidRDefault="001875BE" w:rsidP="001875BE">
      <w:pPr>
        <w:widowControl w:val="0"/>
        <w:suppressAutoHyphens/>
        <w:spacing w:before="120" w:after="0" w:line="240" w:lineRule="auto"/>
        <w:jc w:val="both"/>
        <w:rPr>
          <w:rFonts w:ascii="Tahoma" w:eastAsia="HG Mincho Light J" w:hAnsi="Tahoma" w:cs="Tahoma"/>
          <w:bCs/>
          <w:smallCaps/>
          <w:color w:val="000000"/>
          <w:sz w:val="20"/>
          <w:szCs w:val="20"/>
          <w:lang w:val="pl-PL" w:eastAsia="pl-PL"/>
        </w:rPr>
      </w:pPr>
    </w:p>
    <w:tbl>
      <w:tblPr>
        <w:tblW w:w="9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gridCol w:w="1684"/>
        <w:gridCol w:w="2160"/>
        <w:gridCol w:w="1800"/>
        <w:gridCol w:w="1620"/>
        <w:gridCol w:w="1600"/>
      </w:tblGrid>
      <w:tr w:rsidR="001875BE" w:rsidRPr="00D137AB" w:rsidTr="004F7090">
        <w:trPr>
          <w:trHeight w:val="180"/>
        </w:trPr>
        <w:tc>
          <w:tcPr>
            <w:tcW w:w="476" w:type="dxa"/>
            <w:shd w:val="clear" w:color="auto" w:fill="E0E0E0"/>
            <w:vAlign w:val="center"/>
          </w:tcPr>
          <w:p w:rsidR="001875BE" w:rsidRPr="001875BE" w:rsidRDefault="001875BE" w:rsidP="001875BE">
            <w:pPr>
              <w:spacing w:after="0" w:line="240" w:lineRule="auto"/>
              <w:jc w:val="center"/>
              <w:rPr>
                <w:rFonts w:ascii="Times New Roman" w:eastAsia="Times New Roman" w:hAnsi="Times New Roman"/>
                <w:b/>
                <w:sz w:val="20"/>
                <w:szCs w:val="20"/>
                <w:lang w:val="pl-PL" w:eastAsia="pl-PL"/>
              </w:rPr>
            </w:pPr>
            <w:r w:rsidRPr="001875BE">
              <w:rPr>
                <w:rFonts w:ascii="Times New Roman" w:eastAsia="Times New Roman" w:hAnsi="Times New Roman"/>
                <w:b/>
                <w:sz w:val="20"/>
                <w:szCs w:val="20"/>
                <w:lang w:val="pl-PL" w:eastAsia="pl-PL"/>
              </w:rPr>
              <w:t>Lp.</w:t>
            </w:r>
          </w:p>
        </w:tc>
        <w:tc>
          <w:tcPr>
            <w:tcW w:w="1684" w:type="dxa"/>
            <w:shd w:val="clear" w:color="auto" w:fill="E0E0E0"/>
            <w:vAlign w:val="center"/>
          </w:tcPr>
          <w:p w:rsidR="001875BE" w:rsidRPr="001875BE" w:rsidRDefault="001875BE" w:rsidP="001875BE">
            <w:pPr>
              <w:spacing w:after="0" w:line="240" w:lineRule="auto"/>
              <w:jc w:val="center"/>
              <w:rPr>
                <w:rFonts w:ascii="Times New Roman" w:eastAsia="Times New Roman" w:hAnsi="Times New Roman"/>
                <w:b/>
                <w:sz w:val="20"/>
                <w:szCs w:val="20"/>
                <w:lang w:val="pl-PL" w:eastAsia="pl-PL"/>
              </w:rPr>
            </w:pPr>
            <w:r w:rsidRPr="001875BE">
              <w:rPr>
                <w:rFonts w:ascii="Times New Roman" w:eastAsia="Times New Roman" w:hAnsi="Times New Roman"/>
                <w:b/>
                <w:sz w:val="20"/>
                <w:szCs w:val="20"/>
                <w:lang w:val="pl-PL" w:eastAsia="pl-PL"/>
              </w:rPr>
              <w:t>Materiały/urządzenia opisane                          w dokumentacji projektowej</w:t>
            </w:r>
          </w:p>
        </w:tc>
        <w:tc>
          <w:tcPr>
            <w:tcW w:w="2160" w:type="dxa"/>
            <w:shd w:val="clear" w:color="auto" w:fill="E0E0E0"/>
            <w:vAlign w:val="center"/>
          </w:tcPr>
          <w:p w:rsidR="001875BE" w:rsidRPr="001875BE" w:rsidRDefault="001875BE" w:rsidP="001875BE">
            <w:pPr>
              <w:spacing w:after="0" w:line="240" w:lineRule="auto"/>
              <w:jc w:val="center"/>
              <w:rPr>
                <w:rFonts w:ascii="Times New Roman" w:eastAsia="Times New Roman" w:hAnsi="Times New Roman"/>
                <w:b/>
                <w:sz w:val="20"/>
                <w:szCs w:val="20"/>
                <w:lang w:val="pl-PL" w:eastAsia="pl-PL"/>
              </w:rPr>
            </w:pPr>
            <w:r w:rsidRPr="001875BE">
              <w:rPr>
                <w:rFonts w:ascii="Times New Roman" w:eastAsia="Times New Roman" w:hAnsi="Times New Roman"/>
                <w:b/>
                <w:sz w:val="20"/>
                <w:szCs w:val="20"/>
                <w:lang w:val="pl-PL" w:eastAsia="pl-PL"/>
              </w:rPr>
              <w:t>Materiały/urządzenia równoważne - typ</w:t>
            </w:r>
          </w:p>
        </w:tc>
        <w:tc>
          <w:tcPr>
            <w:tcW w:w="1800" w:type="dxa"/>
            <w:shd w:val="clear" w:color="auto" w:fill="E0E0E0"/>
            <w:vAlign w:val="center"/>
          </w:tcPr>
          <w:p w:rsidR="001875BE" w:rsidRPr="001875BE" w:rsidRDefault="001875BE" w:rsidP="001875BE">
            <w:pPr>
              <w:spacing w:after="0" w:line="240" w:lineRule="auto"/>
              <w:jc w:val="center"/>
              <w:rPr>
                <w:rFonts w:ascii="Times New Roman" w:eastAsia="Times New Roman" w:hAnsi="Times New Roman"/>
                <w:b/>
                <w:sz w:val="20"/>
                <w:szCs w:val="20"/>
                <w:lang w:val="pl-PL" w:eastAsia="pl-PL"/>
              </w:rPr>
            </w:pPr>
            <w:r w:rsidRPr="001875BE">
              <w:rPr>
                <w:rFonts w:ascii="Times New Roman" w:eastAsia="Times New Roman" w:hAnsi="Times New Roman"/>
                <w:b/>
                <w:sz w:val="20"/>
                <w:szCs w:val="20"/>
                <w:lang w:val="pl-PL" w:eastAsia="pl-PL"/>
              </w:rPr>
              <w:t>Producent materiałów/urządzeń równoważnych</w:t>
            </w:r>
          </w:p>
        </w:tc>
        <w:tc>
          <w:tcPr>
            <w:tcW w:w="1620" w:type="dxa"/>
            <w:shd w:val="clear" w:color="auto" w:fill="E0E0E0"/>
            <w:vAlign w:val="center"/>
          </w:tcPr>
          <w:p w:rsidR="001875BE" w:rsidRPr="001875BE" w:rsidRDefault="001875BE" w:rsidP="001875BE">
            <w:pPr>
              <w:spacing w:after="0" w:line="240" w:lineRule="auto"/>
              <w:jc w:val="center"/>
              <w:rPr>
                <w:rFonts w:ascii="Times New Roman" w:eastAsia="Times New Roman" w:hAnsi="Times New Roman"/>
                <w:b/>
                <w:sz w:val="20"/>
                <w:szCs w:val="20"/>
                <w:lang w:val="pl-PL" w:eastAsia="pl-PL"/>
              </w:rPr>
            </w:pPr>
            <w:r w:rsidRPr="001875BE">
              <w:rPr>
                <w:rFonts w:ascii="Times New Roman" w:eastAsia="Times New Roman" w:hAnsi="Times New Roman"/>
                <w:b/>
                <w:sz w:val="20"/>
                <w:szCs w:val="20"/>
                <w:lang w:val="pl-PL" w:eastAsia="pl-PL"/>
              </w:rPr>
              <w:t>Parametry materiałów/</w:t>
            </w:r>
          </w:p>
          <w:p w:rsidR="001875BE" w:rsidRPr="001875BE" w:rsidRDefault="001875BE" w:rsidP="001875BE">
            <w:pPr>
              <w:spacing w:after="0" w:line="240" w:lineRule="auto"/>
              <w:jc w:val="center"/>
              <w:rPr>
                <w:rFonts w:ascii="Times New Roman" w:eastAsia="Times New Roman" w:hAnsi="Times New Roman"/>
                <w:b/>
                <w:sz w:val="20"/>
                <w:szCs w:val="20"/>
                <w:lang w:val="pl-PL" w:eastAsia="pl-PL"/>
              </w:rPr>
            </w:pPr>
            <w:r w:rsidRPr="001875BE">
              <w:rPr>
                <w:rFonts w:ascii="Times New Roman" w:eastAsia="Times New Roman" w:hAnsi="Times New Roman"/>
                <w:b/>
                <w:sz w:val="20"/>
                <w:szCs w:val="20"/>
                <w:lang w:val="pl-PL" w:eastAsia="pl-PL"/>
              </w:rPr>
              <w:t>urządzeń równoważnych</w:t>
            </w:r>
          </w:p>
        </w:tc>
        <w:tc>
          <w:tcPr>
            <w:tcW w:w="1600" w:type="dxa"/>
            <w:shd w:val="clear" w:color="auto" w:fill="E0E0E0"/>
            <w:vAlign w:val="center"/>
          </w:tcPr>
          <w:p w:rsidR="001875BE" w:rsidRPr="001875BE" w:rsidRDefault="001875BE" w:rsidP="001875BE">
            <w:pPr>
              <w:spacing w:after="0" w:line="240" w:lineRule="auto"/>
              <w:jc w:val="center"/>
              <w:rPr>
                <w:rFonts w:ascii="Times New Roman" w:eastAsia="Times New Roman" w:hAnsi="Times New Roman"/>
                <w:b/>
                <w:sz w:val="20"/>
                <w:szCs w:val="20"/>
                <w:lang w:val="pl-PL" w:eastAsia="pl-PL"/>
              </w:rPr>
            </w:pPr>
            <w:r w:rsidRPr="001875BE">
              <w:rPr>
                <w:rFonts w:ascii="Times New Roman" w:eastAsia="Times New Roman" w:hAnsi="Times New Roman"/>
                <w:b/>
                <w:sz w:val="20"/>
                <w:szCs w:val="20"/>
                <w:lang w:val="pl-PL" w:eastAsia="pl-PL"/>
              </w:rPr>
              <w:t>Dokumenty opisujące parametry materiałów/</w:t>
            </w:r>
          </w:p>
          <w:p w:rsidR="001875BE" w:rsidRPr="001875BE" w:rsidRDefault="001875BE" w:rsidP="001875BE">
            <w:pPr>
              <w:spacing w:after="0" w:line="240" w:lineRule="auto"/>
              <w:jc w:val="center"/>
              <w:rPr>
                <w:rFonts w:ascii="Times New Roman" w:eastAsia="Times New Roman" w:hAnsi="Times New Roman"/>
                <w:b/>
                <w:sz w:val="20"/>
                <w:szCs w:val="20"/>
                <w:lang w:val="pl-PL" w:eastAsia="pl-PL"/>
              </w:rPr>
            </w:pPr>
            <w:r w:rsidRPr="001875BE">
              <w:rPr>
                <w:rFonts w:ascii="Times New Roman" w:eastAsia="Times New Roman" w:hAnsi="Times New Roman"/>
                <w:b/>
                <w:sz w:val="20"/>
                <w:szCs w:val="20"/>
                <w:lang w:val="pl-PL" w:eastAsia="pl-PL"/>
              </w:rPr>
              <w:t>urządzeń równoważnych</w:t>
            </w:r>
          </w:p>
        </w:tc>
      </w:tr>
      <w:tr w:rsidR="001875BE" w:rsidRPr="001875BE" w:rsidTr="004F7090">
        <w:trPr>
          <w:trHeight w:val="786"/>
        </w:trPr>
        <w:tc>
          <w:tcPr>
            <w:tcW w:w="476" w:type="dxa"/>
            <w:shd w:val="clear" w:color="auto" w:fill="E0E0E0"/>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r w:rsidRPr="001875BE">
              <w:rPr>
                <w:rFonts w:ascii="Times New Roman" w:eastAsia="Times New Roman" w:hAnsi="Times New Roman"/>
                <w:sz w:val="20"/>
                <w:szCs w:val="24"/>
                <w:lang w:val="pl-PL" w:eastAsia="pl-PL"/>
              </w:rPr>
              <w:t>1</w:t>
            </w:r>
          </w:p>
        </w:tc>
        <w:tc>
          <w:tcPr>
            <w:tcW w:w="1684"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216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180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162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160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r>
      <w:tr w:rsidR="001875BE" w:rsidRPr="001875BE" w:rsidTr="004F7090">
        <w:trPr>
          <w:trHeight w:val="888"/>
        </w:trPr>
        <w:tc>
          <w:tcPr>
            <w:tcW w:w="476" w:type="dxa"/>
            <w:shd w:val="clear" w:color="auto" w:fill="E0E0E0"/>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r w:rsidRPr="001875BE">
              <w:rPr>
                <w:rFonts w:ascii="Times New Roman" w:eastAsia="Times New Roman" w:hAnsi="Times New Roman"/>
                <w:sz w:val="20"/>
                <w:szCs w:val="24"/>
                <w:lang w:val="pl-PL" w:eastAsia="pl-PL"/>
              </w:rPr>
              <w:t>2</w:t>
            </w:r>
          </w:p>
        </w:tc>
        <w:tc>
          <w:tcPr>
            <w:tcW w:w="1684"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216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180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162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160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r>
      <w:tr w:rsidR="001875BE" w:rsidRPr="001875BE" w:rsidTr="004F7090">
        <w:trPr>
          <w:trHeight w:val="1058"/>
        </w:trPr>
        <w:tc>
          <w:tcPr>
            <w:tcW w:w="476" w:type="dxa"/>
            <w:shd w:val="clear" w:color="auto" w:fill="E0E0E0"/>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r w:rsidRPr="001875BE">
              <w:rPr>
                <w:rFonts w:ascii="Times New Roman" w:eastAsia="Times New Roman" w:hAnsi="Times New Roman"/>
                <w:sz w:val="20"/>
                <w:szCs w:val="24"/>
                <w:lang w:val="pl-PL" w:eastAsia="pl-PL"/>
              </w:rPr>
              <w:t>3</w:t>
            </w:r>
          </w:p>
        </w:tc>
        <w:tc>
          <w:tcPr>
            <w:tcW w:w="1684"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216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180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162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160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r>
      <w:tr w:rsidR="001875BE" w:rsidRPr="001875BE" w:rsidTr="004F7090">
        <w:trPr>
          <w:trHeight w:val="1058"/>
        </w:trPr>
        <w:tc>
          <w:tcPr>
            <w:tcW w:w="476" w:type="dxa"/>
            <w:shd w:val="clear" w:color="auto" w:fill="E0E0E0"/>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r w:rsidRPr="001875BE">
              <w:rPr>
                <w:rFonts w:ascii="Times New Roman" w:eastAsia="Times New Roman" w:hAnsi="Times New Roman"/>
                <w:sz w:val="20"/>
                <w:szCs w:val="24"/>
                <w:lang w:val="pl-PL" w:eastAsia="pl-PL"/>
              </w:rPr>
              <w:t>4</w:t>
            </w:r>
          </w:p>
        </w:tc>
        <w:tc>
          <w:tcPr>
            <w:tcW w:w="1684"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216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180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162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c>
          <w:tcPr>
            <w:tcW w:w="1600" w:type="dxa"/>
            <w:shd w:val="clear" w:color="auto" w:fill="FFFFFF"/>
            <w:vAlign w:val="center"/>
          </w:tcPr>
          <w:p w:rsidR="001875BE" w:rsidRPr="001875BE" w:rsidRDefault="001875BE" w:rsidP="001875BE">
            <w:pPr>
              <w:spacing w:after="0" w:line="240" w:lineRule="auto"/>
              <w:jc w:val="center"/>
              <w:rPr>
                <w:rFonts w:ascii="Times New Roman" w:eastAsia="Times New Roman" w:hAnsi="Times New Roman"/>
                <w:sz w:val="20"/>
                <w:szCs w:val="24"/>
                <w:lang w:val="pl-PL" w:eastAsia="pl-PL"/>
              </w:rPr>
            </w:pPr>
          </w:p>
        </w:tc>
      </w:tr>
    </w:tbl>
    <w:p w:rsidR="001875BE" w:rsidRPr="001875BE" w:rsidRDefault="001875BE" w:rsidP="001875BE">
      <w:pPr>
        <w:spacing w:after="0" w:line="240" w:lineRule="auto"/>
        <w:rPr>
          <w:rFonts w:ascii="Times New Roman" w:eastAsia="Times New Roman" w:hAnsi="Times New Roman"/>
          <w:sz w:val="20"/>
          <w:szCs w:val="24"/>
          <w:lang w:val="pl-PL" w:eastAsia="pl-PL"/>
        </w:rPr>
      </w:pPr>
    </w:p>
    <w:p w:rsidR="001875BE" w:rsidRPr="001875BE" w:rsidRDefault="001875BE" w:rsidP="001875BE">
      <w:pPr>
        <w:spacing w:after="0" w:line="240" w:lineRule="auto"/>
        <w:rPr>
          <w:rFonts w:ascii="Times New Roman" w:eastAsia="Times New Roman" w:hAnsi="Times New Roman"/>
          <w:sz w:val="20"/>
          <w:szCs w:val="24"/>
          <w:lang w:val="pl-PL" w:eastAsia="pl-PL"/>
        </w:rPr>
      </w:pPr>
    </w:p>
    <w:p w:rsidR="001875BE" w:rsidRPr="001875BE" w:rsidRDefault="001875BE" w:rsidP="001875BE">
      <w:pPr>
        <w:spacing w:after="0" w:line="240" w:lineRule="auto"/>
        <w:rPr>
          <w:rFonts w:ascii="Times New Roman" w:eastAsia="Times New Roman" w:hAnsi="Times New Roman"/>
          <w:sz w:val="20"/>
          <w:szCs w:val="24"/>
          <w:lang w:val="pl-PL" w:eastAsia="pl-PL"/>
        </w:rPr>
      </w:pPr>
    </w:p>
    <w:p w:rsidR="001875BE" w:rsidRPr="001875BE" w:rsidRDefault="001875BE" w:rsidP="001875BE">
      <w:pPr>
        <w:spacing w:after="0" w:line="240" w:lineRule="auto"/>
        <w:rPr>
          <w:rFonts w:ascii="Times New Roman" w:eastAsia="Times New Roman" w:hAnsi="Times New Roman"/>
          <w:sz w:val="20"/>
          <w:szCs w:val="24"/>
          <w:lang w:val="pl-PL" w:eastAsia="pl-PL"/>
        </w:rPr>
      </w:pPr>
      <w:r w:rsidRPr="001875BE">
        <w:rPr>
          <w:rFonts w:ascii="Times New Roman" w:eastAsia="Times New Roman" w:hAnsi="Times New Roman"/>
          <w:sz w:val="20"/>
          <w:szCs w:val="24"/>
          <w:lang w:val="pl-PL" w:eastAsia="pl-PL"/>
        </w:rPr>
        <w:t>………………………………..</w:t>
      </w:r>
      <w:r w:rsidRPr="001875BE">
        <w:rPr>
          <w:rFonts w:ascii="Times New Roman" w:eastAsia="Times New Roman" w:hAnsi="Times New Roman"/>
          <w:sz w:val="20"/>
          <w:szCs w:val="24"/>
          <w:lang w:val="pl-PL" w:eastAsia="pl-PL"/>
        </w:rPr>
        <w:tab/>
      </w:r>
      <w:r w:rsidRPr="001875BE">
        <w:rPr>
          <w:rFonts w:ascii="Times New Roman" w:eastAsia="Times New Roman" w:hAnsi="Times New Roman"/>
          <w:sz w:val="20"/>
          <w:szCs w:val="24"/>
          <w:lang w:val="pl-PL" w:eastAsia="pl-PL"/>
        </w:rPr>
        <w:tab/>
        <w:t xml:space="preserve">                       ………..………………………………………………</w:t>
      </w:r>
    </w:p>
    <w:p w:rsidR="001875BE" w:rsidRPr="001875BE" w:rsidRDefault="001875BE" w:rsidP="001875BE">
      <w:pPr>
        <w:spacing w:after="0" w:line="240" w:lineRule="auto"/>
        <w:rPr>
          <w:rFonts w:ascii="Times New Roman" w:eastAsia="Times New Roman" w:hAnsi="Times New Roman"/>
          <w:sz w:val="20"/>
          <w:szCs w:val="24"/>
          <w:lang w:val="pl-PL" w:eastAsia="pl-PL"/>
        </w:rPr>
      </w:pPr>
      <w:r w:rsidRPr="001875BE">
        <w:rPr>
          <w:rFonts w:ascii="Times New Roman" w:eastAsia="Times New Roman" w:hAnsi="Times New Roman"/>
          <w:sz w:val="20"/>
          <w:szCs w:val="24"/>
          <w:lang w:val="pl-PL" w:eastAsia="pl-PL"/>
        </w:rPr>
        <w:t xml:space="preserve">           (miejscowość, data)                                                    (podpis i pieczątka imienna osoby upoważnionej do    </w:t>
      </w:r>
    </w:p>
    <w:p w:rsidR="001875BE" w:rsidRPr="001875BE" w:rsidRDefault="001875BE" w:rsidP="001875BE">
      <w:pPr>
        <w:spacing w:after="0" w:line="240" w:lineRule="auto"/>
        <w:rPr>
          <w:rFonts w:ascii="Times New Roman" w:eastAsia="Times New Roman" w:hAnsi="Times New Roman"/>
          <w:sz w:val="20"/>
          <w:szCs w:val="24"/>
          <w:lang w:val="pl-PL" w:eastAsia="pl-PL"/>
        </w:rPr>
      </w:pPr>
      <w:r w:rsidRPr="001875BE">
        <w:rPr>
          <w:rFonts w:ascii="Times New Roman" w:eastAsia="Times New Roman" w:hAnsi="Times New Roman"/>
          <w:sz w:val="20"/>
          <w:szCs w:val="24"/>
          <w:lang w:val="pl-PL" w:eastAsia="pl-PL"/>
        </w:rPr>
        <w:t xml:space="preserve">                                                                                                  składania oświadczeń woli w imieniu Wykonawcy)</w:t>
      </w: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875BE" w:rsidRPr="001875BE" w:rsidRDefault="001875BE" w:rsidP="001875BE">
      <w:pPr>
        <w:spacing w:after="0" w:line="240" w:lineRule="auto"/>
        <w:rPr>
          <w:rFonts w:ascii="Times New Roman" w:eastAsia="Times New Roman" w:hAnsi="Times New Roman"/>
          <w:sz w:val="24"/>
          <w:szCs w:val="24"/>
          <w:lang w:val="pl-PL" w:eastAsia="pl-PL"/>
        </w:rPr>
      </w:pPr>
    </w:p>
    <w:p w:rsidR="00167570" w:rsidRDefault="00167570" w:rsidP="00167570">
      <w:pPr>
        <w:autoSpaceDE w:val="0"/>
        <w:autoSpaceDN w:val="0"/>
        <w:adjustRightInd w:val="0"/>
        <w:spacing w:after="0" w:line="240" w:lineRule="auto"/>
        <w:jc w:val="right"/>
        <w:outlineLvl w:val="0"/>
        <w:rPr>
          <w:rFonts w:ascii="Tahoma" w:hAnsi="Tahoma" w:cs="Tahoma"/>
          <w:b/>
          <w:sz w:val="20"/>
          <w:szCs w:val="20"/>
          <w:lang w:val="pl-PL"/>
        </w:rPr>
      </w:pPr>
    </w:p>
    <w:p w:rsidR="00167570" w:rsidRDefault="00167570" w:rsidP="00167570">
      <w:pPr>
        <w:autoSpaceDE w:val="0"/>
        <w:autoSpaceDN w:val="0"/>
        <w:adjustRightInd w:val="0"/>
        <w:spacing w:after="0" w:line="240" w:lineRule="auto"/>
        <w:jc w:val="right"/>
        <w:outlineLvl w:val="0"/>
        <w:rPr>
          <w:rFonts w:ascii="Tahoma" w:hAnsi="Tahoma" w:cs="Tahoma"/>
          <w:b/>
          <w:sz w:val="20"/>
          <w:szCs w:val="20"/>
          <w:lang w:val="pl-PL"/>
        </w:rPr>
      </w:pPr>
    </w:p>
    <w:p w:rsidR="00167570" w:rsidRDefault="00167570" w:rsidP="00167570">
      <w:pPr>
        <w:autoSpaceDE w:val="0"/>
        <w:autoSpaceDN w:val="0"/>
        <w:adjustRightInd w:val="0"/>
        <w:spacing w:after="0" w:line="240" w:lineRule="auto"/>
        <w:jc w:val="right"/>
        <w:outlineLvl w:val="0"/>
        <w:rPr>
          <w:rFonts w:ascii="Tahoma" w:hAnsi="Tahoma" w:cs="Tahoma"/>
          <w:b/>
          <w:sz w:val="20"/>
          <w:szCs w:val="20"/>
          <w:lang w:val="pl-PL"/>
        </w:rPr>
      </w:pPr>
    </w:p>
    <w:p w:rsidR="000372A3" w:rsidRPr="000372A3" w:rsidRDefault="000372A3" w:rsidP="000372A3">
      <w:pPr>
        <w:jc w:val="right"/>
        <w:rPr>
          <w:lang w:val="pl-PL"/>
        </w:rPr>
      </w:pPr>
      <w:r>
        <w:rPr>
          <w:lang w:val="pl-PL"/>
        </w:rPr>
        <w:t>Załącznik nr 9</w:t>
      </w:r>
      <w:r w:rsidRPr="000372A3">
        <w:rPr>
          <w:lang w:val="pl-PL"/>
        </w:rPr>
        <w:t xml:space="preserve"> </w:t>
      </w:r>
      <w:r>
        <w:rPr>
          <w:lang w:val="pt-PT"/>
        </w:rPr>
        <w:t xml:space="preserve">do SIWZ </w:t>
      </w:r>
      <w:r w:rsidRPr="000372A3">
        <w:rPr>
          <w:lang w:val="pl-PL"/>
        </w:rPr>
        <w:t>– wz</w:t>
      </w:r>
      <w:r>
        <w:rPr>
          <w:lang w:val="es-ES_tradnl"/>
        </w:rPr>
        <w:t>ó</w:t>
      </w:r>
      <w:r w:rsidRPr="000372A3">
        <w:rPr>
          <w:lang w:val="pl-PL"/>
        </w:rPr>
        <w:t>r umowy</w:t>
      </w:r>
    </w:p>
    <w:p w:rsidR="000372A3" w:rsidRDefault="000372A3" w:rsidP="000372A3">
      <w:pPr>
        <w:pStyle w:val="Zwykytekst"/>
        <w:spacing w:line="360" w:lineRule="auto"/>
        <w:jc w:val="center"/>
        <w:rPr>
          <w:rFonts w:ascii="Arial Narrow" w:eastAsia="Arial Narrow" w:hAnsi="Arial Narrow" w:cs="Arial Narrow"/>
          <w:b/>
          <w:bCs/>
          <w:sz w:val="22"/>
          <w:szCs w:val="22"/>
        </w:rPr>
      </w:pPr>
      <w:r>
        <w:rPr>
          <w:rFonts w:ascii="Arial Narrow" w:hAnsi="Arial Narrow"/>
          <w:b/>
          <w:bCs/>
          <w:sz w:val="22"/>
          <w:szCs w:val="22"/>
        </w:rPr>
        <w:t>UMOWA nr   …….. /  R2016</w:t>
      </w:r>
    </w:p>
    <w:p w:rsidR="000372A3" w:rsidRDefault="000372A3" w:rsidP="000372A3">
      <w:pPr>
        <w:pStyle w:val="Zwykytekst"/>
        <w:spacing w:line="276" w:lineRule="auto"/>
        <w:jc w:val="center"/>
        <w:rPr>
          <w:rFonts w:ascii="Arial Narrow" w:eastAsia="Arial Narrow" w:hAnsi="Arial Narrow" w:cs="Arial Narrow"/>
          <w:sz w:val="22"/>
          <w:szCs w:val="22"/>
          <w:u w:val="single"/>
        </w:rPr>
      </w:pPr>
      <w:r>
        <w:rPr>
          <w:rFonts w:ascii="Arial Narrow" w:hAnsi="Arial Narrow"/>
          <w:sz w:val="22"/>
          <w:szCs w:val="22"/>
          <w:u w:val="single"/>
        </w:rPr>
        <w:t xml:space="preserve">na roboty budowlane </w:t>
      </w:r>
    </w:p>
    <w:p w:rsidR="000372A3" w:rsidRDefault="000372A3" w:rsidP="000372A3">
      <w:pPr>
        <w:pStyle w:val="Zwykytekst"/>
        <w:spacing w:line="276" w:lineRule="auto"/>
        <w:jc w:val="center"/>
        <w:rPr>
          <w:rFonts w:ascii="Arial Narrow" w:eastAsia="Arial Narrow" w:hAnsi="Arial Narrow" w:cs="Arial Narrow"/>
          <w:i/>
          <w:iCs/>
          <w:sz w:val="22"/>
          <w:szCs w:val="22"/>
        </w:rPr>
      </w:pPr>
      <w:r>
        <w:rPr>
          <w:rFonts w:ascii="Arial Narrow" w:hAnsi="Arial Narrow"/>
          <w:sz w:val="22"/>
          <w:szCs w:val="22"/>
        </w:rPr>
        <w:t xml:space="preserve">w ramach zadania pn. </w:t>
      </w:r>
      <w:r>
        <w:rPr>
          <w:rFonts w:ascii="Arial Narrow" w:hAnsi="Arial Narrow"/>
          <w:i/>
          <w:iCs/>
          <w:sz w:val="22"/>
          <w:szCs w:val="22"/>
        </w:rPr>
        <w:t>„……………………….”</w:t>
      </w:r>
    </w:p>
    <w:p w:rsidR="000372A3" w:rsidRDefault="000372A3" w:rsidP="000372A3">
      <w:pPr>
        <w:pStyle w:val="Zwykytekst"/>
        <w:spacing w:line="276" w:lineRule="auto"/>
        <w:jc w:val="center"/>
        <w:rPr>
          <w:rFonts w:ascii="Arial Narrow" w:eastAsia="Arial Narrow" w:hAnsi="Arial Narrow" w:cs="Arial Narrow"/>
          <w:i/>
          <w:iCs/>
          <w:sz w:val="22"/>
          <w:szCs w:val="22"/>
        </w:rPr>
      </w:pPr>
    </w:p>
    <w:p w:rsidR="000372A3" w:rsidRDefault="000372A3" w:rsidP="000372A3">
      <w:pPr>
        <w:pStyle w:val="Zwykytekst"/>
        <w:spacing w:line="276" w:lineRule="auto"/>
        <w:jc w:val="center"/>
        <w:rPr>
          <w:rFonts w:ascii="Arial Narrow" w:eastAsia="Arial Narrow" w:hAnsi="Arial Narrow" w:cs="Arial Narrow"/>
          <w:i/>
          <w:iCs/>
          <w:sz w:val="22"/>
          <w:szCs w:val="22"/>
        </w:rPr>
      </w:pPr>
    </w:p>
    <w:p w:rsidR="000372A3" w:rsidRPr="000372A3" w:rsidRDefault="000372A3" w:rsidP="000372A3">
      <w:pPr>
        <w:spacing w:after="0"/>
        <w:jc w:val="both"/>
        <w:rPr>
          <w:lang w:val="pl-PL"/>
        </w:rPr>
      </w:pPr>
      <w:r w:rsidRPr="000372A3">
        <w:rPr>
          <w:lang w:val="pl-PL"/>
        </w:rPr>
        <w:t>Sporządzona w dniu………. 2016 r w Gorzowie Wielkopolskim, pomiędzy:</w:t>
      </w:r>
    </w:p>
    <w:p w:rsidR="000372A3" w:rsidRPr="00791A04" w:rsidRDefault="000372A3" w:rsidP="000372A3">
      <w:pPr>
        <w:spacing w:after="0"/>
        <w:jc w:val="both"/>
        <w:rPr>
          <w:lang w:val="pl-PL"/>
        </w:rPr>
      </w:pPr>
      <w:r w:rsidRPr="000372A3">
        <w:rPr>
          <w:lang w:val="pl-PL"/>
        </w:rPr>
        <w:t xml:space="preserve">Teatrem im. Juliusza Osterwy w Gorzowie Wielkopolskim z siedzibą przy ul. </w:t>
      </w:r>
      <w:r w:rsidRPr="00791A04">
        <w:rPr>
          <w:lang w:val="pl-PL"/>
        </w:rPr>
        <w:t>Teatralnej 9; 66-400 Gorz</w:t>
      </w:r>
      <w:r>
        <w:rPr>
          <w:lang w:val="es-ES_tradnl"/>
        </w:rPr>
        <w:t>ó</w:t>
      </w:r>
      <w:r w:rsidRPr="00791A04">
        <w:rPr>
          <w:lang w:val="pl-PL"/>
        </w:rPr>
        <w:t>w Wielkopolskim</w:t>
      </w:r>
    </w:p>
    <w:p w:rsidR="000372A3" w:rsidRPr="00791A04" w:rsidRDefault="000372A3" w:rsidP="000372A3">
      <w:pPr>
        <w:spacing w:after="0"/>
        <w:jc w:val="both"/>
        <w:rPr>
          <w:lang w:val="pl-PL"/>
        </w:rPr>
      </w:pPr>
      <w:r w:rsidRPr="00791A04">
        <w:rPr>
          <w:lang w:val="pl-PL"/>
        </w:rPr>
        <w:t>reprezentowanym przez:</w:t>
      </w:r>
    </w:p>
    <w:p w:rsidR="000372A3" w:rsidRPr="00791A04" w:rsidRDefault="000372A3" w:rsidP="000372A3">
      <w:pPr>
        <w:spacing w:after="0"/>
        <w:jc w:val="both"/>
        <w:rPr>
          <w:lang w:val="pl-PL"/>
        </w:rPr>
      </w:pPr>
      <w:r w:rsidRPr="00791A04">
        <w:rPr>
          <w:lang w:val="pl-PL"/>
        </w:rPr>
        <w:t>1……………………………………………………………………………….</w:t>
      </w:r>
    </w:p>
    <w:p w:rsidR="000372A3" w:rsidRPr="00791A04" w:rsidRDefault="000372A3" w:rsidP="000372A3">
      <w:pPr>
        <w:spacing w:after="0"/>
        <w:jc w:val="both"/>
        <w:rPr>
          <w:lang w:val="pl-PL"/>
        </w:rPr>
      </w:pPr>
      <w:r w:rsidRPr="00791A04">
        <w:rPr>
          <w:lang w:val="pl-PL"/>
        </w:rPr>
        <w:t xml:space="preserve">2.……………....................................................................... </w:t>
      </w:r>
    </w:p>
    <w:p w:rsidR="000372A3" w:rsidRPr="00791A04" w:rsidRDefault="000372A3" w:rsidP="000372A3">
      <w:pPr>
        <w:spacing w:after="0"/>
        <w:jc w:val="both"/>
        <w:rPr>
          <w:lang w:val="pl-PL"/>
        </w:rPr>
      </w:pPr>
      <w:r w:rsidRPr="00791A04">
        <w:rPr>
          <w:lang w:val="pl-PL"/>
        </w:rPr>
        <w:t xml:space="preserve">zwanym dalej </w:t>
      </w:r>
      <w:r w:rsidRPr="00791A04">
        <w:rPr>
          <w:b/>
          <w:bCs/>
          <w:lang w:val="pl-PL"/>
        </w:rPr>
        <w:t>„Zamawiającym”</w:t>
      </w:r>
    </w:p>
    <w:p w:rsidR="000372A3" w:rsidRPr="00791A04" w:rsidRDefault="000372A3" w:rsidP="000372A3">
      <w:pPr>
        <w:spacing w:after="0"/>
        <w:jc w:val="both"/>
        <w:rPr>
          <w:rFonts w:ascii="Arial Narrow" w:eastAsia="Arial Narrow" w:hAnsi="Arial Narrow" w:cs="Arial Narrow"/>
          <w:lang w:val="pl-PL"/>
        </w:rPr>
      </w:pPr>
    </w:p>
    <w:p w:rsidR="000372A3" w:rsidRPr="000372A3" w:rsidRDefault="000372A3" w:rsidP="000372A3">
      <w:pPr>
        <w:spacing w:after="0"/>
        <w:jc w:val="both"/>
        <w:rPr>
          <w:lang w:val="pl-PL"/>
        </w:rPr>
      </w:pPr>
      <w:r w:rsidRPr="000372A3">
        <w:rPr>
          <w:lang w:val="pl-PL"/>
        </w:rPr>
        <w:t>a</w:t>
      </w:r>
    </w:p>
    <w:p w:rsidR="000372A3" w:rsidRPr="000372A3" w:rsidRDefault="000372A3" w:rsidP="000372A3">
      <w:pPr>
        <w:spacing w:after="0"/>
        <w:jc w:val="both"/>
        <w:rPr>
          <w:lang w:val="pl-PL"/>
        </w:rPr>
      </w:pPr>
      <w:r w:rsidRPr="000372A3">
        <w:rPr>
          <w:lang w:val="pl-PL"/>
        </w:rPr>
        <w:t>……………………………………………………………………………………………….</w:t>
      </w:r>
    </w:p>
    <w:p w:rsidR="000372A3" w:rsidRPr="000372A3" w:rsidRDefault="000372A3" w:rsidP="000372A3">
      <w:pPr>
        <w:spacing w:after="0"/>
        <w:jc w:val="both"/>
        <w:rPr>
          <w:lang w:val="pl-PL"/>
        </w:rPr>
      </w:pPr>
      <w:r w:rsidRPr="000372A3">
        <w:rPr>
          <w:lang w:val="pl-PL"/>
        </w:rPr>
        <w:t>Działającym na podstawie wpisu do KRS pod numerem ……./(prowadzącym działalność gospodarczą pod nazwą …………………………………………………… z siedzibą przy …………………………………………………………..</w:t>
      </w:r>
    </w:p>
    <w:p w:rsidR="000372A3" w:rsidRPr="000372A3" w:rsidRDefault="000372A3" w:rsidP="000372A3">
      <w:pPr>
        <w:spacing w:after="0"/>
        <w:jc w:val="both"/>
        <w:rPr>
          <w:lang w:val="pl-PL"/>
        </w:rPr>
      </w:pPr>
      <w:r>
        <w:rPr>
          <w:lang w:val="de-DE"/>
        </w:rPr>
        <w:t>REGON</w:t>
      </w:r>
      <w:r w:rsidRPr="000372A3">
        <w:rPr>
          <w:lang w:val="pl-PL"/>
        </w:rPr>
        <w:t>………………………..), będącym zarejestrowanym płatnikiem podatku VAT o numerze NIP…………………………, reprezentowanym przez:……………………….……………………………………………</w:t>
      </w:r>
    </w:p>
    <w:p w:rsidR="000372A3" w:rsidRPr="000372A3" w:rsidRDefault="000372A3" w:rsidP="000372A3">
      <w:pPr>
        <w:spacing w:after="0"/>
        <w:jc w:val="both"/>
        <w:rPr>
          <w:lang w:val="pl-PL"/>
        </w:rPr>
      </w:pPr>
      <w:r w:rsidRPr="000372A3">
        <w:rPr>
          <w:lang w:val="pl-PL"/>
        </w:rPr>
        <w:t xml:space="preserve">zwanym dalej </w:t>
      </w:r>
      <w:r w:rsidRPr="000372A3">
        <w:rPr>
          <w:b/>
          <w:bCs/>
          <w:lang w:val="pl-PL"/>
        </w:rPr>
        <w:t>„Wykonawcą”.</w:t>
      </w:r>
    </w:p>
    <w:p w:rsidR="000372A3" w:rsidRPr="000372A3" w:rsidRDefault="000372A3" w:rsidP="000372A3">
      <w:pPr>
        <w:spacing w:after="0"/>
        <w:rPr>
          <w:rFonts w:ascii="Arial Narrow" w:eastAsia="Arial Narrow" w:hAnsi="Arial Narrow" w:cs="Arial Narrow"/>
          <w:lang w:val="pl-PL"/>
        </w:rPr>
      </w:pPr>
    </w:p>
    <w:p w:rsidR="000372A3" w:rsidRPr="000372A3" w:rsidRDefault="000372A3" w:rsidP="000372A3">
      <w:pPr>
        <w:spacing w:after="0"/>
        <w:jc w:val="center"/>
        <w:rPr>
          <w:b/>
          <w:bCs/>
          <w:lang w:val="pl-PL"/>
        </w:rPr>
      </w:pPr>
      <w:r w:rsidRPr="000372A3">
        <w:rPr>
          <w:b/>
          <w:bCs/>
          <w:lang w:val="pl-PL"/>
        </w:rPr>
        <w:t>§ 1</w:t>
      </w:r>
    </w:p>
    <w:p w:rsidR="000372A3" w:rsidRPr="000372A3" w:rsidRDefault="000372A3" w:rsidP="000372A3">
      <w:pPr>
        <w:jc w:val="center"/>
        <w:rPr>
          <w:b/>
          <w:bCs/>
          <w:lang w:val="pl-PL"/>
        </w:rPr>
      </w:pPr>
      <w:r w:rsidRPr="000372A3">
        <w:rPr>
          <w:b/>
          <w:bCs/>
          <w:lang w:val="pl-PL"/>
        </w:rPr>
        <w:t>(definicje i interpretacje)</w:t>
      </w:r>
    </w:p>
    <w:p w:rsidR="000372A3" w:rsidRPr="000372A3" w:rsidRDefault="000372A3" w:rsidP="000372A3">
      <w:pPr>
        <w:spacing w:after="0" w:line="240" w:lineRule="auto"/>
        <w:jc w:val="both"/>
        <w:rPr>
          <w:lang w:val="pl-PL"/>
        </w:rPr>
      </w:pPr>
      <w:r w:rsidRPr="000372A3">
        <w:rPr>
          <w:lang w:val="pl-PL"/>
        </w:rPr>
        <w:t>Na potrzeby niniejszej umowy następujące słowa i wyrażenia będą miały znaczenie poniżej im przypisane:</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 xml:space="preserve">Zamawiający </w:t>
      </w:r>
      <w:r>
        <w:rPr>
          <w:rFonts w:ascii="Arial Narrow" w:hAnsi="Arial Narrow"/>
        </w:rPr>
        <w:t>– oznacza to zamawiającego udzielającego zam</w:t>
      </w:r>
      <w:r>
        <w:rPr>
          <w:rFonts w:ascii="Arial Narrow" w:hAnsi="Arial Narrow"/>
          <w:lang w:val="es-ES_tradnl"/>
        </w:rPr>
        <w:t>ó</w:t>
      </w:r>
      <w:r>
        <w:rPr>
          <w:rFonts w:ascii="Arial Narrow" w:hAnsi="Arial Narrow"/>
        </w:rPr>
        <w:t>wienia, kt</w:t>
      </w:r>
      <w:r>
        <w:rPr>
          <w:rFonts w:ascii="Arial Narrow" w:hAnsi="Arial Narrow"/>
          <w:lang w:val="es-ES_tradnl"/>
        </w:rPr>
        <w:t>ó</w:t>
      </w:r>
      <w:r>
        <w:rPr>
          <w:rFonts w:ascii="Arial Narrow" w:hAnsi="Arial Narrow"/>
        </w:rPr>
        <w:t>rego realizacja następuje na podstawie niniejszej umowy tj. Teatr im. Juliusza Osterwy w Gorzowie Wielkopolskiego.</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 xml:space="preserve">Wykonawca </w:t>
      </w:r>
      <w:r>
        <w:rPr>
          <w:rFonts w:ascii="Arial Narrow" w:hAnsi="Arial Narrow"/>
        </w:rPr>
        <w:t>– oznacza wykonawcę rob</w:t>
      </w:r>
      <w:r>
        <w:rPr>
          <w:rFonts w:ascii="Arial Narrow" w:hAnsi="Arial Narrow"/>
          <w:lang w:val="es-ES_tradnl"/>
        </w:rPr>
        <w:t>ó</w:t>
      </w:r>
      <w:r>
        <w:rPr>
          <w:rFonts w:ascii="Arial Narrow" w:hAnsi="Arial Narrow"/>
        </w:rPr>
        <w:t>t będących przedmiotem niniejszej umowy. Pojęcie to jest tożsame/r</w:t>
      </w:r>
      <w:r>
        <w:rPr>
          <w:rFonts w:ascii="Arial Narrow" w:hAnsi="Arial Narrow"/>
          <w:lang w:val="es-ES_tradnl"/>
        </w:rPr>
        <w:t>ó</w:t>
      </w:r>
      <w:r>
        <w:rPr>
          <w:rFonts w:ascii="Arial Narrow" w:hAnsi="Arial Narrow"/>
        </w:rPr>
        <w:t>wnoznaczne z pojęciem Wykonawca Rob</w:t>
      </w:r>
      <w:r>
        <w:rPr>
          <w:rFonts w:ascii="Arial Narrow" w:hAnsi="Arial Narrow"/>
          <w:lang w:val="es-ES_tradnl"/>
        </w:rPr>
        <w:t>ó</w:t>
      </w:r>
      <w:r>
        <w:rPr>
          <w:rFonts w:ascii="Arial Narrow" w:hAnsi="Arial Narrow"/>
        </w:rPr>
        <w:t>t.</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 xml:space="preserve">Kontrakt </w:t>
      </w:r>
      <w:r>
        <w:rPr>
          <w:rFonts w:ascii="Arial Narrow" w:hAnsi="Arial Narrow"/>
        </w:rPr>
        <w:t>– oznacza niniejszą umowę.</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Nadz</w:t>
      </w:r>
      <w:r>
        <w:rPr>
          <w:rFonts w:ascii="Arial Narrow" w:hAnsi="Arial Narrow"/>
          <w:b/>
          <w:bCs/>
          <w:lang w:val="es-ES_tradnl"/>
        </w:rPr>
        <w:t>ó</w:t>
      </w:r>
      <w:r>
        <w:rPr>
          <w:rFonts w:ascii="Arial Narrow" w:hAnsi="Arial Narrow"/>
          <w:b/>
          <w:bCs/>
        </w:rPr>
        <w:t>r inwestorski</w:t>
      </w:r>
      <w:r>
        <w:rPr>
          <w:rFonts w:ascii="Arial Narrow" w:hAnsi="Arial Narrow"/>
        </w:rPr>
        <w:t xml:space="preserve"> – oznacza podmiot upoważniony przez Zamawiającego do zarządzania zadaniem, czyli do podejmowania działań i decyzji organizacyjnych oraz technicznych związanych z realizacją niniejszej umowy, wyłoniony odrębnym postępowaniem. Pojęcie Nadzoru Inwestorskiego jest tożsamy/r</w:t>
      </w:r>
      <w:r>
        <w:rPr>
          <w:rFonts w:ascii="Arial Narrow" w:hAnsi="Arial Narrow"/>
          <w:lang w:val="es-ES_tradnl"/>
        </w:rPr>
        <w:t>ó</w:t>
      </w:r>
      <w:r>
        <w:rPr>
          <w:rFonts w:ascii="Arial Narrow" w:hAnsi="Arial Narrow"/>
        </w:rPr>
        <w:t>wnoznaczne z pojęciem Inspektora nadzoru.</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Odbi</w:t>
      </w:r>
      <w:r>
        <w:rPr>
          <w:rFonts w:ascii="Arial Narrow" w:hAnsi="Arial Narrow"/>
          <w:b/>
          <w:bCs/>
          <w:lang w:val="es-ES_tradnl"/>
        </w:rPr>
        <w:t>ó</w:t>
      </w:r>
      <w:r>
        <w:rPr>
          <w:rFonts w:ascii="Arial Narrow" w:hAnsi="Arial Narrow"/>
          <w:b/>
          <w:bCs/>
        </w:rPr>
        <w:t>r częściowy</w:t>
      </w:r>
      <w:r>
        <w:rPr>
          <w:rFonts w:ascii="Arial Narrow" w:hAnsi="Arial Narrow"/>
        </w:rPr>
        <w:t xml:space="preserve"> – protokolarne potwierdzenie wykonania określonego etapu rob</w:t>
      </w:r>
      <w:r>
        <w:rPr>
          <w:rFonts w:ascii="Arial Narrow" w:hAnsi="Arial Narrow"/>
          <w:lang w:val="es-ES_tradnl"/>
        </w:rPr>
        <w:t>ó</w:t>
      </w:r>
      <w:r>
        <w:rPr>
          <w:rFonts w:ascii="Arial Narrow" w:hAnsi="Arial Narrow"/>
        </w:rPr>
        <w:t>t. Odbi</w:t>
      </w:r>
      <w:r>
        <w:rPr>
          <w:rFonts w:ascii="Arial Narrow" w:hAnsi="Arial Narrow"/>
          <w:lang w:val="es-ES_tradnl"/>
        </w:rPr>
        <w:t>ó</w:t>
      </w:r>
      <w:r>
        <w:rPr>
          <w:rFonts w:ascii="Arial Narrow" w:hAnsi="Arial Narrow"/>
        </w:rPr>
        <w:t>r częściowy nie rozpoczyna biegu okresu rękojmi i gwarancji. Odebrane częściowo przez Zamawiającego prace, pozostają nadal pod kontrolą Wykonawcy , na Zamawiającego nie przechodzi ryzyko i odpowiedzialność a protokół odbioru częściowego nie stanowi pokwitowania w rozumieniu art. 462 § 1 Kodeksu cywilnego.</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Zakończenie realizacji rob</w:t>
      </w:r>
      <w:r>
        <w:rPr>
          <w:rFonts w:ascii="Arial Narrow" w:hAnsi="Arial Narrow"/>
          <w:b/>
          <w:bCs/>
          <w:lang w:val="es-ES_tradnl"/>
        </w:rPr>
        <w:t>ó</w:t>
      </w:r>
      <w:r>
        <w:rPr>
          <w:rFonts w:ascii="Arial Narrow" w:hAnsi="Arial Narrow"/>
          <w:b/>
          <w:bCs/>
        </w:rPr>
        <w:t>t budowlanych</w:t>
      </w:r>
      <w:r>
        <w:rPr>
          <w:rFonts w:ascii="Arial Narrow" w:hAnsi="Arial Narrow"/>
        </w:rPr>
        <w:t xml:space="preserve"> – realizację rob</w:t>
      </w:r>
      <w:r>
        <w:rPr>
          <w:rFonts w:ascii="Arial Narrow" w:hAnsi="Arial Narrow"/>
          <w:lang w:val="es-ES_tradnl"/>
        </w:rPr>
        <w:t>ó</w:t>
      </w:r>
      <w:r>
        <w:rPr>
          <w:rFonts w:ascii="Arial Narrow" w:hAnsi="Arial Narrow"/>
        </w:rPr>
        <w:t xml:space="preserve">t budowlanych uznaje się za zakończoną </w:t>
      </w:r>
      <w:r w:rsidRPr="003700CA">
        <w:rPr>
          <w:rFonts w:ascii="Arial Narrow" w:hAnsi="Arial Narrow"/>
        </w:rPr>
        <w:t>w</w:t>
      </w:r>
      <w:r>
        <w:rPr>
          <w:rFonts w:ascii="Arial Narrow" w:hAnsi="Arial Narrow"/>
          <w:lang w:val="es-ES_tradnl"/>
        </w:rPr>
        <w:t>ó</w:t>
      </w:r>
      <w:r>
        <w:rPr>
          <w:rFonts w:ascii="Arial Narrow" w:hAnsi="Arial Narrow"/>
        </w:rPr>
        <w:t>wczas, gdy łącznie zachodzą niżej wymienione warunki:</w:t>
      </w:r>
    </w:p>
    <w:p w:rsidR="000372A3" w:rsidRDefault="000372A3" w:rsidP="003754B0">
      <w:pPr>
        <w:pStyle w:val="Akapitzlist"/>
        <w:numPr>
          <w:ilvl w:val="0"/>
          <w:numId w:val="72"/>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lastRenderedPageBreak/>
        <w:t>Wykonawca zakończył roboty budowlane objęte niniejszą umową, w tym uporządkował teren inwestycji,</w:t>
      </w:r>
    </w:p>
    <w:p w:rsidR="000372A3" w:rsidRDefault="000372A3" w:rsidP="003754B0">
      <w:pPr>
        <w:pStyle w:val="Akapitzlist"/>
        <w:numPr>
          <w:ilvl w:val="0"/>
          <w:numId w:val="72"/>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Dokonany zostanie wpis kierownika budowy do Dziennie Budowy o zakończeniu rob</w:t>
      </w:r>
      <w:r>
        <w:rPr>
          <w:rFonts w:ascii="Arial Narrow" w:hAnsi="Arial Narrow"/>
          <w:lang w:val="es-ES_tradnl"/>
        </w:rPr>
        <w:t>ó</w:t>
      </w:r>
      <w:r>
        <w:rPr>
          <w:rFonts w:ascii="Arial Narrow" w:hAnsi="Arial Narrow"/>
        </w:rPr>
        <w:t>t budowlanych oraz wpis Nadzoru Inwestorskiego potwierdzający taki stan rzeczy.</w:t>
      </w:r>
    </w:p>
    <w:p w:rsidR="000372A3" w:rsidRDefault="000372A3" w:rsidP="003754B0">
      <w:pPr>
        <w:pStyle w:val="Akapitzlist"/>
        <w:numPr>
          <w:ilvl w:val="0"/>
          <w:numId w:val="72"/>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Wykonawca Rob</w:t>
      </w:r>
      <w:r>
        <w:rPr>
          <w:rFonts w:ascii="Arial Narrow" w:hAnsi="Arial Narrow"/>
          <w:lang w:val="es-ES_tradnl"/>
        </w:rPr>
        <w:t>ó</w:t>
      </w:r>
      <w:r>
        <w:rPr>
          <w:rFonts w:ascii="Arial Narrow" w:hAnsi="Arial Narrow"/>
        </w:rPr>
        <w:t xml:space="preserve">t w terminie 21 dni od daty powyższego wpisu do Dziennik Budowy przekaże Zamawiającemu kompletna dokumentację powykonawczą wraz ze swoim oświadczeniem o jej kompletności i prawidłowości wykonania (za datę przekazana uznaje się </w:t>
      </w:r>
      <w:r>
        <w:rPr>
          <w:rFonts w:ascii="Arial Narrow" w:hAnsi="Arial Narrow"/>
          <w:lang w:val="nl-NL"/>
        </w:rPr>
        <w:t>dat</w:t>
      </w:r>
      <w:r>
        <w:rPr>
          <w:rFonts w:ascii="Arial Narrow" w:hAnsi="Arial Narrow"/>
        </w:rPr>
        <w:t>ę wpływu dokument</w:t>
      </w:r>
      <w:r>
        <w:rPr>
          <w:rFonts w:ascii="Arial Narrow" w:hAnsi="Arial Narrow"/>
          <w:lang w:val="es-ES_tradnl"/>
        </w:rPr>
        <w:t>ó</w:t>
      </w:r>
      <w:r>
        <w:rPr>
          <w:rFonts w:ascii="Arial Narrow" w:hAnsi="Arial Narrow"/>
        </w:rPr>
        <w:t>w do siedziby Zamawiającego).</w:t>
      </w:r>
    </w:p>
    <w:p w:rsidR="000372A3" w:rsidRDefault="000372A3" w:rsidP="003754B0">
      <w:pPr>
        <w:pStyle w:val="Akapitzlist"/>
        <w:numPr>
          <w:ilvl w:val="0"/>
          <w:numId w:val="73"/>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b/>
          <w:bCs/>
        </w:rPr>
        <w:t>Odbi</w:t>
      </w:r>
      <w:r>
        <w:rPr>
          <w:rFonts w:ascii="Arial Narrow" w:hAnsi="Arial Narrow"/>
          <w:b/>
          <w:bCs/>
          <w:lang w:val="es-ES_tradnl"/>
        </w:rPr>
        <w:t>ó</w:t>
      </w:r>
      <w:r>
        <w:rPr>
          <w:rFonts w:ascii="Arial Narrow" w:hAnsi="Arial Narrow"/>
          <w:b/>
          <w:bCs/>
          <w:lang w:val="da-DK"/>
        </w:rPr>
        <w:t>r ko</w:t>
      </w:r>
      <w:r>
        <w:rPr>
          <w:rFonts w:ascii="Arial Narrow" w:hAnsi="Arial Narrow"/>
          <w:b/>
          <w:bCs/>
        </w:rPr>
        <w:t>ńcowy</w:t>
      </w:r>
      <w:r>
        <w:rPr>
          <w:rFonts w:ascii="Arial Narrow" w:hAnsi="Arial Narrow"/>
        </w:rPr>
        <w:t xml:space="preserve"> – protokolarne przekazanie z udziałem stron Umowy przedmiotu umowy w stanie gotowym do użytkowania po pozytywnym zakończeniu odbioru częściowego, po dokonaniu przez Komisję odbiorową oceny wykonania w spos</w:t>
      </w:r>
      <w:r>
        <w:rPr>
          <w:rFonts w:ascii="Arial Narrow" w:hAnsi="Arial Narrow"/>
          <w:lang w:val="es-ES_tradnl"/>
        </w:rPr>
        <w:t>ó</w:t>
      </w:r>
      <w:r>
        <w:rPr>
          <w:rFonts w:ascii="Arial Narrow" w:hAnsi="Arial Narrow"/>
        </w:rPr>
        <w:t>b prawidłowy całości przedmiotu umowy. (Przed odbiorem końcowym, należy skompletować dokumentację powykonawczą, w tym gwarancje, zaświadczenia od organ</w:t>
      </w:r>
      <w:r>
        <w:rPr>
          <w:rFonts w:ascii="Arial Narrow" w:hAnsi="Arial Narrow"/>
          <w:lang w:val="es-ES_tradnl"/>
        </w:rPr>
        <w:t>ó</w:t>
      </w:r>
      <w:r>
        <w:rPr>
          <w:rFonts w:ascii="Arial Narrow" w:hAnsi="Arial Narrow"/>
        </w:rPr>
        <w:t>w kontroli technicznej, zawiadomienia właściwemu organowi nadzoru budowlanego, a także należy uporządkować teren inwestycji). Dokonanie odbioru końcowego potwierdzone jest podpisaniem Protokołu odbioru końcowego. Odbi</w:t>
      </w:r>
      <w:r>
        <w:rPr>
          <w:rFonts w:ascii="Arial Narrow" w:hAnsi="Arial Narrow"/>
          <w:lang w:val="es-ES_tradnl"/>
        </w:rPr>
        <w:t>ó</w:t>
      </w:r>
      <w:r>
        <w:rPr>
          <w:rFonts w:ascii="Arial Narrow" w:hAnsi="Arial Narrow"/>
          <w:lang w:val="da-DK"/>
        </w:rPr>
        <w:t>r ko</w:t>
      </w:r>
      <w:r>
        <w:rPr>
          <w:rFonts w:ascii="Arial Narrow" w:hAnsi="Arial Narrow"/>
        </w:rPr>
        <w:t>ńcowy rozpoczyna bieg rękojmi i gwarancji dla całej inwestycji.</w:t>
      </w:r>
    </w:p>
    <w:p w:rsidR="000372A3" w:rsidRDefault="000372A3" w:rsidP="003754B0">
      <w:pPr>
        <w:pStyle w:val="Akapitzlist"/>
        <w:numPr>
          <w:ilvl w:val="0"/>
          <w:numId w:val="70"/>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b/>
          <w:bCs/>
        </w:rPr>
        <w:t>Odbi</w:t>
      </w:r>
      <w:r>
        <w:rPr>
          <w:rFonts w:ascii="Arial Narrow" w:hAnsi="Arial Narrow"/>
          <w:b/>
          <w:bCs/>
          <w:lang w:val="es-ES_tradnl"/>
        </w:rPr>
        <w:t>ó</w:t>
      </w:r>
      <w:r>
        <w:rPr>
          <w:rFonts w:ascii="Arial Narrow" w:hAnsi="Arial Narrow"/>
          <w:b/>
          <w:bCs/>
        </w:rPr>
        <w:t>r ostateczny</w:t>
      </w:r>
      <w:r>
        <w:rPr>
          <w:rFonts w:ascii="Arial Narrow" w:hAnsi="Arial Narrow"/>
        </w:rPr>
        <w:t xml:space="preserve"> – dokonywany po upływie okresu rękojmi i gwarancji i usunięciu wad. Wykonawca otrzyma od Zamawiającego dokument poświadczający odbi</w:t>
      </w:r>
      <w:r>
        <w:rPr>
          <w:rFonts w:ascii="Arial Narrow" w:hAnsi="Arial Narrow"/>
          <w:lang w:val="es-ES_tradnl"/>
        </w:rPr>
        <w:t>ó</w:t>
      </w:r>
      <w:r>
        <w:rPr>
          <w:rFonts w:ascii="Arial Narrow" w:hAnsi="Arial Narrow"/>
        </w:rPr>
        <w:t>r ostateczny obiektu budowlanego wolnego od wad. Wraz z odbiorem ostatecznym nastą</w:t>
      </w:r>
      <w:r>
        <w:rPr>
          <w:rFonts w:ascii="Arial Narrow" w:hAnsi="Arial Narrow"/>
          <w:lang w:val="it-IT"/>
        </w:rPr>
        <w:t>pi pe</w:t>
      </w:r>
      <w:r>
        <w:rPr>
          <w:rFonts w:ascii="Arial Narrow" w:hAnsi="Arial Narrow"/>
        </w:rPr>
        <w:t>łne rozliczenie stron niniejszej umowy poprzez zwrot zatrzymanej części zabezpieczenia należytego wykonania umowy.</w:t>
      </w:r>
    </w:p>
    <w:p w:rsidR="000372A3" w:rsidRDefault="000372A3" w:rsidP="003754B0">
      <w:pPr>
        <w:pStyle w:val="Akapitzlist"/>
        <w:numPr>
          <w:ilvl w:val="0"/>
          <w:numId w:val="70"/>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b/>
          <w:bCs/>
        </w:rPr>
        <w:t>Zakończenie realizacji przedmiotu umowy</w:t>
      </w:r>
      <w:r>
        <w:rPr>
          <w:rFonts w:ascii="Arial Narrow" w:hAnsi="Arial Narrow"/>
        </w:rPr>
        <w:t xml:space="preserve"> – za zakończenie realizacji umowy uznaje się podpisanie protokołu odbioru ostatecznego, a data podpisania protokołu odbioru ostatecznego jest datą zakończenia realizacji przedmiotu umowy.</w:t>
      </w:r>
    </w:p>
    <w:p w:rsidR="000372A3" w:rsidRDefault="000372A3" w:rsidP="003754B0">
      <w:pPr>
        <w:pStyle w:val="Akapitzlist"/>
        <w:numPr>
          <w:ilvl w:val="0"/>
          <w:numId w:val="70"/>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b/>
          <w:bCs/>
        </w:rPr>
        <w:t>Komisja odbiorowa</w:t>
      </w:r>
      <w:r>
        <w:rPr>
          <w:rFonts w:ascii="Arial Narrow" w:hAnsi="Arial Narrow"/>
        </w:rPr>
        <w:t xml:space="preserve"> – komisja przeprowadzająca czynności odbioru końcowego, powołana przez Zamawiającego z udziałem zainteresowanych Stron.</w:t>
      </w:r>
    </w:p>
    <w:p w:rsidR="000372A3" w:rsidRDefault="000372A3" w:rsidP="003754B0">
      <w:pPr>
        <w:pStyle w:val="Akapitzlist"/>
        <w:numPr>
          <w:ilvl w:val="0"/>
          <w:numId w:val="70"/>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b/>
          <w:bCs/>
        </w:rPr>
        <w:t>Teren budowy/ inwestycji</w:t>
      </w:r>
      <w:r>
        <w:rPr>
          <w:rFonts w:ascii="Arial Narrow" w:hAnsi="Arial Narrow"/>
        </w:rPr>
        <w:t xml:space="preserve"> – teren, przekazany przez zamawiającego protokolarnie, na kt</w:t>
      </w:r>
      <w:r>
        <w:rPr>
          <w:rFonts w:ascii="Arial Narrow" w:hAnsi="Arial Narrow"/>
          <w:lang w:val="es-ES_tradnl"/>
        </w:rPr>
        <w:t>ó</w:t>
      </w:r>
      <w:r>
        <w:rPr>
          <w:rFonts w:ascii="Arial Narrow" w:hAnsi="Arial Narrow"/>
        </w:rPr>
        <w:t>rym będzie realizowany przedmiot umowy wraz z przestrzenią zajmowaną przez urządzenia zaplecza budowy.</w:t>
      </w:r>
    </w:p>
    <w:p w:rsidR="000372A3" w:rsidRPr="003700CA" w:rsidRDefault="000372A3" w:rsidP="003754B0">
      <w:pPr>
        <w:pStyle w:val="Akapitzlist"/>
        <w:numPr>
          <w:ilvl w:val="0"/>
          <w:numId w:val="70"/>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sidRPr="003700CA">
        <w:rPr>
          <w:rFonts w:ascii="Arial Narrow" w:hAnsi="Arial Narrow"/>
          <w:b/>
          <w:bCs/>
        </w:rPr>
        <w:t>SIWZ</w:t>
      </w:r>
      <w:r>
        <w:rPr>
          <w:rFonts w:ascii="Arial Narrow" w:hAnsi="Arial Narrow"/>
        </w:rPr>
        <w:t xml:space="preserve"> – Specyfikacja Istotnych warunk</w:t>
      </w:r>
      <w:r>
        <w:rPr>
          <w:rFonts w:ascii="Arial Narrow" w:hAnsi="Arial Narrow"/>
          <w:lang w:val="es-ES_tradnl"/>
        </w:rPr>
        <w:t>ó</w:t>
      </w:r>
      <w:r>
        <w:rPr>
          <w:rFonts w:ascii="Arial Narrow" w:hAnsi="Arial Narrow"/>
        </w:rPr>
        <w:t>w Zam</w:t>
      </w:r>
      <w:r>
        <w:rPr>
          <w:rFonts w:ascii="Arial Narrow" w:hAnsi="Arial Narrow"/>
          <w:lang w:val="es-ES_tradnl"/>
        </w:rPr>
        <w:t>ó</w:t>
      </w:r>
      <w:r>
        <w:rPr>
          <w:rFonts w:ascii="Arial Narrow" w:hAnsi="Arial Narrow"/>
        </w:rPr>
        <w:t>wienia dla przetargu nieograniczonego poprzedzającego zawarcie niniejszej umowy.</w:t>
      </w:r>
    </w:p>
    <w:p w:rsidR="000372A3" w:rsidRDefault="000372A3" w:rsidP="003754B0">
      <w:pPr>
        <w:pStyle w:val="Akapitzlist"/>
        <w:numPr>
          <w:ilvl w:val="0"/>
          <w:numId w:val="70"/>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b/>
          <w:bCs/>
        </w:rPr>
        <w:t>Specyfikacje Techniczne Wykonania i Odbioru Rob</w:t>
      </w:r>
      <w:r>
        <w:rPr>
          <w:rFonts w:ascii="Arial Narrow" w:hAnsi="Arial Narrow"/>
          <w:b/>
          <w:bCs/>
          <w:lang w:val="es-ES_tradnl"/>
        </w:rPr>
        <w:t>ó</w:t>
      </w:r>
      <w:r>
        <w:rPr>
          <w:rFonts w:ascii="Arial Narrow" w:hAnsi="Arial Narrow"/>
          <w:b/>
          <w:bCs/>
        </w:rPr>
        <w:t>t Budowlanych</w:t>
      </w:r>
      <w:r>
        <w:rPr>
          <w:rFonts w:ascii="Arial Narrow" w:hAnsi="Arial Narrow"/>
          <w:lang w:val="de-DE"/>
        </w:rPr>
        <w:t xml:space="preserve"> (STWiORB) </w:t>
      </w:r>
      <w:r>
        <w:rPr>
          <w:rFonts w:ascii="Arial Narrow" w:hAnsi="Arial Narrow"/>
        </w:rPr>
        <w:t>– dokumenty przekazane Wykonawcy przez Zamawiającego w celu realizacji Umowy, zawierający zbi</w:t>
      </w:r>
      <w:r>
        <w:rPr>
          <w:rFonts w:ascii="Arial Narrow" w:hAnsi="Arial Narrow"/>
          <w:lang w:val="es-ES_tradnl"/>
        </w:rPr>
        <w:t>ó</w:t>
      </w:r>
      <w:r>
        <w:rPr>
          <w:rFonts w:ascii="Arial Narrow" w:hAnsi="Arial Narrow"/>
        </w:rPr>
        <w:t>r wytycznych i wymagań określających warunki i spos</w:t>
      </w:r>
      <w:r>
        <w:rPr>
          <w:rFonts w:ascii="Arial Narrow" w:hAnsi="Arial Narrow"/>
          <w:lang w:val="es-ES_tradnl"/>
        </w:rPr>
        <w:t>ó</w:t>
      </w:r>
      <w:r>
        <w:rPr>
          <w:rFonts w:ascii="Arial Narrow" w:hAnsi="Arial Narrow"/>
        </w:rPr>
        <w:t>b wykonywania, kontroli i odbioru rob</w:t>
      </w:r>
      <w:r>
        <w:rPr>
          <w:rFonts w:ascii="Arial Narrow" w:hAnsi="Arial Narrow"/>
          <w:lang w:val="es-ES_tradnl"/>
        </w:rPr>
        <w:t>ó</w:t>
      </w:r>
      <w:r>
        <w:rPr>
          <w:rFonts w:ascii="Arial Narrow" w:hAnsi="Arial Narrow"/>
        </w:rPr>
        <w:t>t budowlanych, określonych w Dokumentacji projektowej.</w:t>
      </w:r>
    </w:p>
    <w:p w:rsidR="000372A3" w:rsidRDefault="000372A3" w:rsidP="003754B0">
      <w:pPr>
        <w:pStyle w:val="Akapitzlist"/>
        <w:numPr>
          <w:ilvl w:val="0"/>
          <w:numId w:val="70"/>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b/>
          <w:bCs/>
        </w:rPr>
        <w:t>Dokumentacja projektowa</w:t>
      </w:r>
      <w:r>
        <w:rPr>
          <w:rFonts w:ascii="Arial Narrow" w:hAnsi="Arial Narrow"/>
        </w:rPr>
        <w:t xml:space="preserve"> – zbi</w:t>
      </w:r>
      <w:r>
        <w:rPr>
          <w:rFonts w:ascii="Arial Narrow" w:hAnsi="Arial Narrow"/>
          <w:lang w:val="es-ES_tradnl"/>
        </w:rPr>
        <w:t>ó</w:t>
      </w:r>
      <w:r>
        <w:rPr>
          <w:rFonts w:ascii="Arial Narrow" w:hAnsi="Arial Narrow"/>
        </w:rPr>
        <w:t>r dokument</w:t>
      </w:r>
      <w:r>
        <w:rPr>
          <w:rFonts w:ascii="Arial Narrow" w:hAnsi="Arial Narrow"/>
          <w:lang w:val="es-ES_tradnl"/>
        </w:rPr>
        <w:t>ó</w:t>
      </w:r>
      <w:r>
        <w:rPr>
          <w:rFonts w:ascii="Arial Narrow" w:hAnsi="Arial Narrow"/>
        </w:rPr>
        <w:t>w służących do opisu i realizacji przedmiotu umowy, obejmujący w szczeg</w:t>
      </w:r>
      <w:r>
        <w:rPr>
          <w:rFonts w:ascii="Arial Narrow" w:hAnsi="Arial Narrow"/>
          <w:lang w:val="es-ES_tradnl"/>
        </w:rPr>
        <w:t>ó</w:t>
      </w:r>
      <w:r>
        <w:rPr>
          <w:rFonts w:ascii="Arial Narrow" w:hAnsi="Arial Narrow"/>
        </w:rPr>
        <w:t>lności: projekty wykonawcze, Specyfikacje Techniczne Wykonania i Odbioru Rob</w:t>
      </w:r>
      <w:r>
        <w:rPr>
          <w:rFonts w:ascii="Arial Narrow" w:hAnsi="Arial Narrow"/>
          <w:lang w:val="es-ES_tradnl"/>
        </w:rPr>
        <w:t>ó</w:t>
      </w:r>
      <w:r>
        <w:rPr>
          <w:rFonts w:ascii="Arial Narrow" w:hAnsi="Arial Narrow"/>
        </w:rPr>
        <w:t>t, wraz z wszelkimi ostatecznymi decyzjami administracyjnymi, na podstawie kt</w:t>
      </w:r>
      <w:r>
        <w:rPr>
          <w:rFonts w:ascii="Arial Narrow" w:hAnsi="Arial Narrow"/>
          <w:lang w:val="es-ES_tradnl"/>
        </w:rPr>
        <w:t>ó</w:t>
      </w:r>
      <w:r>
        <w:rPr>
          <w:rFonts w:ascii="Arial Narrow" w:hAnsi="Arial Narrow"/>
        </w:rPr>
        <w:t>rych można realizować roboty budowlane.</w:t>
      </w:r>
    </w:p>
    <w:p w:rsidR="000372A3" w:rsidRDefault="000372A3" w:rsidP="003754B0">
      <w:pPr>
        <w:pStyle w:val="Akapitzlist"/>
        <w:numPr>
          <w:ilvl w:val="0"/>
          <w:numId w:val="70"/>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b/>
          <w:bCs/>
        </w:rPr>
        <w:t>Dokumentacja powykonawcza</w:t>
      </w:r>
      <w:r>
        <w:rPr>
          <w:rFonts w:ascii="Arial Narrow" w:hAnsi="Arial Narrow"/>
        </w:rPr>
        <w:t xml:space="preserve"> – dokumentacja, kt</w:t>
      </w:r>
      <w:r>
        <w:rPr>
          <w:rFonts w:ascii="Arial Narrow" w:hAnsi="Arial Narrow"/>
          <w:lang w:val="es-ES_tradnl"/>
        </w:rPr>
        <w:t>ó</w:t>
      </w:r>
      <w:r>
        <w:rPr>
          <w:rFonts w:ascii="Arial Narrow" w:hAnsi="Arial Narrow"/>
        </w:rPr>
        <w:t xml:space="preserve">ra zostanie opracowana zgodnie z art. 57 ust. 1 i 2 ustawy z dnia 7 lipca 1994r. Prawo budowlane (t.j Dz. U z 2016, poz.290 ze zm) oraz SIWZ stanowiącym integralna część niniejszej umowy. Kompletność dokumentacji powykonawczej Wykonawca potwierdza pisemnym oświadczeniem o jej kompletności i </w:t>
      </w:r>
      <w:r>
        <w:rPr>
          <w:rFonts w:ascii="Arial Narrow" w:hAnsi="Arial Narrow"/>
        </w:rPr>
        <w:lastRenderedPageBreak/>
        <w:t>prawidłowości wykonania w świetle zapis</w:t>
      </w:r>
      <w:r>
        <w:rPr>
          <w:rFonts w:ascii="Arial Narrow" w:hAnsi="Arial Narrow"/>
          <w:lang w:val="es-ES_tradnl"/>
        </w:rPr>
        <w:t>ó</w:t>
      </w:r>
      <w:r>
        <w:rPr>
          <w:rFonts w:ascii="Arial Narrow" w:hAnsi="Arial Narrow"/>
        </w:rPr>
        <w:t>w w/w ustawy i w/w SIWZ. Kompletność dokumentacji jest r</w:t>
      </w:r>
      <w:r>
        <w:rPr>
          <w:rFonts w:ascii="Arial Narrow" w:hAnsi="Arial Narrow"/>
          <w:lang w:val="es-ES_tradnl"/>
        </w:rPr>
        <w:t>ó</w:t>
      </w:r>
      <w:r>
        <w:rPr>
          <w:rFonts w:ascii="Arial Narrow" w:hAnsi="Arial Narrow"/>
        </w:rPr>
        <w:t>wnież potwierdzona przez Nadz</w:t>
      </w:r>
      <w:r>
        <w:rPr>
          <w:rFonts w:ascii="Arial Narrow" w:hAnsi="Arial Narrow"/>
          <w:lang w:val="es-ES_tradnl"/>
        </w:rPr>
        <w:t>ó</w:t>
      </w:r>
      <w:r>
        <w:rPr>
          <w:rFonts w:ascii="Arial Narrow" w:hAnsi="Arial Narrow"/>
        </w:rPr>
        <w:t>r inwestorski.</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lang w:val="nl-NL"/>
        </w:rPr>
      </w:pPr>
      <w:r>
        <w:rPr>
          <w:rFonts w:ascii="Arial Narrow" w:hAnsi="Arial Narrow"/>
          <w:b/>
          <w:bCs/>
          <w:lang w:val="nl-NL"/>
        </w:rPr>
        <w:t>Wada/usterka</w:t>
      </w:r>
      <w:r>
        <w:rPr>
          <w:rFonts w:ascii="Arial Narrow" w:hAnsi="Arial Narrow"/>
        </w:rPr>
        <w:t xml:space="preserve"> – cecha zmniejszająca wartość wykonanych rob</w:t>
      </w:r>
      <w:r>
        <w:rPr>
          <w:rFonts w:ascii="Arial Narrow" w:hAnsi="Arial Narrow"/>
          <w:lang w:val="es-ES_tradnl"/>
        </w:rPr>
        <w:t>ó</w:t>
      </w:r>
      <w:r>
        <w:rPr>
          <w:rFonts w:ascii="Arial Narrow" w:hAnsi="Arial Narrow"/>
        </w:rPr>
        <w:t>t lub urządzeń ze względu na cel oznaczony w umowie lub  wykonanych niezgodnie z dokumentacją Zamawiającego lub obowiązującymi w tym zakresie warunkami technicznymi wykonania rob</w:t>
      </w:r>
      <w:r>
        <w:rPr>
          <w:rFonts w:ascii="Arial Narrow" w:hAnsi="Arial Narrow"/>
          <w:lang w:val="es-ES_tradnl"/>
        </w:rPr>
        <w:t>ó</w:t>
      </w:r>
      <w:r>
        <w:rPr>
          <w:rFonts w:ascii="Arial Narrow" w:hAnsi="Arial Narrow"/>
        </w:rPr>
        <w:t>t, wiedzą techniczną, normami, lub innymi dokumentami wymaganiami przepisami prawa, jak r</w:t>
      </w:r>
      <w:r>
        <w:rPr>
          <w:rFonts w:ascii="Arial Narrow" w:hAnsi="Arial Narrow"/>
          <w:lang w:val="es-ES_tradnl"/>
        </w:rPr>
        <w:t>ó</w:t>
      </w:r>
      <w:r>
        <w:rPr>
          <w:rFonts w:ascii="Arial Narrow" w:hAnsi="Arial Narrow"/>
        </w:rPr>
        <w:t>wnież brak stanu rob</w:t>
      </w:r>
      <w:r>
        <w:rPr>
          <w:rFonts w:ascii="Arial Narrow" w:hAnsi="Arial Narrow"/>
          <w:lang w:val="es-ES_tradnl"/>
        </w:rPr>
        <w:t>ó</w:t>
      </w:r>
      <w:r>
        <w:rPr>
          <w:rFonts w:ascii="Arial Narrow" w:hAnsi="Arial Narrow"/>
        </w:rPr>
        <w:t>t lub urządzeń, o istnieniu, kt</w:t>
      </w:r>
      <w:r>
        <w:rPr>
          <w:rFonts w:ascii="Arial Narrow" w:hAnsi="Arial Narrow"/>
          <w:lang w:val="es-ES_tradnl"/>
        </w:rPr>
        <w:t>ó</w:t>
      </w:r>
      <w:r>
        <w:rPr>
          <w:rFonts w:ascii="Arial Narrow" w:hAnsi="Arial Narrow"/>
        </w:rPr>
        <w:t>rego Wykonawca zapewniał.</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Siła wyższa</w:t>
      </w:r>
      <w:r>
        <w:rPr>
          <w:rFonts w:ascii="Arial Narrow" w:hAnsi="Arial Narrow"/>
        </w:rPr>
        <w:t xml:space="preserve"> – zdarzenie, kt</w:t>
      </w:r>
      <w:r>
        <w:rPr>
          <w:rFonts w:ascii="Arial Narrow" w:hAnsi="Arial Narrow"/>
          <w:lang w:val="es-ES_tradnl"/>
        </w:rPr>
        <w:t>ó</w:t>
      </w:r>
      <w:r>
        <w:rPr>
          <w:rFonts w:ascii="Arial Narrow" w:hAnsi="Arial Narrow"/>
        </w:rPr>
        <w:t>rego strony nie mogły przewidzieć, kt</w:t>
      </w:r>
      <w:r>
        <w:rPr>
          <w:rFonts w:ascii="Arial Narrow" w:hAnsi="Arial Narrow"/>
          <w:lang w:val="es-ES_tradnl"/>
        </w:rPr>
        <w:t>ó</w:t>
      </w:r>
      <w:r>
        <w:rPr>
          <w:rFonts w:ascii="Arial Narrow" w:hAnsi="Arial Narrow"/>
        </w:rPr>
        <w:t>remu nie mogły zapobiec ani kt</w:t>
      </w:r>
      <w:r>
        <w:rPr>
          <w:rFonts w:ascii="Arial Narrow" w:hAnsi="Arial Narrow"/>
          <w:lang w:val="es-ES_tradnl"/>
        </w:rPr>
        <w:t>ó</w:t>
      </w:r>
      <w:r>
        <w:rPr>
          <w:rFonts w:ascii="Arial Narrow" w:hAnsi="Arial Narrow"/>
        </w:rPr>
        <w:t>remu nie mogły przeciwdziałać, a kt</w:t>
      </w:r>
      <w:r>
        <w:rPr>
          <w:rFonts w:ascii="Arial Narrow" w:hAnsi="Arial Narrow"/>
          <w:lang w:val="es-ES_tradnl"/>
        </w:rPr>
        <w:t>ó</w:t>
      </w:r>
      <w:r>
        <w:rPr>
          <w:rFonts w:ascii="Arial Narrow" w:hAnsi="Arial Narrow"/>
        </w:rPr>
        <w:t>re uniemożliwia Wykonawcy wykonanie w części lub  w całości przedmiotu umowy zgodnie z zapisami § 13 niniejszej umowy.</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Umowa o podwykonawstwo</w:t>
      </w:r>
      <w:r>
        <w:rPr>
          <w:rFonts w:ascii="Arial Narrow" w:hAnsi="Arial Narrow"/>
        </w:rPr>
        <w:t xml:space="preserve"> – pisemna umowa, kt</w:t>
      </w:r>
      <w:r>
        <w:rPr>
          <w:rFonts w:ascii="Arial Narrow" w:hAnsi="Arial Narrow"/>
          <w:lang w:val="es-ES_tradnl"/>
        </w:rPr>
        <w:t>ó</w:t>
      </w:r>
      <w:r>
        <w:rPr>
          <w:rFonts w:ascii="Arial Narrow" w:hAnsi="Arial Narrow"/>
        </w:rPr>
        <w:t>rej przedmiotem są usługi, dostawy lub roboty budowlane, stanowiące część przedmiotu Umowy, zawierana pomiędzy Wykonawcą a podwykonawcą a także pomiędzy Podwykonawcą a dalszym Podwykonawcą lub pomiędzy dalszymi Podwykonawcami. Umowy o podwykonawstwo, kt</w:t>
      </w:r>
      <w:r>
        <w:rPr>
          <w:rFonts w:ascii="Arial Narrow" w:hAnsi="Arial Narrow"/>
          <w:lang w:val="es-ES_tradnl"/>
        </w:rPr>
        <w:t>ó</w:t>
      </w:r>
      <w:r>
        <w:rPr>
          <w:rFonts w:ascii="Arial Narrow" w:hAnsi="Arial Narrow"/>
        </w:rPr>
        <w:t xml:space="preserve">rych przedmiot umowy dotyczy, będą zatwierdzane przez Zamawiającego. </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Podwykonawca lub dalszy Podwykonawca</w:t>
      </w:r>
      <w:r>
        <w:rPr>
          <w:rFonts w:ascii="Arial Narrow" w:hAnsi="Arial Narrow"/>
        </w:rPr>
        <w:t xml:space="preserve"> – osoba fizyczna, prawna albo jednostka organizacyjna nieposiadająca osobowości prawnej, kt</w:t>
      </w:r>
      <w:r>
        <w:rPr>
          <w:rFonts w:ascii="Arial Narrow" w:hAnsi="Arial Narrow"/>
          <w:lang w:val="es-ES_tradnl"/>
        </w:rPr>
        <w:t>ó</w:t>
      </w:r>
      <w:r>
        <w:rPr>
          <w:rFonts w:ascii="Arial Narrow" w:hAnsi="Arial Narrow"/>
          <w:lang w:val="it-IT"/>
        </w:rPr>
        <w:t>ra:</w:t>
      </w:r>
    </w:p>
    <w:p w:rsidR="000372A3" w:rsidRDefault="000372A3" w:rsidP="003754B0">
      <w:pPr>
        <w:pStyle w:val="Akapitzlist"/>
        <w:numPr>
          <w:ilvl w:val="0"/>
          <w:numId w:val="75"/>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Zawarła z Wykonawcą, Podwykonawcą lub dalszym Podwykonawcą zaakceptowaną przez Zamawiającego. Umowę o podwykonawstwo na wykonanie części rob</w:t>
      </w:r>
      <w:r>
        <w:rPr>
          <w:rFonts w:ascii="Arial Narrow" w:hAnsi="Arial Narrow"/>
          <w:lang w:val="es-ES_tradnl"/>
        </w:rPr>
        <w:t>ó</w:t>
      </w:r>
      <w:r>
        <w:rPr>
          <w:rFonts w:ascii="Arial Narrow" w:hAnsi="Arial Narrow"/>
        </w:rPr>
        <w:t>t budowlanych służących realizacji przez Wykonawcę przedmiotu Umowy albo</w:t>
      </w:r>
    </w:p>
    <w:p w:rsidR="000372A3" w:rsidRDefault="000372A3" w:rsidP="003754B0">
      <w:pPr>
        <w:pStyle w:val="Akapitzlist"/>
        <w:numPr>
          <w:ilvl w:val="0"/>
          <w:numId w:val="75"/>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Zawarła z Wykonawcą przedłożoną Zamawiającemu Umowę o podwykonawstwo, kt</w:t>
      </w:r>
      <w:r>
        <w:rPr>
          <w:rFonts w:ascii="Arial Narrow" w:hAnsi="Arial Narrow"/>
          <w:lang w:val="es-ES_tradnl"/>
        </w:rPr>
        <w:t>ó</w:t>
      </w:r>
      <w:r>
        <w:rPr>
          <w:rFonts w:ascii="Arial Narrow" w:hAnsi="Arial Narrow"/>
        </w:rPr>
        <w:t>rej przedmiotem są dostawy lub usługi, stanowiące część zam</w:t>
      </w:r>
      <w:r>
        <w:rPr>
          <w:rFonts w:ascii="Arial Narrow" w:hAnsi="Arial Narrow"/>
          <w:lang w:val="es-ES_tradnl"/>
        </w:rPr>
        <w:t>ó</w:t>
      </w:r>
      <w:r>
        <w:rPr>
          <w:rFonts w:ascii="Arial Narrow" w:hAnsi="Arial Narrow"/>
        </w:rPr>
        <w:t>wienia publicznego, z wyłączeniem um</w:t>
      </w:r>
      <w:r>
        <w:rPr>
          <w:rFonts w:ascii="Arial Narrow" w:hAnsi="Arial Narrow"/>
          <w:lang w:val="es-ES_tradnl"/>
        </w:rPr>
        <w:t>ó</w:t>
      </w:r>
      <w:r>
        <w:rPr>
          <w:rFonts w:ascii="Arial Narrow" w:hAnsi="Arial Narrow"/>
        </w:rPr>
        <w:t>w o podwykonawstwo o wartości mniejszej niż 0,5% wynagrodzenia Wykonawcy brutto oraz um</w:t>
      </w:r>
      <w:r>
        <w:rPr>
          <w:rFonts w:ascii="Arial Narrow" w:hAnsi="Arial Narrow"/>
          <w:lang w:val="es-ES_tradnl"/>
        </w:rPr>
        <w:t>ó</w:t>
      </w:r>
      <w:r>
        <w:rPr>
          <w:rFonts w:ascii="Arial Narrow" w:hAnsi="Arial Narrow"/>
        </w:rPr>
        <w:t>w o podwykonawstwo, kt</w:t>
      </w:r>
      <w:r>
        <w:rPr>
          <w:rFonts w:ascii="Arial Narrow" w:hAnsi="Arial Narrow"/>
          <w:lang w:val="es-ES_tradnl"/>
        </w:rPr>
        <w:t>ó</w:t>
      </w:r>
      <w:r>
        <w:rPr>
          <w:rFonts w:ascii="Arial Narrow" w:hAnsi="Arial Narrow"/>
        </w:rPr>
        <w:t>rych przedmiot został wskazany w SIWZ jako niepodlegający obowiązkowi przedłożenia Zamawiającemu.</w:t>
      </w:r>
    </w:p>
    <w:p w:rsidR="000372A3" w:rsidRDefault="000372A3" w:rsidP="003754B0">
      <w:pPr>
        <w:pStyle w:val="Akapitzlist"/>
        <w:numPr>
          <w:ilvl w:val="0"/>
          <w:numId w:val="76"/>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 xml:space="preserve"> Nadz</w:t>
      </w:r>
      <w:r>
        <w:rPr>
          <w:rFonts w:ascii="Arial Narrow" w:hAnsi="Arial Narrow"/>
          <w:b/>
          <w:bCs/>
          <w:lang w:val="es-ES_tradnl"/>
        </w:rPr>
        <w:t>ó</w:t>
      </w:r>
      <w:r>
        <w:rPr>
          <w:rFonts w:ascii="Arial Narrow" w:hAnsi="Arial Narrow"/>
          <w:b/>
          <w:bCs/>
        </w:rPr>
        <w:t>r autorski</w:t>
      </w:r>
      <w:r>
        <w:rPr>
          <w:rFonts w:ascii="Arial Narrow" w:hAnsi="Arial Narrow"/>
        </w:rPr>
        <w:t xml:space="preserve"> – zespół czynności polegających na stwierdzeniu w toku wykonywania rob</w:t>
      </w:r>
      <w:r>
        <w:rPr>
          <w:rFonts w:ascii="Arial Narrow" w:hAnsi="Arial Narrow"/>
          <w:lang w:val="es-ES_tradnl"/>
        </w:rPr>
        <w:t>ó</w:t>
      </w:r>
      <w:r>
        <w:rPr>
          <w:rFonts w:ascii="Arial Narrow" w:hAnsi="Arial Narrow"/>
        </w:rPr>
        <w:t>t budowlanych zgodności realizacji z dokumentacją projektową, uzgadnianiu możliwości wprowadzania rozwiązań zamiennych oraz opracowywaniu rozwiązań zamiennych w stosunku do przewidzianych w projekcie budowlanym. Nadz</w:t>
      </w:r>
      <w:r>
        <w:rPr>
          <w:rFonts w:ascii="Arial Narrow" w:hAnsi="Arial Narrow"/>
          <w:lang w:val="es-ES_tradnl"/>
        </w:rPr>
        <w:t>ó</w:t>
      </w:r>
      <w:r>
        <w:rPr>
          <w:rFonts w:ascii="Arial Narrow" w:hAnsi="Arial Narrow"/>
        </w:rPr>
        <w:t>r autorski będzie pełniony przez podmiot wskazany przez Zamawiającego, wykonujący obowiązki zgodnie z art.20 ust.1 pkt.4 ustawy – Prawo Budowlane.</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Protokół konieczności</w:t>
      </w:r>
      <w:r>
        <w:rPr>
          <w:rFonts w:ascii="Arial Narrow" w:hAnsi="Arial Narrow"/>
        </w:rPr>
        <w:t xml:space="preserve"> – dokument określający zakres rzeczowo-finansowy zmian w zakresie rob</w:t>
      </w:r>
      <w:r>
        <w:rPr>
          <w:rFonts w:ascii="Arial Narrow" w:hAnsi="Arial Narrow"/>
          <w:lang w:val="es-ES_tradnl"/>
        </w:rPr>
        <w:t>ó</w:t>
      </w:r>
      <w:r>
        <w:rPr>
          <w:rFonts w:ascii="Arial Narrow" w:hAnsi="Arial Narrow"/>
        </w:rPr>
        <w:t>t budowlanych dokonywanych w celu prawidłowej realizacji przedmiotu Umowy, sporządzony w przypadku wystąpienia rob</w:t>
      </w:r>
      <w:r>
        <w:rPr>
          <w:rFonts w:ascii="Arial Narrow" w:hAnsi="Arial Narrow"/>
          <w:lang w:val="es-ES_tradnl"/>
        </w:rPr>
        <w:t>ó</w:t>
      </w:r>
      <w:r>
        <w:rPr>
          <w:rFonts w:ascii="Arial Narrow" w:hAnsi="Arial Narrow"/>
        </w:rPr>
        <w:t>t dodatkowych, zamiennych lub potrzeby zaniechania wykonania niekt</w:t>
      </w:r>
      <w:r>
        <w:rPr>
          <w:rFonts w:ascii="Arial Narrow" w:hAnsi="Arial Narrow"/>
          <w:lang w:val="es-ES_tradnl"/>
        </w:rPr>
        <w:t>ó</w:t>
      </w:r>
      <w:r>
        <w:rPr>
          <w:rFonts w:ascii="Arial Narrow" w:hAnsi="Arial Narrow"/>
        </w:rPr>
        <w:t>rych rob</w:t>
      </w:r>
      <w:r>
        <w:rPr>
          <w:rFonts w:ascii="Arial Narrow" w:hAnsi="Arial Narrow"/>
          <w:lang w:val="es-ES_tradnl"/>
        </w:rPr>
        <w:t>ó</w:t>
      </w:r>
      <w:r>
        <w:rPr>
          <w:rFonts w:ascii="Arial Narrow" w:hAnsi="Arial Narrow"/>
        </w:rPr>
        <w:t>t, w celu prawidłowej realizacji przedmiotu Umowy.</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Protokół odbioru rob</w:t>
      </w:r>
      <w:r>
        <w:rPr>
          <w:rFonts w:ascii="Arial Narrow" w:hAnsi="Arial Narrow"/>
          <w:b/>
          <w:bCs/>
          <w:lang w:val="es-ES_tradnl"/>
        </w:rPr>
        <w:t>ó</w:t>
      </w:r>
      <w:r>
        <w:rPr>
          <w:rFonts w:ascii="Arial Narrow" w:hAnsi="Arial Narrow"/>
          <w:b/>
          <w:bCs/>
        </w:rPr>
        <w:t>t zanikających i ulęgających zakryciu</w:t>
      </w:r>
      <w:r>
        <w:rPr>
          <w:rFonts w:ascii="Arial Narrow" w:hAnsi="Arial Narrow"/>
        </w:rPr>
        <w:t xml:space="preserve"> – dokument potwierdzający odbi</w:t>
      </w:r>
      <w:r>
        <w:rPr>
          <w:rFonts w:ascii="Arial Narrow" w:hAnsi="Arial Narrow"/>
          <w:lang w:val="es-ES_tradnl"/>
        </w:rPr>
        <w:t>ó</w:t>
      </w:r>
      <w:r>
        <w:rPr>
          <w:rFonts w:ascii="Arial Narrow" w:hAnsi="Arial Narrow"/>
        </w:rPr>
        <w:t>r rob</w:t>
      </w:r>
      <w:r>
        <w:rPr>
          <w:rFonts w:ascii="Arial Narrow" w:hAnsi="Arial Narrow"/>
          <w:lang w:val="es-ES_tradnl"/>
        </w:rPr>
        <w:t>ó</w:t>
      </w:r>
      <w:r>
        <w:rPr>
          <w:rFonts w:ascii="Arial Narrow" w:hAnsi="Arial Narrow"/>
        </w:rPr>
        <w:t>t w zakresie wykonania przez Wykonawcę zgodnie z Umową rob</w:t>
      </w:r>
      <w:r>
        <w:rPr>
          <w:rFonts w:ascii="Arial Narrow" w:hAnsi="Arial Narrow"/>
          <w:lang w:val="es-ES_tradnl"/>
        </w:rPr>
        <w:t>ó</w:t>
      </w:r>
      <w:r>
        <w:rPr>
          <w:rFonts w:ascii="Arial Narrow" w:hAnsi="Arial Narrow"/>
        </w:rPr>
        <w:t>t zanikających lub ulegających zakryciu.</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Protokół odbioru częściowego</w:t>
      </w:r>
      <w:r>
        <w:rPr>
          <w:rFonts w:ascii="Arial Narrow" w:hAnsi="Arial Narrow"/>
        </w:rPr>
        <w:t xml:space="preserve"> – dokument potwierdzający odbioru w zakresie wykonania przez Wykonawcę zgodnie z Umową części rob</w:t>
      </w:r>
      <w:r>
        <w:rPr>
          <w:rFonts w:ascii="Arial Narrow" w:hAnsi="Arial Narrow"/>
          <w:lang w:val="es-ES_tradnl"/>
        </w:rPr>
        <w:t>ó</w:t>
      </w:r>
      <w:r>
        <w:rPr>
          <w:rFonts w:ascii="Arial Narrow" w:hAnsi="Arial Narrow"/>
        </w:rPr>
        <w:t>t budowlanych.</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Protokół odbioru usunię</w:t>
      </w:r>
      <w:r w:rsidRPr="003700CA">
        <w:rPr>
          <w:rFonts w:ascii="Arial Narrow" w:hAnsi="Arial Narrow"/>
          <w:b/>
          <w:bCs/>
        </w:rPr>
        <w:t>cia Wad</w:t>
      </w:r>
      <w:r>
        <w:rPr>
          <w:rFonts w:ascii="Arial Narrow" w:hAnsi="Arial Narrow"/>
        </w:rPr>
        <w:t xml:space="preserve"> – dokument potwierdzający odbi</w:t>
      </w:r>
      <w:r>
        <w:rPr>
          <w:rFonts w:ascii="Arial Narrow" w:hAnsi="Arial Narrow"/>
          <w:lang w:val="es-ES_tradnl"/>
        </w:rPr>
        <w:t>ó</w:t>
      </w:r>
      <w:r>
        <w:rPr>
          <w:rFonts w:ascii="Arial Narrow" w:hAnsi="Arial Narrow"/>
        </w:rPr>
        <w:t>r rob</w:t>
      </w:r>
      <w:r>
        <w:rPr>
          <w:rFonts w:ascii="Arial Narrow" w:hAnsi="Arial Narrow"/>
          <w:lang w:val="es-ES_tradnl"/>
        </w:rPr>
        <w:t>ó</w:t>
      </w:r>
      <w:r>
        <w:rPr>
          <w:rFonts w:ascii="Arial Narrow" w:hAnsi="Arial Narrow"/>
        </w:rPr>
        <w:t>t w zakresie wykonania usunięcia przez Wykonawcę Wad powstałych w okresie rękojmi za Wady fizyczne lub gwarancji jakości w robotach budowlanych zrealizowanych na podstawie Umowy.</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Protokół odbioru końcowego rob</w:t>
      </w:r>
      <w:r>
        <w:rPr>
          <w:rFonts w:ascii="Arial Narrow" w:hAnsi="Arial Narrow"/>
          <w:b/>
          <w:bCs/>
          <w:lang w:val="es-ES_tradnl"/>
        </w:rPr>
        <w:t>ó</w:t>
      </w:r>
      <w:r>
        <w:rPr>
          <w:rFonts w:ascii="Arial Narrow" w:hAnsi="Arial Narrow"/>
          <w:b/>
          <w:bCs/>
        </w:rPr>
        <w:t>t</w:t>
      </w:r>
      <w:r>
        <w:rPr>
          <w:rFonts w:ascii="Arial Narrow" w:hAnsi="Arial Narrow"/>
        </w:rPr>
        <w:t xml:space="preserve"> – dokument potwierdzający odbi</w:t>
      </w:r>
      <w:r>
        <w:rPr>
          <w:rFonts w:ascii="Arial Narrow" w:hAnsi="Arial Narrow"/>
          <w:lang w:val="es-ES_tradnl"/>
        </w:rPr>
        <w:t>ó</w:t>
      </w:r>
      <w:r>
        <w:rPr>
          <w:rFonts w:ascii="Arial Narrow" w:hAnsi="Arial Narrow"/>
        </w:rPr>
        <w:t>r wykonania przez Wykonawcę całości rob</w:t>
      </w:r>
      <w:r>
        <w:rPr>
          <w:rFonts w:ascii="Arial Narrow" w:hAnsi="Arial Narrow"/>
          <w:lang w:val="es-ES_tradnl"/>
        </w:rPr>
        <w:t>ó</w:t>
      </w:r>
      <w:r>
        <w:rPr>
          <w:rFonts w:ascii="Arial Narrow" w:hAnsi="Arial Narrow"/>
        </w:rPr>
        <w:t>t budowlanych będących przedmiotem Umowy.</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b/>
          <w:bCs/>
        </w:rPr>
        <w:t>Protokół odbioru ostatecznego rob</w:t>
      </w:r>
      <w:r>
        <w:rPr>
          <w:rFonts w:ascii="Arial Narrow" w:hAnsi="Arial Narrow"/>
          <w:b/>
          <w:bCs/>
          <w:lang w:val="es-ES_tradnl"/>
        </w:rPr>
        <w:t>ó</w:t>
      </w:r>
      <w:r>
        <w:rPr>
          <w:rFonts w:ascii="Arial Narrow" w:hAnsi="Arial Narrow"/>
          <w:b/>
          <w:bCs/>
        </w:rPr>
        <w:t>t</w:t>
      </w:r>
      <w:r>
        <w:rPr>
          <w:rFonts w:ascii="Arial Narrow" w:hAnsi="Arial Narrow"/>
        </w:rPr>
        <w:t>- dokument potwierdzający odbi</w:t>
      </w:r>
      <w:r>
        <w:rPr>
          <w:rFonts w:ascii="Arial Narrow" w:hAnsi="Arial Narrow"/>
          <w:lang w:val="es-ES_tradnl"/>
        </w:rPr>
        <w:t>ó</w:t>
      </w:r>
      <w:r>
        <w:rPr>
          <w:rFonts w:ascii="Arial Narrow" w:hAnsi="Arial Narrow"/>
        </w:rPr>
        <w:t>r rob</w:t>
      </w:r>
      <w:r>
        <w:rPr>
          <w:rFonts w:ascii="Arial Narrow" w:hAnsi="Arial Narrow"/>
          <w:lang w:val="es-ES_tradnl"/>
        </w:rPr>
        <w:t>ó</w:t>
      </w:r>
      <w:r>
        <w:rPr>
          <w:rFonts w:ascii="Arial Narrow" w:hAnsi="Arial Narrow"/>
        </w:rPr>
        <w:t>t po usunięciu przez Wykonawcę wszystkich Wad ujawnionych w robotach budowlanych zrealizowanych na podstawie Umowy w okresie rękojmi i gwarancji jakości.</w:t>
      </w:r>
    </w:p>
    <w:p w:rsidR="000372A3" w:rsidRDefault="000372A3" w:rsidP="003754B0">
      <w:pPr>
        <w:pStyle w:val="Akapitzlist"/>
        <w:numPr>
          <w:ilvl w:val="0"/>
          <w:numId w:val="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lastRenderedPageBreak/>
        <w:t>Interpretacje:</w:t>
      </w:r>
    </w:p>
    <w:p w:rsidR="000372A3" w:rsidRDefault="000372A3" w:rsidP="003754B0">
      <w:pPr>
        <w:pStyle w:val="Akapitzlist"/>
        <w:numPr>
          <w:ilvl w:val="0"/>
          <w:numId w:val="78"/>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Postanowienia Umowy są interpretowane na podstawie przepis</w:t>
      </w:r>
      <w:r>
        <w:rPr>
          <w:rFonts w:ascii="Arial Narrow" w:hAnsi="Arial Narrow"/>
          <w:lang w:val="es-ES_tradnl"/>
        </w:rPr>
        <w:t>ó</w:t>
      </w:r>
      <w:r>
        <w:rPr>
          <w:rFonts w:ascii="Arial Narrow" w:hAnsi="Arial Narrow"/>
        </w:rPr>
        <w:t>w prawa polskiego.</w:t>
      </w:r>
    </w:p>
    <w:p w:rsidR="000372A3" w:rsidRDefault="000372A3" w:rsidP="003754B0">
      <w:pPr>
        <w:pStyle w:val="Akapitzlist"/>
        <w:numPr>
          <w:ilvl w:val="0"/>
          <w:numId w:val="78"/>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Ilekroć pojęcie użyte jest w liczbie pojedynczej, dotyczy to r</w:t>
      </w:r>
      <w:r>
        <w:rPr>
          <w:rFonts w:ascii="Arial Narrow" w:hAnsi="Arial Narrow"/>
          <w:lang w:val="es-ES_tradnl"/>
        </w:rPr>
        <w:t>ó</w:t>
      </w:r>
      <w:r>
        <w:rPr>
          <w:rFonts w:ascii="Arial Narrow" w:hAnsi="Arial Narrow"/>
        </w:rPr>
        <w:t>wnież użytego pojęcia w liczbie mnogiej i odwrotnie chyba, że z określonego uregulowania wynika wyraźnie coś innego.</w:t>
      </w:r>
    </w:p>
    <w:p w:rsidR="000372A3" w:rsidRDefault="000372A3" w:rsidP="003754B0">
      <w:pPr>
        <w:pStyle w:val="Akapitzlist"/>
        <w:numPr>
          <w:ilvl w:val="0"/>
          <w:numId w:val="78"/>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Integralną częścią Umowy są załączniki do Umowy, w szczeg</w:t>
      </w:r>
      <w:r>
        <w:rPr>
          <w:rFonts w:ascii="Arial Narrow" w:hAnsi="Arial Narrow"/>
          <w:lang w:val="es-ES_tradnl"/>
        </w:rPr>
        <w:t>ó</w:t>
      </w:r>
      <w:r>
        <w:rPr>
          <w:rFonts w:ascii="Arial Narrow" w:hAnsi="Arial Narrow"/>
        </w:rPr>
        <w:t>lności dokumenty wymienione w § 3 ust.3.</w:t>
      </w:r>
    </w:p>
    <w:p w:rsidR="000372A3" w:rsidRDefault="000372A3" w:rsidP="003754B0">
      <w:pPr>
        <w:pStyle w:val="Akapitzlist"/>
        <w:numPr>
          <w:ilvl w:val="0"/>
          <w:numId w:val="78"/>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Wszelkie dokumenty dostarczane drugiej Stronie w trakcie realizacji Umowy będą sporządzone w języku polskim.</w:t>
      </w:r>
    </w:p>
    <w:p w:rsidR="000372A3" w:rsidRDefault="000372A3" w:rsidP="003754B0">
      <w:pPr>
        <w:pStyle w:val="Akapitzlist"/>
        <w:numPr>
          <w:ilvl w:val="0"/>
          <w:numId w:val="78"/>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Śr</w:t>
      </w:r>
      <w:r>
        <w:rPr>
          <w:rFonts w:ascii="Arial Narrow" w:hAnsi="Arial Narrow"/>
          <w:lang w:val="es-ES_tradnl"/>
        </w:rPr>
        <w:t>ó</w:t>
      </w:r>
      <w:r>
        <w:rPr>
          <w:rFonts w:ascii="Arial Narrow" w:hAnsi="Arial Narrow"/>
        </w:rPr>
        <w:t>dtytuły nie wpływają na interpretację postanowień umownych.</w:t>
      </w:r>
    </w:p>
    <w:p w:rsidR="000372A3" w:rsidRDefault="000372A3" w:rsidP="003754B0">
      <w:pPr>
        <w:pStyle w:val="Akapitzlist"/>
        <w:numPr>
          <w:ilvl w:val="0"/>
          <w:numId w:val="78"/>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Terminy określone w Umowie w dniach, tygodniach i miesiącach odnoszą się do dni, tygodni i miesięcy kalendarzowych. Bieg i upływ terminu określane są zgodnie z przepisami Kodeksu Cywilnego.</w:t>
      </w:r>
    </w:p>
    <w:p w:rsidR="000372A3" w:rsidRPr="000372A3" w:rsidRDefault="000372A3" w:rsidP="000372A3">
      <w:pPr>
        <w:spacing w:after="0"/>
        <w:ind w:left="360"/>
        <w:rPr>
          <w:rFonts w:ascii="Arial Narrow" w:eastAsia="Arial Narrow" w:hAnsi="Arial Narrow" w:cs="Arial Narrow"/>
          <w:lang w:val="pl-PL"/>
        </w:rPr>
      </w:pPr>
    </w:p>
    <w:p w:rsidR="000372A3" w:rsidRDefault="000372A3" w:rsidP="000372A3">
      <w:pPr>
        <w:spacing w:after="0"/>
        <w:ind w:left="360"/>
        <w:jc w:val="center"/>
        <w:rPr>
          <w:b/>
          <w:bCs/>
        </w:rPr>
      </w:pPr>
      <w:r>
        <w:rPr>
          <w:b/>
          <w:bCs/>
        </w:rPr>
        <w:t>§ 2</w:t>
      </w:r>
    </w:p>
    <w:p w:rsidR="000372A3" w:rsidRDefault="000372A3" w:rsidP="000372A3">
      <w:pPr>
        <w:ind w:left="360"/>
        <w:jc w:val="center"/>
        <w:rPr>
          <w:b/>
          <w:bCs/>
        </w:rPr>
      </w:pPr>
      <w:r>
        <w:rPr>
          <w:b/>
          <w:bCs/>
        </w:rPr>
        <w:t>(podstawa prawna zawarcia umowy)</w:t>
      </w:r>
    </w:p>
    <w:p w:rsidR="000372A3" w:rsidRDefault="000372A3" w:rsidP="003754B0">
      <w:pPr>
        <w:pStyle w:val="Akapitzlist"/>
        <w:numPr>
          <w:ilvl w:val="0"/>
          <w:numId w:val="80"/>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Umowa zostaje zawarta po przeprowadzeniu postępowania o zam</w:t>
      </w:r>
      <w:r>
        <w:rPr>
          <w:rFonts w:ascii="Arial Narrow" w:hAnsi="Arial Narrow"/>
          <w:lang w:val="es-ES_tradnl"/>
        </w:rPr>
        <w:t>ó</w:t>
      </w:r>
      <w:r>
        <w:rPr>
          <w:rFonts w:ascii="Arial Narrow" w:hAnsi="Arial Narrow"/>
        </w:rPr>
        <w:t>wienie publiczne w oparciu o przepisy ustawy z dnia 29 stycznia 2004r.- Prawo zam</w:t>
      </w:r>
      <w:r>
        <w:rPr>
          <w:rFonts w:ascii="Arial Narrow" w:hAnsi="Arial Narrow"/>
          <w:lang w:val="es-ES_tradnl"/>
        </w:rPr>
        <w:t>ó</w:t>
      </w:r>
      <w:r>
        <w:rPr>
          <w:rFonts w:ascii="Arial Narrow" w:hAnsi="Arial Narrow"/>
        </w:rPr>
        <w:t>wień publicznych (t.j Dz. U z 2015, poz.2164 ze zm) w trybie przetargu nieograniczonego na podstawie ogłoszenia opublikowanego w Biuletynie Zam</w:t>
      </w:r>
      <w:r>
        <w:rPr>
          <w:rFonts w:ascii="Arial Narrow" w:hAnsi="Arial Narrow"/>
          <w:lang w:val="es-ES_tradnl"/>
        </w:rPr>
        <w:t>ó</w:t>
      </w:r>
      <w:r>
        <w:rPr>
          <w:rFonts w:ascii="Arial Narrow" w:hAnsi="Arial Narrow"/>
        </w:rPr>
        <w:t>wień Publicznych pod Nr ………….. z dnia…………………</w:t>
      </w:r>
    </w:p>
    <w:p w:rsidR="000372A3" w:rsidRDefault="000372A3" w:rsidP="003754B0">
      <w:pPr>
        <w:pStyle w:val="Akapitzlist"/>
        <w:numPr>
          <w:ilvl w:val="0"/>
          <w:numId w:val="80"/>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Podstawą zawarcia Umowy jest decyzja Zamawiającego o wyborze oferty najkorzystniejszej.</w:t>
      </w:r>
    </w:p>
    <w:p w:rsidR="000372A3" w:rsidRPr="000372A3" w:rsidRDefault="000372A3" w:rsidP="000372A3">
      <w:pPr>
        <w:spacing w:line="240" w:lineRule="auto"/>
        <w:ind w:left="360"/>
        <w:jc w:val="center"/>
        <w:rPr>
          <w:b/>
          <w:bCs/>
          <w:lang w:val="pl-PL"/>
        </w:rPr>
      </w:pPr>
    </w:p>
    <w:p w:rsidR="000372A3" w:rsidRDefault="000372A3" w:rsidP="000372A3">
      <w:pPr>
        <w:spacing w:after="0" w:line="240" w:lineRule="auto"/>
        <w:ind w:left="360"/>
        <w:jc w:val="center"/>
        <w:rPr>
          <w:b/>
          <w:bCs/>
        </w:rPr>
      </w:pPr>
      <w:r>
        <w:rPr>
          <w:b/>
          <w:bCs/>
        </w:rPr>
        <w:t>§ 3</w:t>
      </w:r>
    </w:p>
    <w:p w:rsidR="000372A3" w:rsidRDefault="000372A3" w:rsidP="000372A3">
      <w:pPr>
        <w:spacing w:after="0" w:line="240" w:lineRule="auto"/>
        <w:ind w:left="360"/>
        <w:jc w:val="center"/>
        <w:rPr>
          <w:b/>
          <w:bCs/>
        </w:rPr>
      </w:pPr>
      <w:r>
        <w:rPr>
          <w:b/>
          <w:bCs/>
        </w:rPr>
        <w:t>(przedmiot umowy)</w:t>
      </w:r>
    </w:p>
    <w:p w:rsidR="000372A3" w:rsidRDefault="000372A3" w:rsidP="000372A3">
      <w:pPr>
        <w:spacing w:after="0" w:line="240" w:lineRule="auto"/>
        <w:ind w:left="360"/>
        <w:jc w:val="center"/>
        <w:rPr>
          <w:rFonts w:ascii="Arial Narrow" w:eastAsia="Arial Narrow" w:hAnsi="Arial Narrow" w:cs="Arial Narrow"/>
          <w:b/>
          <w:bCs/>
        </w:rPr>
      </w:pPr>
    </w:p>
    <w:p w:rsidR="000372A3" w:rsidRDefault="000372A3" w:rsidP="003754B0">
      <w:pPr>
        <w:pStyle w:val="Akapitzlist"/>
        <w:numPr>
          <w:ilvl w:val="0"/>
          <w:numId w:val="82"/>
        </w:numPr>
        <w:pBdr>
          <w:top w:val="nil"/>
          <w:left w:val="nil"/>
          <w:bottom w:val="nil"/>
          <w:right w:val="nil"/>
          <w:between w:val="nil"/>
          <w:bar w:val="nil"/>
        </w:pBdr>
        <w:suppressAutoHyphens w:val="0"/>
        <w:spacing w:line="276" w:lineRule="auto"/>
        <w:contextualSpacing w:val="0"/>
        <w:jc w:val="both"/>
        <w:rPr>
          <w:rFonts w:ascii="Arial Narrow" w:eastAsia="Arial Narrow" w:hAnsi="Arial Narrow" w:cs="Arial Narrow"/>
        </w:rPr>
      </w:pPr>
      <w:r>
        <w:rPr>
          <w:rFonts w:ascii="Arial Narrow" w:hAnsi="Arial Narrow"/>
        </w:rPr>
        <w:t>Zamawiający powierza, a Wykonawca przyjmuje do realizacji ………………</w:t>
      </w:r>
    </w:p>
    <w:p w:rsidR="000372A3" w:rsidRDefault="000372A3" w:rsidP="003754B0">
      <w:pPr>
        <w:pStyle w:val="Akapitzlist"/>
        <w:numPr>
          <w:ilvl w:val="0"/>
          <w:numId w:val="82"/>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 xml:space="preserve">Wykonawca zobowiązuje się wykonać przedmiot umowy z należytą </w:t>
      </w:r>
      <w:r>
        <w:rPr>
          <w:rFonts w:ascii="Arial Narrow" w:hAnsi="Arial Narrow"/>
          <w:lang w:val="it-IT"/>
        </w:rPr>
        <w:t>staranno</w:t>
      </w:r>
      <w:r>
        <w:rPr>
          <w:rFonts w:ascii="Arial Narrow" w:hAnsi="Arial Narrow"/>
        </w:rPr>
        <w:t>ścią, zgodnie z wiedzą techniczną, obowiązującymi przepisami techniczno-budowlanymi oraz obowiązującymi normami.</w:t>
      </w:r>
    </w:p>
    <w:p w:rsidR="000372A3" w:rsidRDefault="000372A3" w:rsidP="003754B0">
      <w:pPr>
        <w:pStyle w:val="Akapitzlist"/>
        <w:numPr>
          <w:ilvl w:val="0"/>
          <w:numId w:val="82"/>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Szczegółowy zakres przedmiotu umowy przedstawiając niżej wymienione dokumenty:</w:t>
      </w:r>
    </w:p>
    <w:p w:rsidR="000372A3" w:rsidRDefault="000372A3" w:rsidP="003754B0">
      <w:pPr>
        <w:pStyle w:val="Akapitzlist"/>
        <w:numPr>
          <w:ilvl w:val="0"/>
          <w:numId w:val="84"/>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Niniejszy akt umowy,</w:t>
      </w:r>
    </w:p>
    <w:p w:rsidR="000372A3" w:rsidRDefault="000372A3" w:rsidP="003754B0">
      <w:pPr>
        <w:pStyle w:val="Akapitzlist"/>
        <w:numPr>
          <w:ilvl w:val="0"/>
          <w:numId w:val="84"/>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Specyfikacja Techniczna Wykonania Zam</w:t>
      </w:r>
      <w:r>
        <w:rPr>
          <w:rFonts w:ascii="Arial Narrow" w:hAnsi="Arial Narrow"/>
          <w:lang w:val="es-ES_tradnl"/>
        </w:rPr>
        <w:t>ó</w:t>
      </w:r>
      <w:r>
        <w:rPr>
          <w:rFonts w:ascii="Arial Narrow" w:hAnsi="Arial Narrow"/>
        </w:rPr>
        <w:t>wienia,</w:t>
      </w:r>
    </w:p>
    <w:p w:rsidR="000372A3" w:rsidRDefault="000372A3" w:rsidP="003754B0">
      <w:pPr>
        <w:pStyle w:val="Akapitzlist"/>
        <w:numPr>
          <w:ilvl w:val="0"/>
          <w:numId w:val="84"/>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Specyfikacje Techniczne Wykonania i Odbioru Rob</w:t>
      </w:r>
      <w:r>
        <w:rPr>
          <w:rFonts w:ascii="Arial Narrow" w:hAnsi="Arial Narrow"/>
          <w:lang w:val="es-ES_tradnl"/>
        </w:rPr>
        <w:t>ó</w:t>
      </w:r>
      <w:r>
        <w:rPr>
          <w:rFonts w:ascii="Arial Narrow" w:hAnsi="Arial Narrow"/>
        </w:rPr>
        <w:t>t Budowlanych,</w:t>
      </w:r>
    </w:p>
    <w:p w:rsidR="000372A3" w:rsidRDefault="000372A3" w:rsidP="003754B0">
      <w:pPr>
        <w:pStyle w:val="Akapitzlist"/>
        <w:numPr>
          <w:ilvl w:val="0"/>
          <w:numId w:val="84"/>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Dokumentacja Projektowa wszystkich branż ……….</w:t>
      </w:r>
    </w:p>
    <w:p w:rsidR="000372A3" w:rsidRDefault="000372A3" w:rsidP="003754B0">
      <w:pPr>
        <w:pStyle w:val="Akapitzlist"/>
        <w:numPr>
          <w:ilvl w:val="0"/>
          <w:numId w:val="84"/>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Oferta Wykonawcy wraz z załącznikami. Dokumenty te należy uważać oraz odczytywać i interpretować jako część niniejszej umowy, w kolejności wskazanej powyżej. Wszelkie uzupełnienia do tych dokument</w:t>
      </w:r>
      <w:r>
        <w:rPr>
          <w:rFonts w:ascii="Arial Narrow" w:hAnsi="Arial Narrow"/>
          <w:lang w:val="es-ES_tradnl"/>
        </w:rPr>
        <w:t>ó</w:t>
      </w:r>
      <w:r>
        <w:rPr>
          <w:rFonts w:ascii="Arial Narrow" w:hAnsi="Arial Narrow"/>
        </w:rPr>
        <w:t>w winny być odczytywane w takiej samej kolejności jak dokumenty nimi modyfikowane.</w:t>
      </w:r>
    </w:p>
    <w:p w:rsidR="000372A3" w:rsidRDefault="000372A3" w:rsidP="003754B0">
      <w:pPr>
        <w:pStyle w:val="Akapitzlist"/>
        <w:numPr>
          <w:ilvl w:val="0"/>
          <w:numId w:val="85"/>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Dokumenty opisujące przedmiot umowy należy traktować jako wzajemnie się wyjaśniające i uzupełniające w tym znaczeniu, iż w przypadku stwierdzenia jakichkolwiek niejasności lub wieloznaczności Wykonawca nie będzie m</w:t>
      </w:r>
      <w:r>
        <w:rPr>
          <w:rFonts w:ascii="Arial Narrow" w:hAnsi="Arial Narrow"/>
          <w:lang w:val="es-ES_tradnl"/>
        </w:rPr>
        <w:t>ó</w:t>
      </w:r>
      <w:r>
        <w:rPr>
          <w:rFonts w:ascii="Arial Narrow" w:hAnsi="Arial Narrow"/>
        </w:rPr>
        <w:t>gł ograniczyć zakresu swojego zobowiązania, ani zakresu należytej staranności. W przypadku stwierdzonych rozbieżności pomiędzy dokumentami, o kt</w:t>
      </w:r>
      <w:r>
        <w:rPr>
          <w:rFonts w:ascii="Arial Narrow" w:hAnsi="Arial Narrow"/>
          <w:lang w:val="es-ES_tradnl"/>
        </w:rPr>
        <w:t>ó</w:t>
      </w:r>
      <w:r>
        <w:rPr>
          <w:rFonts w:ascii="Arial Narrow" w:hAnsi="Arial Narrow"/>
        </w:rPr>
        <w:t xml:space="preserve">rych mowa w ust.3 pkt. 1-5, Zamawiający jest zobowiązany niezwłocznie przekazać informację </w:t>
      </w:r>
      <w:r>
        <w:rPr>
          <w:rFonts w:ascii="Arial Narrow" w:hAnsi="Arial Narrow"/>
          <w:lang w:val="it-IT"/>
        </w:rPr>
        <w:t>na pi</w:t>
      </w:r>
      <w:r>
        <w:rPr>
          <w:rFonts w:ascii="Arial Narrow" w:hAnsi="Arial Narrow"/>
        </w:rPr>
        <w:t>śmie występującemu o wyjaśnienie rozbieżności, z zachowaniem przy interpretacji rozbieżności zasady pierwszeństwa kolejności dokument</w:t>
      </w:r>
      <w:r>
        <w:rPr>
          <w:rFonts w:ascii="Arial Narrow" w:hAnsi="Arial Narrow"/>
          <w:lang w:val="es-ES_tradnl"/>
        </w:rPr>
        <w:t>ó</w:t>
      </w:r>
      <w:r>
        <w:rPr>
          <w:rFonts w:ascii="Arial Narrow" w:hAnsi="Arial Narrow"/>
        </w:rPr>
        <w:t>w, o kt</w:t>
      </w:r>
      <w:r>
        <w:rPr>
          <w:rFonts w:ascii="Arial Narrow" w:hAnsi="Arial Narrow"/>
          <w:lang w:val="es-ES_tradnl"/>
        </w:rPr>
        <w:t>ó</w:t>
      </w:r>
      <w:r>
        <w:rPr>
          <w:rFonts w:ascii="Arial Narrow" w:hAnsi="Arial Narrow"/>
        </w:rPr>
        <w:t>rej mowa w ust. 3 pkt.1-5.</w:t>
      </w:r>
    </w:p>
    <w:p w:rsidR="000372A3" w:rsidRDefault="000372A3" w:rsidP="003754B0">
      <w:pPr>
        <w:pStyle w:val="Akapitzlist"/>
        <w:numPr>
          <w:ilvl w:val="0"/>
          <w:numId w:val="82"/>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lastRenderedPageBreak/>
        <w:t>Wykonawca oświadcza, iż zapoznał się z dokumentacją opisującą przedmiot umowy, o kt</w:t>
      </w:r>
      <w:r>
        <w:rPr>
          <w:rFonts w:ascii="Arial Narrow" w:hAnsi="Arial Narrow"/>
          <w:lang w:val="es-ES_tradnl"/>
        </w:rPr>
        <w:t>ó</w:t>
      </w:r>
      <w:r>
        <w:rPr>
          <w:rFonts w:ascii="Arial Narrow" w:hAnsi="Arial Narrow"/>
        </w:rPr>
        <w:t>rej mowa w ust. 3 niniejszego paragrafu oraz, że jest w peł</w:t>
      </w:r>
      <w:r>
        <w:rPr>
          <w:rFonts w:ascii="Arial Narrow" w:hAnsi="Arial Narrow"/>
          <w:lang w:val="it-IT"/>
        </w:rPr>
        <w:t xml:space="preserve">ni </w:t>
      </w:r>
      <w:r>
        <w:rPr>
          <w:rFonts w:ascii="Arial Narrow" w:hAnsi="Arial Narrow"/>
        </w:rPr>
        <w:t>świadomy warunk</w:t>
      </w:r>
      <w:r>
        <w:rPr>
          <w:rFonts w:ascii="Arial Narrow" w:hAnsi="Arial Narrow"/>
          <w:lang w:val="es-ES_tradnl"/>
        </w:rPr>
        <w:t>ó</w:t>
      </w:r>
      <w:r>
        <w:rPr>
          <w:rFonts w:ascii="Arial Narrow" w:hAnsi="Arial Narrow"/>
        </w:rPr>
        <w:t>w kontraktowych i wynikających z nich następstw i nie wnosi do nich zastrzeżeń.</w:t>
      </w:r>
    </w:p>
    <w:p w:rsidR="000372A3" w:rsidRDefault="000372A3" w:rsidP="003754B0">
      <w:pPr>
        <w:pStyle w:val="Akapitzlist"/>
        <w:numPr>
          <w:ilvl w:val="0"/>
          <w:numId w:val="82"/>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Wykonawca zobowiązuje się wykonać wszelkie opisane Dokumentacją projektową oraz STWiORB roboty budowlane, niezbędne do realizacji przedmiotu Umowy.</w:t>
      </w:r>
    </w:p>
    <w:p w:rsidR="000372A3" w:rsidRDefault="000372A3" w:rsidP="003754B0">
      <w:pPr>
        <w:pStyle w:val="Akapitzlist"/>
        <w:numPr>
          <w:ilvl w:val="0"/>
          <w:numId w:val="82"/>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Wykonawca zobowiązuje się wykonać roboty budowlane, kt</w:t>
      </w:r>
      <w:r>
        <w:rPr>
          <w:rFonts w:ascii="Arial Narrow" w:hAnsi="Arial Narrow"/>
          <w:lang w:val="es-ES_tradnl"/>
        </w:rPr>
        <w:t>ó</w:t>
      </w:r>
      <w:r>
        <w:rPr>
          <w:rFonts w:ascii="Arial Narrow" w:hAnsi="Arial Narrow"/>
        </w:rPr>
        <w:t>re nie zostały wyszczeg</w:t>
      </w:r>
      <w:r>
        <w:rPr>
          <w:rFonts w:ascii="Arial Narrow" w:hAnsi="Arial Narrow"/>
          <w:lang w:val="es-ES_tradnl"/>
        </w:rPr>
        <w:t>ó</w:t>
      </w:r>
      <w:r>
        <w:rPr>
          <w:rFonts w:ascii="Arial Narrow" w:hAnsi="Arial Narrow"/>
        </w:rPr>
        <w:t>lnione w Przedmiarze Rob</w:t>
      </w:r>
      <w:r>
        <w:rPr>
          <w:rFonts w:ascii="Arial Narrow" w:hAnsi="Arial Narrow"/>
          <w:lang w:val="es-ES_tradnl"/>
        </w:rPr>
        <w:t>ó</w:t>
      </w:r>
      <w:r>
        <w:rPr>
          <w:rFonts w:ascii="Arial Narrow" w:hAnsi="Arial Narrow"/>
        </w:rPr>
        <w:t>t, a są konieczne, lub społecznie uzasadnione zgodnie z projektem.</w:t>
      </w:r>
    </w:p>
    <w:p w:rsidR="000372A3" w:rsidRDefault="000372A3" w:rsidP="003754B0">
      <w:pPr>
        <w:pStyle w:val="Akapitzlist"/>
        <w:numPr>
          <w:ilvl w:val="0"/>
          <w:numId w:val="82"/>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Jeżeli wykonanie rob</w:t>
      </w:r>
      <w:r>
        <w:rPr>
          <w:rFonts w:ascii="Arial Narrow" w:hAnsi="Arial Narrow"/>
          <w:lang w:val="es-ES_tradnl"/>
        </w:rPr>
        <w:t>ó</w:t>
      </w:r>
      <w:r>
        <w:rPr>
          <w:rFonts w:ascii="Arial Narrow" w:hAnsi="Arial Narrow"/>
        </w:rPr>
        <w:t>t, o kt</w:t>
      </w:r>
      <w:r>
        <w:rPr>
          <w:rFonts w:ascii="Arial Narrow" w:hAnsi="Arial Narrow"/>
          <w:lang w:val="es-ES_tradnl"/>
        </w:rPr>
        <w:t>ó</w:t>
      </w:r>
      <w:r>
        <w:rPr>
          <w:rFonts w:ascii="Arial Narrow" w:hAnsi="Arial Narrow"/>
        </w:rPr>
        <w:t>rych mowa w ust.7, będzie prowadziło do zwiększenia lub zmniejszenia wynagrodzenia Wykonawcy, strony zgodnie postanawiając, że ich wykonanie musi być poprzedzone aneksem do Umowy. Wynagrodzenie z tytułu realizacji rob</w:t>
      </w:r>
      <w:r>
        <w:rPr>
          <w:rFonts w:ascii="Arial Narrow" w:hAnsi="Arial Narrow"/>
          <w:lang w:val="es-ES_tradnl"/>
        </w:rPr>
        <w:t>ó</w:t>
      </w:r>
      <w:r>
        <w:rPr>
          <w:rFonts w:ascii="Arial Narrow" w:hAnsi="Arial Narrow"/>
        </w:rPr>
        <w:t>t będzie ustalone zgodnie z zasadami w SIWZ.</w:t>
      </w:r>
    </w:p>
    <w:p w:rsidR="000372A3" w:rsidRDefault="000372A3" w:rsidP="003754B0">
      <w:pPr>
        <w:pStyle w:val="Akapitzlist"/>
        <w:numPr>
          <w:ilvl w:val="0"/>
          <w:numId w:val="82"/>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Wykonanie rob</w:t>
      </w:r>
      <w:r>
        <w:rPr>
          <w:rFonts w:ascii="Arial Narrow" w:hAnsi="Arial Narrow"/>
          <w:lang w:val="es-ES_tradnl"/>
        </w:rPr>
        <w:t>ó</w:t>
      </w:r>
      <w:r>
        <w:rPr>
          <w:rFonts w:ascii="Arial Narrow" w:hAnsi="Arial Narrow"/>
        </w:rPr>
        <w:t>t budowlanych, kt</w:t>
      </w:r>
      <w:r>
        <w:rPr>
          <w:rFonts w:ascii="Arial Narrow" w:hAnsi="Arial Narrow"/>
          <w:lang w:val="es-ES_tradnl"/>
        </w:rPr>
        <w:t>ó</w:t>
      </w:r>
      <w:r>
        <w:rPr>
          <w:rFonts w:ascii="Arial Narrow" w:hAnsi="Arial Narrow"/>
        </w:rPr>
        <w:t>re nie zostały wyszczeg</w:t>
      </w:r>
      <w:r>
        <w:rPr>
          <w:rFonts w:ascii="Arial Narrow" w:hAnsi="Arial Narrow"/>
          <w:lang w:val="es-ES_tradnl"/>
        </w:rPr>
        <w:t>ó</w:t>
      </w:r>
      <w:r>
        <w:rPr>
          <w:rFonts w:ascii="Arial Narrow" w:hAnsi="Arial Narrow"/>
        </w:rPr>
        <w:t>lnione w Przedmiarze Rob</w:t>
      </w:r>
      <w:r>
        <w:rPr>
          <w:rFonts w:ascii="Arial Narrow" w:hAnsi="Arial Narrow"/>
          <w:lang w:val="es-ES_tradnl"/>
        </w:rPr>
        <w:t>ó</w:t>
      </w:r>
      <w:r>
        <w:rPr>
          <w:rFonts w:ascii="Arial Narrow" w:hAnsi="Arial Narrow"/>
        </w:rPr>
        <w:t>t a są konieczne do realizacji przedmiotu Umowy zgodnie z projektem budowlanym nie wymaga zawarcia odrębnej umowy.</w:t>
      </w:r>
    </w:p>
    <w:p w:rsidR="000372A3" w:rsidRDefault="000372A3" w:rsidP="003754B0">
      <w:pPr>
        <w:pStyle w:val="Akapitzlist"/>
        <w:numPr>
          <w:ilvl w:val="0"/>
          <w:numId w:val="82"/>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Wykonawca zobowiązuje się do realizacji rob</w:t>
      </w:r>
      <w:r>
        <w:rPr>
          <w:rFonts w:ascii="Arial Narrow" w:hAnsi="Arial Narrow"/>
          <w:lang w:val="es-ES_tradnl"/>
        </w:rPr>
        <w:t>ó</w:t>
      </w:r>
      <w:r>
        <w:rPr>
          <w:rFonts w:ascii="Arial Narrow" w:hAnsi="Arial Narrow"/>
        </w:rPr>
        <w:t>t zamiennych w stosunku do rob</w:t>
      </w:r>
      <w:r>
        <w:rPr>
          <w:rFonts w:ascii="Arial Narrow" w:hAnsi="Arial Narrow"/>
          <w:lang w:val="es-ES_tradnl"/>
        </w:rPr>
        <w:t>ó</w:t>
      </w:r>
      <w:r>
        <w:rPr>
          <w:rFonts w:ascii="Arial Narrow" w:hAnsi="Arial Narrow"/>
        </w:rPr>
        <w:t>t budowlanych opisanych w dokumentacji projektowej, jeżeli ich wykonania jest konieczne dla realizacji Umowy zgodnie z zasadami wiedzy technicznej.</w:t>
      </w:r>
    </w:p>
    <w:p w:rsidR="000372A3" w:rsidRDefault="000372A3" w:rsidP="003754B0">
      <w:pPr>
        <w:pStyle w:val="Akapitzlist"/>
        <w:numPr>
          <w:ilvl w:val="0"/>
          <w:numId w:val="82"/>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Nadz</w:t>
      </w:r>
      <w:r>
        <w:rPr>
          <w:rFonts w:ascii="Arial Narrow" w:hAnsi="Arial Narrow"/>
          <w:lang w:val="es-ES_tradnl"/>
        </w:rPr>
        <w:t>ó</w:t>
      </w:r>
      <w:r>
        <w:rPr>
          <w:rFonts w:ascii="Arial Narrow" w:hAnsi="Arial Narrow"/>
        </w:rPr>
        <w:t>r inwestorski, w związku z robotami budowlanymi, o kt</w:t>
      </w:r>
      <w:r>
        <w:rPr>
          <w:rFonts w:ascii="Arial Narrow" w:hAnsi="Arial Narrow"/>
          <w:lang w:val="es-ES_tradnl"/>
        </w:rPr>
        <w:t>ó</w:t>
      </w:r>
      <w:r>
        <w:rPr>
          <w:rFonts w:ascii="Arial Narrow" w:hAnsi="Arial Narrow"/>
        </w:rPr>
        <w:t>rych mowa w ust.1, ust.6 i ust.7, ma prawo wydawania Wykonawcy na piśmie uzgodnionych i zatwierdzonych przez Zamawiającego poleceń Wykonawca jest zobowiązany do wykonania tych poleceń, w szczeg</w:t>
      </w:r>
      <w:r>
        <w:rPr>
          <w:rFonts w:ascii="Arial Narrow" w:hAnsi="Arial Narrow"/>
          <w:lang w:val="es-ES_tradnl"/>
        </w:rPr>
        <w:t>ó</w:t>
      </w:r>
      <w:r>
        <w:rPr>
          <w:rFonts w:ascii="Arial Narrow" w:hAnsi="Arial Narrow"/>
        </w:rPr>
        <w:t>lności poprzez:</w:t>
      </w:r>
    </w:p>
    <w:p w:rsidR="000372A3" w:rsidRDefault="000372A3" w:rsidP="003754B0">
      <w:pPr>
        <w:pStyle w:val="Akapitzlist"/>
        <w:numPr>
          <w:ilvl w:val="0"/>
          <w:numId w:val="87"/>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Zmniejszenie lub zwiększenie ilości rob</w:t>
      </w:r>
      <w:r>
        <w:rPr>
          <w:rFonts w:ascii="Arial Narrow" w:hAnsi="Arial Narrow"/>
          <w:lang w:val="es-ES_tradnl"/>
        </w:rPr>
        <w:t>ó</w:t>
      </w:r>
      <w:r>
        <w:rPr>
          <w:rFonts w:ascii="Arial Narrow" w:hAnsi="Arial Narrow"/>
        </w:rPr>
        <w:t>t budowlanych na ilości dostosowane do potrzeb realizacji przedmiotu Umowy lub pominięcie/zamianę poszczeg</w:t>
      </w:r>
      <w:r>
        <w:rPr>
          <w:rFonts w:ascii="Arial Narrow" w:hAnsi="Arial Narrow"/>
          <w:lang w:val="es-ES_tradnl"/>
        </w:rPr>
        <w:t>ó</w:t>
      </w:r>
      <w:r>
        <w:rPr>
          <w:rFonts w:ascii="Arial Narrow" w:hAnsi="Arial Narrow"/>
        </w:rPr>
        <w:t>lnych rob</w:t>
      </w:r>
      <w:r>
        <w:rPr>
          <w:rFonts w:ascii="Arial Narrow" w:hAnsi="Arial Narrow"/>
          <w:lang w:val="es-ES_tradnl"/>
        </w:rPr>
        <w:t>ó</w:t>
      </w:r>
      <w:r>
        <w:rPr>
          <w:rFonts w:ascii="Arial Narrow" w:hAnsi="Arial Narrow"/>
        </w:rPr>
        <w:t>t budowlanych, opisanych w dokumentacji projektowej, jeżeli zmiana ta jest konieczna dla realizacji Umowy zgodnie z zasadami wiedzy technicznej i zmiana nie stanowi istotnego odstępstwa od projektu budowlanego,</w:t>
      </w:r>
    </w:p>
    <w:p w:rsidR="000372A3" w:rsidRDefault="000372A3" w:rsidP="003754B0">
      <w:pPr>
        <w:pStyle w:val="Akapitzlist"/>
        <w:numPr>
          <w:ilvl w:val="0"/>
          <w:numId w:val="87"/>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Zmianę kolejności wykonywania rob</w:t>
      </w:r>
      <w:r>
        <w:rPr>
          <w:rFonts w:ascii="Arial Narrow" w:hAnsi="Arial Narrow"/>
          <w:lang w:val="es-ES_tradnl"/>
        </w:rPr>
        <w:t>ó</w:t>
      </w:r>
      <w:r>
        <w:rPr>
          <w:rFonts w:ascii="Arial Narrow" w:hAnsi="Arial Narrow"/>
        </w:rPr>
        <w:t>t budowlanych, określonej w Harmonogramie rzeczowo-finansowym.</w:t>
      </w:r>
    </w:p>
    <w:p w:rsidR="000372A3" w:rsidRDefault="000372A3" w:rsidP="003754B0">
      <w:pPr>
        <w:pStyle w:val="Akapitzlist"/>
        <w:numPr>
          <w:ilvl w:val="0"/>
          <w:numId w:val="88"/>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 przypadku, gdy rozliczenie zmienionego zakresu rob</w:t>
      </w:r>
      <w:r>
        <w:rPr>
          <w:rFonts w:ascii="Arial Narrow" w:hAnsi="Arial Narrow"/>
          <w:lang w:val="es-ES_tradnl"/>
        </w:rPr>
        <w:t>ó</w:t>
      </w:r>
      <w:r>
        <w:rPr>
          <w:rFonts w:ascii="Arial Narrow" w:hAnsi="Arial Narrow"/>
        </w:rPr>
        <w:t>t, o kt</w:t>
      </w:r>
      <w:r>
        <w:rPr>
          <w:rFonts w:ascii="Arial Narrow" w:hAnsi="Arial Narrow"/>
          <w:lang w:val="es-ES_tradnl"/>
        </w:rPr>
        <w:t>ó</w:t>
      </w:r>
      <w:r>
        <w:rPr>
          <w:rFonts w:ascii="Arial Narrow" w:hAnsi="Arial Narrow"/>
        </w:rPr>
        <w:t>rym mowa w ust. 11, nie będzie możliwa poprzez szczegółowe wyliczenie wykonanych rob</w:t>
      </w:r>
      <w:r>
        <w:rPr>
          <w:rFonts w:ascii="Arial Narrow" w:hAnsi="Arial Narrow"/>
          <w:lang w:val="es-ES_tradnl"/>
        </w:rPr>
        <w:t>ó</w:t>
      </w:r>
      <w:r>
        <w:rPr>
          <w:rFonts w:ascii="Arial Narrow" w:hAnsi="Arial Narrow"/>
        </w:rPr>
        <w:t>t budowlanych, w szczeg</w:t>
      </w:r>
      <w:r>
        <w:rPr>
          <w:rFonts w:ascii="Arial Narrow" w:hAnsi="Arial Narrow"/>
          <w:lang w:val="es-ES_tradnl"/>
        </w:rPr>
        <w:t>ó</w:t>
      </w:r>
      <w:r>
        <w:rPr>
          <w:rFonts w:ascii="Arial Narrow" w:hAnsi="Arial Narrow"/>
        </w:rPr>
        <w:t>lnoś</w:t>
      </w:r>
      <w:r>
        <w:rPr>
          <w:rFonts w:ascii="Arial Narrow" w:hAnsi="Arial Narrow"/>
          <w:lang w:val="it-IT"/>
        </w:rPr>
        <w:t>ci:</w:t>
      </w:r>
    </w:p>
    <w:p w:rsidR="000372A3" w:rsidRDefault="000372A3" w:rsidP="003754B0">
      <w:pPr>
        <w:pStyle w:val="Akapitzlist"/>
        <w:numPr>
          <w:ilvl w:val="0"/>
          <w:numId w:val="9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Gdy roboty ujęte w projekcie budowlanym lub wykonawczym nie zostały wyszczeg</w:t>
      </w:r>
      <w:r>
        <w:rPr>
          <w:rFonts w:ascii="Arial Narrow" w:hAnsi="Arial Narrow"/>
          <w:lang w:val="es-ES_tradnl"/>
        </w:rPr>
        <w:t>ó</w:t>
      </w:r>
      <w:r>
        <w:rPr>
          <w:rFonts w:ascii="Arial Narrow" w:hAnsi="Arial Narrow"/>
        </w:rPr>
        <w:t>lnione w Przedmiarze Rob</w:t>
      </w:r>
      <w:r>
        <w:rPr>
          <w:rFonts w:ascii="Arial Narrow" w:hAnsi="Arial Narrow"/>
          <w:lang w:val="es-ES_tradnl"/>
        </w:rPr>
        <w:t>ó</w:t>
      </w:r>
      <w:r>
        <w:rPr>
          <w:rFonts w:ascii="Arial Narrow" w:hAnsi="Arial Narrow"/>
        </w:rPr>
        <w:t>t, lub</w:t>
      </w:r>
    </w:p>
    <w:p w:rsidR="000372A3" w:rsidRDefault="000372A3" w:rsidP="003754B0">
      <w:pPr>
        <w:pStyle w:val="Akapitzlist"/>
        <w:numPr>
          <w:ilvl w:val="0"/>
          <w:numId w:val="9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Gdy roboty nie ujęte w projekcie wykonawczym nie został</w:t>
      </w:r>
      <w:r w:rsidRPr="003700CA">
        <w:rPr>
          <w:rFonts w:ascii="Arial Narrow" w:hAnsi="Arial Narrow"/>
        </w:rPr>
        <w:t>y r</w:t>
      </w:r>
      <w:r>
        <w:rPr>
          <w:rFonts w:ascii="Arial Narrow" w:hAnsi="Arial Narrow"/>
          <w:lang w:val="es-ES_tradnl"/>
        </w:rPr>
        <w:t>ó</w:t>
      </w:r>
      <w:r>
        <w:rPr>
          <w:rFonts w:ascii="Arial Narrow" w:hAnsi="Arial Narrow"/>
        </w:rPr>
        <w:t>wnież ujęte w Przedmiarze rob</w:t>
      </w:r>
      <w:r>
        <w:rPr>
          <w:rFonts w:ascii="Arial Narrow" w:hAnsi="Arial Narrow"/>
          <w:lang w:val="es-ES_tradnl"/>
        </w:rPr>
        <w:t>ó</w:t>
      </w:r>
      <w:r>
        <w:rPr>
          <w:rFonts w:ascii="Arial Narrow" w:hAnsi="Arial Narrow"/>
        </w:rPr>
        <w:t>t, a ich wykonanie jest konieczne dla realizacji Umowy zgodnie z zasadami wiedzy technicznej i ma na celu usunięcie rozbieżności pomiędzy projektem budowlanym a projektem wykonawczym, lub</w:t>
      </w:r>
    </w:p>
    <w:p w:rsidR="000372A3" w:rsidRDefault="000372A3" w:rsidP="003754B0">
      <w:pPr>
        <w:pStyle w:val="Akapitzlist"/>
        <w:numPr>
          <w:ilvl w:val="0"/>
          <w:numId w:val="9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 xml:space="preserve"> W przypadku konieczności zaniechania rob</w:t>
      </w:r>
      <w:r>
        <w:rPr>
          <w:rFonts w:ascii="Arial Narrow" w:hAnsi="Arial Narrow"/>
          <w:lang w:val="es-ES_tradnl"/>
        </w:rPr>
        <w:t>ó</w:t>
      </w:r>
      <w:r>
        <w:rPr>
          <w:rFonts w:ascii="Arial Narrow" w:hAnsi="Arial Narrow"/>
        </w:rPr>
        <w:t>t budowlanych objętych Przedmiarem Rob</w:t>
      </w:r>
      <w:r>
        <w:rPr>
          <w:rFonts w:ascii="Arial Narrow" w:hAnsi="Arial Narrow"/>
          <w:lang w:val="es-ES_tradnl"/>
        </w:rPr>
        <w:t>ó</w:t>
      </w:r>
      <w:r>
        <w:rPr>
          <w:rFonts w:ascii="Arial Narrow" w:hAnsi="Arial Narrow"/>
        </w:rPr>
        <w:t>t,</w:t>
      </w:r>
    </w:p>
    <w:p w:rsidR="000372A3" w:rsidRPr="000372A3" w:rsidRDefault="000372A3" w:rsidP="000372A3">
      <w:pPr>
        <w:spacing w:after="0" w:line="240" w:lineRule="auto"/>
        <w:ind w:left="360"/>
        <w:jc w:val="both"/>
        <w:rPr>
          <w:lang w:val="pl-PL"/>
        </w:rPr>
      </w:pPr>
      <w:r w:rsidRPr="000372A3">
        <w:rPr>
          <w:lang w:val="pl-PL"/>
        </w:rPr>
        <w:t>To wykonanie przez Wykonawcę zmienionego zakresu rob</w:t>
      </w:r>
      <w:r>
        <w:rPr>
          <w:lang w:val="es-ES_tradnl"/>
        </w:rPr>
        <w:t>ó</w:t>
      </w:r>
      <w:r w:rsidRPr="000372A3">
        <w:rPr>
          <w:lang w:val="pl-PL"/>
        </w:rPr>
        <w:t>t nastąpi na podstawie Protokołu Konieczności.</w:t>
      </w:r>
    </w:p>
    <w:p w:rsidR="000372A3" w:rsidRDefault="000372A3" w:rsidP="003754B0">
      <w:pPr>
        <w:pStyle w:val="Akapitzlist"/>
        <w:numPr>
          <w:ilvl w:val="0"/>
          <w:numId w:val="91"/>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Protokół konieczności jest sporządzany przez Nadz</w:t>
      </w:r>
      <w:r>
        <w:rPr>
          <w:rFonts w:ascii="Arial Narrow" w:hAnsi="Arial Narrow"/>
          <w:lang w:val="es-ES_tradnl"/>
        </w:rPr>
        <w:t>ó</w:t>
      </w:r>
      <w:r>
        <w:rPr>
          <w:rFonts w:ascii="Arial Narrow" w:hAnsi="Arial Narrow"/>
        </w:rPr>
        <w:t>r inwestorski na podstawie wniosku Wykonawcy, podpisywany przez: Kierownika budowy, Inspektora Nadzoru, upoważnionego reprezentanta Wykonawcy, akceptowany przez zamawiającego i jest podstawą do wykonania prac i ustalenia wysokości zwiększenia/zmniejszenia wynagrodzenia.</w:t>
      </w:r>
    </w:p>
    <w:p w:rsidR="000372A3" w:rsidRPr="000372A3" w:rsidRDefault="000372A3" w:rsidP="003754B0">
      <w:pPr>
        <w:pStyle w:val="Akapitzlist"/>
        <w:numPr>
          <w:ilvl w:val="0"/>
          <w:numId w:val="82"/>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Dochodzenie roszczeń związanych z brakiem akceptacji przez Wykonawcę poleceń Nadzoru Inwestorskiego, o kt</w:t>
      </w:r>
      <w:r>
        <w:rPr>
          <w:rFonts w:ascii="Arial Narrow" w:hAnsi="Arial Narrow"/>
          <w:lang w:val="es-ES_tradnl"/>
        </w:rPr>
        <w:t>ó</w:t>
      </w:r>
      <w:r>
        <w:rPr>
          <w:rFonts w:ascii="Arial Narrow" w:hAnsi="Arial Narrow"/>
        </w:rPr>
        <w:t>rych mowa w ust.11, protokołu konieczności, o kt</w:t>
      </w:r>
      <w:r>
        <w:rPr>
          <w:rFonts w:ascii="Arial Narrow" w:hAnsi="Arial Narrow"/>
          <w:lang w:val="es-ES_tradnl"/>
        </w:rPr>
        <w:t>ó</w:t>
      </w:r>
      <w:r>
        <w:rPr>
          <w:rFonts w:ascii="Arial Narrow" w:hAnsi="Arial Narrow"/>
        </w:rPr>
        <w:t>rym mowa w ust.13, nie zwalnia Wykonawcy z obowiązku realizacji odpowiednio: poleceń Nadzoru Inwestorskiego lub postanowień Protokołu konieczności.</w:t>
      </w:r>
    </w:p>
    <w:p w:rsidR="000372A3" w:rsidRPr="00791A04" w:rsidRDefault="000372A3" w:rsidP="000372A3">
      <w:pPr>
        <w:pBdr>
          <w:top w:val="nil"/>
          <w:left w:val="nil"/>
          <w:bottom w:val="nil"/>
          <w:right w:val="nil"/>
          <w:between w:val="nil"/>
          <w:bar w:val="nil"/>
        </w:pBdr>
        <w:jc w:val="both"/>
        <w:rPr>
          <w:rFonts w:ascii="Arial Narrow" w:eastAsia="Arial Narrow" w:hAnsi="Arial Narrow" w:cs="Arial Narrow"/>
          <w:lang w:val="pl-PL"/>
        </w:rPr>
      </w:pPr>
    </w:p>
    <w:p w:rsidR="000372A3" w:rsidRPr="00791A04" w:rsidRDefault="000372A3" w:rsidP="000372A3">
      <w:pPr>
        <w:pBdr>
          <w:top w:val="nil"/>
          <w:left w:val="nil"/>
          <w:bottom w:val="nil"/>
          <w:right w:val="nil"/>
          <w:between w:val="nil"/>
          <w:bar w:val="nil"/>
        </w:pBdr>
        <w:jc w:val="both"/>
        <w:rPr>
          <w:rFonts w:ascii="Arial Narrow" w:eastAsia="Arial Narrow" w:hAnsi="Arial Narrow" w:cs="Arial Narrow"/>
          <w:lang w:val="pl-PL"/>
        </w:rPr>
      </w:pPr>
    </w:p>
    <w:p w:rsidR="000372A3" w:rsidRPr="000372A3" w:rsidRDefault="000372A3" w:rsidP="000372A3">
      <w:pPr>
        <w:spacing w:after="0"/>
        <w:jc w:val="center"/>
        <w:rPr>
          <w:b/>
          <w:bCs/>
          <w:lang w:val="pl-PL"/>
        </w:rPr>
      </w:pPr>
      <w:r w:rsidRPr="000372A3">
        <w:rPr>
          <w:b/>
          <w:bCs/>
          <w:lang w:val="pl-PL"/>
        </w:rPr>
        <w:lastRenderedPageBreak/>
        <w:t>§ 4</w:t>
      </w:r>
    </w:p>
    <w:p w:rsidR="000372A3" w:rsidRPr="000372A3" w:rsidRDefault="000372A3" w:rsidP="000372A3">
      <w:pPr>
        <w:spacing w:line="240" w:lineRule="auto"/>
        <w:jc w:val="center"/>
        <w:rPr>
          <w:b/>
          <w:bCs/>
          <w:lang w:val="pl-PL"/>
        </w:rPr>
      </w:pPr>
      <w:r w:rsidRPr="000372A3">
        <w:rPr>
          <w:b/>
          <w:bCs/>
          <w:lang w:val="pl-PL"/>
        </w:rPr>
        <w:t>(termin realizacji umowy oraz okres gwarancji i rękojmi)</w:t>
      </w:r>
    </w:p>
    <w:p w:rsidR="000372A3" w:rsidRDefault="000372A3" w:rsidP="003754B0">
      <w:pPr>
        <w:pStyle w:val="Akapitzlist"/>
        <w:numPr>
          <w:ilvl w:val="0"/>
          <w:numId w:val="93"/>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Termin realizacji umowy biegnie od dnia zawarcia niniejszej umowy do dnia podpisania protokołu odbioru ostatecznego.</w:t>
      </w:r>
    </w:p>
    <w:p w:rsidR="000372A3" w:rsidRDefault="000372A3" w:rsidP="003754B0">
      <w:pPr>
        <w:pStyle w:val="Akapitzlist"/>
        <w:numPr>
          <w:ilvl w:val="0"/>
          <w:numId w:val="93"/>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Termin zakończenia realizacji rob</w:t>
      </w:r>
      <w:r>
        <w:rPr>
          <w:rFonts w:ascii="Arial Narrow" w:hAnsi="Arial Narrow"/>
          <w:lang w:val="es-ES_tradnl"/>
        </w:rPr>
        <w:t>ó</w:t>
      </w:r>
      <w:r>
        <w:rPr>
          <w:rFonts w:ascii="Arial Narrow" w:hAnsi="Arial Narrow"/>
        </w:rPr>
        <w:t>t budowlanych – do dnia 30 listopada 2016 roku, przy czym Zamawiający zastrzega, że roboty związane z pracami wewnątrz teatru (siedziska na widowni, toaleta dla niepełnosprawnych), mają być wykonane do dnia 30 sierpnia 2016 roku. Zakończenie realizacji rob</w:t>
      </w:r>
      <w:r>
        <w:rPr>
          <w:rFonts w:ascii="Arial Narrow" w:hAnsi="Arial Narrow"/>
          <w:lang w:val="es-ES_tradnl"/>
        </w:rPr>
        <w:t>ó</w:t>
      </w:r>
      <w:r>
        <w:rPr>
          <w:rFonts w:ascii="Arial Narrow" w:hAnsi="Arial Narrow"/>
        </w:rPr>
        <w:t>t budowlanych zostało zdefiniowane w § 1 pkt.5 niniejszej umowy.</w:t>
      </w:r>
    </w:p>
    <w:p w:rsidR="000372A3" w:rsidRDefault="000372A3" w:rsidP="003754B0">
      <w:pPr>
        <w:pStyle w:val="Akapitzlist"/>
        <w:numPr>
          <w:ilvl w:val="0"/>
          <w:numId w:val="93"/>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Okres gwarancji ustala się na …. miesięcy liczone od daty podpisania protokołu odbioru końcowego.</w:t>
      </w:r>
    </w:p>
    <w:p w:rsidR="000372A3" w:rsidRDefault="000372A3" w:rsidP="003754B0">
      <w:pPr>
        <w:pStyle w:val="Akapitzlist"/>
        <w:numPr>
          <w:ilvl w:val="0"/>
          <w:numId w:val="93"/>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Okres rękojmi rozszerza się do okresu gwarancji na…. miesięcy liczone od daty podpisania protokołu odbioru końcowego (zgodnie z art. 558 § 1 Kodeksu Cywilnego).</w:t>
      </w:r>
    </w:p>
    <w:p w:rsidR="000372A3" w:rsidRDefault="000372A3" w:rsidP="003754B0">
      <w:pPr>
        <w:pStyle w:val="Akapitzlist"/>
        <w:numPr>
          <w:ilvl w:val="0"/>
          <w:numId w:val="93"/>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Inne terminy związane z realizacją przedmiotu umowy:</w:t>
      </w:r>
    </w:p>
    <w:p w:rsidR="000372A3" w:rsidRDefault="000372A3" w:rsidP="003754B0">
      <w:pPr>
        <w:pStyle w:val="Akapitzlist"/>
        <w:numPr>
          <w:ilvl w:val="0"/>
          <w:numId w:val="95"/>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W terminie 5 dni od daty zawarcia niniejszej umowy Wykonawca pisemnie wskaże Zamawiającemu osoby pełniące funkcje kierownika budowy i kierownik</w:t>
      </w:r>
      <w:r>
        <w:rPr>
          <w:rFonts w:ascii="Arial Narrow" w:hAnsi="Arial Narrow"/>
          <w:lang w:val="es-ES_tradnl"/>
        </w:rPr>
        <w:t>ó</w:t>
      </w:r>
      <w:r>
        <w:rPr>
          <w:rFonts w:ascii="Arial Narrow" w:hAnsi="Arial Narrow"/>
        </w:rPr>
        <w:t>w rob</w:t>
      </w:r>
      <w:r>
        <w:rPr>
          <w:rFonts w:ascii="Arial Narrow" w:hAnsi="Arial Narrow"/>
          <w:lang w:val="es-ES_tradnl"/>
        </w:rPr>
        <w:t>ó</w:t>
      </w:r>
      <w:r>
        <w:rPr>
          <w:rFonts w:ascii="Arial Narrow" w:hAnsi="Arial Narrow"/>
        </w:rPr>
        <w:t>t branżowych wraz z dokumentami potwierdzającymi ich kwalifikacje zawodowe, w tym dokumenty o nadaniu stosownych uprawnień i przynależności do Izby Inżynier</w:t>
      </w:r>
      <w:r>
        <w:rPr>
          <w:rFonts w:ascii="Arial Narrow" w:hAnsi="Arial Narrow"/>
          <w:lang w:val="es-ES_tradnl"/>
        </w:rPr>
        <w:t>ó</w:t>
      </w:r>
      <w:r>
        <w:rPr>
          <w:rFonts w:ascii="Arial Narrow" w:hAnsi="Arial Narrow"/>
        </w:rPr>
        <w:t>w Budownictwa. W tym terminie należ</w:t>
      </w:r>
      <w:r w:rsidRPr="003700CA">
        <w:rPr>
          <w:rFonts w:ascii="Arial Narrow" w:hAnsi="Arial Narrow"/>
        </w:rPr>
        <w:t>y r</w:t>
      </w:r>
      <w:r>
        <w:rPr>
          <w:rFonts w:ascii="Arial Narrow" w:hAnsi="Arial Narrow"/>
          <w:lang w:val="es-ES_tradnl"/>
        </w:rPr>
        <w:t>ó</w:t>
      </w:r>
      <w:r>
        <w:rPr>
          <w:rFonts w:ascii="Arial Narrow" w:hAnsi="Arial Narrow"/>
        </w:rPr>
        <w:t>wnież przedłożyć wniosek o zmianę osoby funkcyjnej na inną niż wskazana w ofercie Wykonawcy złożonej w przetargu poprzedzającym zawarcie niniejszej umowy – zmiana osoby możliwa jest jedynie w przypadku dopuszczonym niniejszą umową,</w:t>
      </w:r>
    </w:p>
    <w:p w:rsidR="000372A3" w:rsidRDefault="000372A3" w:rsidP="003754B0">
      <w:pPr>
        <w:pStyle w:val="Akapitzlist"/>
        <w:numPr>
          <w:ilvl w:val="0"/>
          <w:numId w:val="95"/>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W ciągu 7 dni od daty podpisania umowy Wykonawca dostarczy Zamawiającemu dokument potwierdzający ubezpieczenie odpowiedzialności cywilnej oraz dokument potwierdzający ubezpieczenie ryzyk budowlanych,</w:t>
      </w:r>
    </w:p>
    <w:p w:rsidR="000372A3" w:rsidRDefault="000372A3" w:rsidP="003754B0">
      <w:pPr>
        <w:pStyle w:val="Akapitzlist"/>
        <w:numPr>
          <w:ilvl w:val="0"/>
          <w:numId w:val="95"/>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W ciągu 7 dni od daty podpisania umowy Zamawiający przekaże Wykonawcy teren budowy do dnia lub w dzień przekazania terenu budowy Zamawiający przekaże Dziennik Budowy oraz dokumentację projektową,</w:t>
      </w:r>
    </w:p>
    <w:p w:rsidR="000372A3" w:rsidRDefault="000372A3" w:rsidP="003754B0">
      <w:pPr>
        <w:pStyle w:val="Akapitzlist"/>
        <w:numPr>
          <w:ilvl w:val="0"/>
          <w:numId w:val="95"/>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W ciągu 7 dni od daty przekazania terenu budowy Wykonawca rozpocznie roboty budowlane. Rozpoczęcie rob</w:t>
      </w:r>
      <w:r>
        <w:rPr>
          <w:rFonts w:ascii="Arial Narrow" w:hAnsi="Arial Narrow"/>
          <w:lang w:val="es-ES_tradnl"/>
        </w:rPr>
        <w:t>ó</w:t>
      </w:r>
      <w:r>
        <w:rPr>
          <w:rFonts w:ascii="Arial Narrow" w:hAnsi="Arial Narrow"/>
        </w:rPr>
        <w:t>t potwierdza wpis w Dzienniku budowy,</w:t>
      </w:r>
    </w:p>
    <w:p w:rsidR="000372A3" w:rsidRDefault="000372A3" w:rsidP="003754B0">
      <w:pPr>
        <w:pStyle w:val="Akapitzlist"/>
        <w:numPr>
          <w:ilvl w:val="0"/>
          <w:numId w:val="95"/>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W ciągu 7 dni od daty zawarcia umowy Wykonawca dostarczy Zamawiającemu uszczegółowiony harmonogram przedstawiający planowaną realizację rzeczową i finansową przedmiotu umowy,</w:t>
      </w:r>
    </w:p>
    <w:p w:rsidR="000372A3" w:rsidRDefault="000372A3" w:rsidP="003754B0">
      <w:pPr>
        <w:pStyle w:val="Akapitzlist"/>
        <w:numPr>
          <w:ilvl w:val="0"/>
          <w:numId w:val="95"/>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Czynności odbiorowe rozpoczęte zostaną w ciągu 14 dni od złożenia Zamawiającemu pisemnego oświadczenia Nadzoru Inwestorskiego o sprawdzeniu, kompletności i prawidłowości wykonania dokumentacji powykonawczej.</w:t>
      </w:r>
    </w:p>
    <w:p w:rsidR="000372A3" w:rsidRDefault="000372A3" w:rsidP="003754B0">
      <w:pPr>
        <w:pStyle w:val="Akapitzlist"/>
        <w:numPr>
          <w:ilvl w:val="0"/>
          <w:numId w:val="96"/>
        </w:numPr>
        <w:pBdr>
          <w:top w:val="nil"/>
          <w:left w:val="nil"/>
          <w:bottom w:val="nil"/>
          <w:right w:val="nil"/>
          <w:between w:val="nil"/>
          <w:bar w:val="nil"/>
        </w:pBdr>
        <w:suppressAutoHyphens w:val="0"/>
        <w:spacing w:after="200"/>
        <w:contextualSpacing w:val="0"/>
        <w:jc w:val="both"/>
        <w:rPr>
          <w:rFonts w:ascii="Arial Narrow" w:eastAsia="Arial Narrow" w:hAnsi="Arial Narrow" w:cs="Arial Narrow"/>
        </w:rPr>
      </w:pPr>
      <w:r>
        <w:rPr>
          <w:rFonts w:ascii="Arial Narrow" w:hAnsi="Arial Narrow"/>
        </w:rPr>
        <w:t>Pozostałe terminy wyznaczone Wykonawcy określone zostały w pozostałych paragrafach niniejszej umowy.</w:t>
      </w:r>
    </w:p>
    <w:p w:rsidR="000372A3" w:rsidRDefault="000372A3" w:rsidP="000372A3">
      <w:pPr>
        <w:spacing w:after="0"/>
        <w:ind w:left="360"/>
        <w:jc w:val="center"/>
        <w:rPr>
          <w:b/>
          <w:bCs/>
        </w:rPr>
      </w:pPr>
      <w:r>
        <w:rPr>
          <w:b/>
          <w:bCs/>
        </w:rPr>
        <w:t>§ 5</w:t>
      </w:r>
    </w:p>
    <w:p w:rsidR="000372A3" w:rsidRDefault="000372A3" w:rsidP="000372A3">
      <w:pPr>
        <w:spacing w:after="0"/>
        <w:ind w:left="360"/>
        <w:jc w:val="center"/>
        <w:rPr>
          <w:b/>
          <w:bCs/>
        </w:rPr>
      </w:pPr>
      <w:r>
        <w:rPr>
          <w:b/>
          <w:bCs/>
        </w:rPr>
        <w:t>(obowiązki Wykonawcy)</w:t>
      </w:r>
    </w:p>
    <w:p w:rsidR="000372A3" w:rsidRDefault="000372A3" w:rsidP="003754B0">
      <w:pPr>
        <w:pStyle w:val="Akapitzlist"/>
        <w:numPr>
          <w:ilvl w:val="0"/>
          <w:numId w:val="98"/>
        </w:numPr>
        <w:pBdr>
          <w:top w:val="nil"/>
          <w:left w:val="nil"/>
          <w:bottom w:val="nil"/>
          <w:right w:val="nil"/>
          <w:between w:val="nil"/>
          <w:bar w:val="nil"/>
        </w:pBdr>
        <w:suppressAutoHyphens w:val="0"/>
        <w:spacing w:line="276" w:lineRule="auto"/>
        <w:contextualSpacing w:val="0"/>
        <w:jc w:val="both"/>
        <w:rPr>
          <w:rFonts w:ascii="Arial Narrow" w:eastAsia="Arial Narrow" w:hAnsi="Arial Narrow" w:cs="Arial Narrow"/>
        </w:rPr>
      </w:pPr>
      <w:r>
        <w:rPr>
          <w:rFonts w:ascii="Arial Narrow" w:hAnsi="Arial Narrow"/>
        </w:rPr>
        <w:lastRenderedPageBreak/>
        <w:t>Wykonawca w ramach realizacji przedmiotu umowy opisanego w § 3 niniejszej umowy we własnym zakresie i na własny koszt wykona wszelkie roboty budowlane związane z wykonaniem przedmiotu umowy.</w:t>
      </w:r>
    </w:p>
    <w:p w:rsidR="000372A3" w:rsidRDefault="000372A3" w:rsidP="003754B0">
      <w:pPr>
        <w:pStyle w:val="Akapitzlist"/>
        <w:numPr>
          <w:ilvl w:val="0"/>
          <w:numId w:val="98"/>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Wymagania Zamawiającego dotyczące realizacji przedmiotu umowy.</w:t>
      </w:r>
    </w:p>
    <w:p w:rsidR="000372A3" w:rsidRDefault="000372A3" w:rsidP="000372A3">
      <w:pPr>
        <w:pStyle w:val="Akapitzlist"/>
        <w:jc w:val="both"/>
      </w:pPr>
      <w:r>
        <w:t>Wykonawca zobowiązany jest do:</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Prowadzenia Dziennika Budowy zgodnie z Ustawą Prawo Budowlane i dokonywanie w nim wpis</w:t>
      </w:r>
      <w:r>
        <w:rPr>
          <w:rFonts w:ascii="Arial Narrow" w:hAnsi="Arial Narrow"/>
          <w:lang w:val="es-ES_tradnl"/>
        </w:rPr>
        <w:t>ó</w:t>
      </w:r>
      <w:r>
        <w:rPr>
          <w:rFonts w:ascii="Arial Narrow" w:hAnsi="Arial Narrow"/>
        </w:rPr>
        <w:t>w na bieżą</w:t>
      </w:r>
      <w:r>
        <w:rPr>
          <w:rFonts w:ascii="Arial Narrow" w:hAnsi="Arial Narrow"/>
          <w:lang w:val="it-IT"/>
        </w:rPr>
        <w:t>co,</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 xml:space="preserve"> Wypełniania i realizacji poleceń wpisanych do Dziennika Budowy,</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Opracowania szczegółowego harmonogramu rzeczowo-finansowego realizacji rob</w:t>
      </w:r>
      <w:r>
        <w:rPr>
          <w:rFonts w:ascii="Arial Narrow" w:hAnsi="Arial Narrow"/>
          <w:lang w:val="es-ES_tradnl"/>
        </w:rPr>
        <w:t>ó</w:t>
      </w:r>
      <w:r>
        <w:rPr>
          <w:rFonts w:ascii="Arial Narrow" w:hAnsi="Arial Narrow"/>
        </w:rPr>
        <w:t>t w terminie 7 dni od daty zawarcia umowy,</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Opracowania planu bezpieczeństwa i higieny pracy i umieszczenia informacji o miejscu przechowywania planu BIOZ na tablicy informacyjnej budowy,</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Wykonania oznakowania tymczasowej organizacji ruchu wraz ze zmianą oznakowania wynikającą z etapowania oraz utrzymaniem w stanie należytym oznakowania przez cały okres realizacji rob</w:t>
      </w:r>
      <w:r>
        <w:rPr>
          <w:rFonts w:ascii="Arial Narrow" w:hAnsi="Arial Narrow"/>
          <w:lang w:val="es-ES_tradnl"/>
        </w:rPr>
        <w:t>ó</w:t>
      </w:r>
      <w:r>
        <w:rPr>
          <w:rFonts w:ascii="Arial Narrow" w:hAnsi="Arial Narrow"/>
        </w:rPr>
        <w:t>t budowlanych do dnia odbioru końcowego,</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Realizacji rob</w:t>
      </w:r>
      <w:r>
        <w:rPr>
          <w:rFonts w:ascii="Arial Narrow" w:hAnsi="Arial Narrow"/>
          <w:lang w:val="es-ES_tradnl"/>
        </w:rPr>
        <w:t>ó</w:t>
      </w:r>
      <w:r>
        <w:rPr>
          <w:rFonts w:ascii="Arial Narrow" w:hAnsi="Arial Narrow"/>
        </w:rPr>
        <w:t xml:space="preserve">t w terminie określonym niniejszą umową, </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Zapłaty wynagrodzenia i innych należności na rzecz podwykonawc</w:t>
      </w:r>
      <w:r>
        <w:rPr>
          <w:rFonts w:ascii="Arial Narrow" w:hAnsi="Arial Narrow"/>
          <w:lang w:val="es-ES_tradnl"/>
        </w:rPr>
        <w:t>ó</w:t>
      </w:r>
      <w:r>
        <w:rPr>
          <w:rFonts w:ascii="Arial Narrow" w:hAnsi="Arial Narrow"/>
        </w:rPr>
        <w:t>w,</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lang w:val="it-IT"/>
        </w:rPr>
      </w:pPr>
      <w:r>
        <w:rPr>
          <w:rFonts w:ascii="Arial Narrow" w:hAnsi="Arial Narrow"/>
          <w:lang w:val="it-IT"/>
        </w:rPr>
        <w:t>Bezzw</w:t>
      </w:r>
      <w:r>
        <w:rPr>
          <w:rFonts w:ascii="Arial Narrow" w:hAnsi="Arial Narrow"/>
        </w:rPr>
        <w:t>łocznego informowania Zamawiającego o zaistniałych na terenie budowy kontrolach,</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lang w:val="it-IT"/>
        </w:rPr>
      </w:pPr>
      <w:r>
        <w:rPr>
          <w:rFonts w:ascii="Arial Narrow" w:hAnsi="Arial Narrow"/>
          <w:lang w:val="it-IT"/>
        </w:rPr>
        <w:t>Bezzw</w:t>
      </w:r>
      <w:r>
        <w:rPr>
          <w:rFonts w:ascii="Arial Narrow" w:hAnsi="Arial Narrow"/>
        </w:rPr>
        <w:t>łocznego informowania Zamawiającego o zaistniałych na terenie budowy wypadkach,</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Usunięcia na własny koszt wszelkich wad i usterek stwierdzonych przez Nadz</w:t>
      </w:r>
      <w:r>
        <w:rPr>
          <w:rFonts w:ascii="Arial Narrow" w:hAnsi="Arial Narrow"/>
          <w:lang w:val="es-ES_tradnl"/>
        </w:rPr>
        <w:t>ó</w:t>
      </w:r>
      <w:r>
        <w:rPr>
          <w:rFonts w:ascii="Arial Narrow" w:hAnsi="Arial Narrow"/>
        </w:rPr>
        <w:t>r Inwestorski lub Zamawiającego w trakcie trwania rob</w:t>
      </w:r>
      <w:r>
        <w:rPr>
          <w:rFonts w:ascii="Arial Narrow" w:hAnsi="Arial Narrow"/>
          <w:lang w:val="es-ES_tradnl"/>
        </w:rPr>
        <w:t>ó</w:t>
      </w:r>
      <w:r>
        <w:rPr>
          <w:rFonts w:ascii="Arial Narrow" w:hAnsi="Arial Narrow"/>
        </w:rPr>
        <w:t>t oraz w okresie gwarancji i rękojmi, w wyznaczonym przez Strony terminie, nie dłuższym jednak niż termin technicznie uzasadniony, niezbędny do ich usunię</w:t>
      </w:r>
      <w:r>
        <w:rPr>
          <w:rFonts w:ascii="Arial Narrow" w:hAnsi="Arial Narrow"/>
          <w:lang w:val="es-ES_tradnl"/>
        </w:rPr>
        <w:t>cia,</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Nanoszenia na bieżąco w dokumentacji zmian wprowadzanych, w uzgodnieniu z Nadzorem Inwestorskim, Zamawiającym i Projektantem oraz prowadzenia rejestru tych zmian,</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Wykonania opracowań, pozwolenia stosowanych decyzji administracyjnych, zezwoleń, uzgodnień, opinii, pozwoleń bądź innych dokument</w:t>
      </w:r>
      <w:r>
        <w:rPr>
          <w:rFonts w:ascii="Arial Narrow" w:hAnsi="Arial Narrow"/>
          <w:lang w:val="es-ES_tradnl"/>
        </w:rPr>
        <w:t>ó</w:t>
      </w:r>
      <w:r>
        <w:rPr>
          <w:rFonts w:ascii="Arial Narrow" w:hAnsi="Arial Narrow"/>
        </w:rPr>
        <w:t>w wymaganych przepisami szczeg</w:t>
      </w:r>
      <w:r>
        <w:rPr>
          <w:rFonts w:ascii="Arial Narrow" w:hAnsi="Arial Narrow"/>
          <w:lang w:val="es-ES_tradnl"/>
        </w:rPr>
        <w:t>ó</w:t>
      </w:r>
      <w:r>
        <w:rPr>
          <w:rFonts w:ascii="Arial Narrow" w:hAnsi="Arial Narrow"/>
        </w:rPr>
        <w:t>lnymi – niezbędnych do odbioru przedmiotu zam</w:t>
      </w:r>
      <w:r>
        <w:rPr>
          <w:rFonts w:ascii="Arial Narrow" w:hAnsi="Arial Narrow"/>
          <w:lang w:val="es-ES_tradnl"/>
        </w:rPr>
        <w:t>ó</w:t>
      </w:r>
      <w:r>
        <w:rPr>
          <w:rFonts w:ascii="Arial Narrow" w:hAnsi="Arial Narrow"/>
        </w:rPr>
        <w:t>wienia,</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Uwzględnienia w kosztach i terminach realizacji zadania wszelkich czynności nieopisanych wyżej, a wynikających z procedur określonych w przepisach szczeg</w:t>
      </w:r>
      <w:r>
        <w:rPr>
          <w:rFonts w:ascii="Arial Narrow" w:hAnsi="Arial Narrow"/>
          <w:lang w:val="es-ES_tradnl"/>
        </w:rPr>
        <w:t>ó</w:t>
      </w:r>
      <w:r>
        <w:rPr>
          <w:rFonts w:ascii="Arial Narrow" w:hAnsi="Arial Narrow"/>
        </w:rPr>
        <w:t>lnych niezbędnych do właściwego i kompleksowego prowadzenia rob</w:t>
      </w:r>
      <w:r>
        <w:rPr>
          <w:rFonts w:ascii="Arial Narrow" w:hAnsi="Arial Narrow"/>
          <w:lang w:val="es-ES_tradnl"/>
        </w:rPr>
        <w:t>ó</w:t>
      </w:r>
      <w:r>
        <w:rPr>
          <w:rFonts w:ascii="Arial Narrow" w:hAnsi="Arial Narrow"/>
        </w:rPr>
        <w:t>t budowlanych związanych z wykonaniem przedmiotu umowy,</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lastRenderedPageBreak/>
        <w:t>Realizacji rob</w:t>
      </w:r>
      <w:r>
        <w:rPr>
          <w:rFonts w:ascii="Arial Narrow" w:hAnsi="Arial Narrow"/>
          <w:lang w:val="es-ES_tradnl"/>
        </w:rPr>
        <w:t>ó</w:t>
      </w:r>
      <w:r>
        <w:rPr>
          <w:rFonts w:ascii="Arial Narrow" w:hAnsi="Arial Narrow"/>
        </w:rPr>
        <w:t>t w spos</w:t>
      </w:r>
      <w:r>
        <w:rPr>
          <w:rFonts w:ascii="Arial Narrow" w:hAnsi="Arial Narrow"/>
          <w:lang w:val="es-ES_tradnl"/>
        </w:rPr>
        <w:t>ó</w:t>
      </w:r>
      <w:r>
        <w:rPr>
          <w:rFonts w:ascii="Arial Narrow" w:hAnsi="Arial Narrow"/>
        </w:rPr>
        <w:t>b zgodny z technologią ich wykonania. Wszelkie wątpliwości bądź propozycje rozwiązań zamiennych winny być zgłaszane do Nadzoru inwestorskiego i ostatecznie akceptowane przez Zamawiającego i Projektanta,</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Informowania Zamawiającego i Nadz</w:t>
      </w:r>
      <w:r>
        <w:rPr>
          <w:rFonts w:ascii="Arial Narrow" w:hAnsi="Arial Narrow"/>
          <w:lang w:val="es-ES_tradnl"/>
        </w:rPr>
        <w:t>ó</w:t>
      </w:r>
      <w:r>
        <w:rPr>
          <w:rFonts w:ascii="Arial Narrow" w:hAnsi="Arial Narrow"/>
        </w:rPr>
        <w:t>r Inwestorski o konieczności wykonania rob</w:t>
      </w:r>
      <w:r>
        <w:rPr>
          <w:rFonts w:ascii="Arial Narrow" w:hAnsi="Arial Narrow"/>
          <w:lang w:val="es-ES_tradnl"/>
        </w:rPr>
        <w:t>ó</w:t>
      </w:r>
      <w:r>
        <w:rPr>
          <w:rFonts w:ascii="Arial Narrow" w:hAnsi="Arial Narrow"/>
        </w:rPr>
        <w:t>t zamiennych oraz innych nie objętych niniejszą umową w terminie 3 dni od daty stwierdzenia konieczności ich wykonania,</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Przestrzegania wymagań dotyczących realizacji rob</w:t>
      </w:r>
      <w:r>
        <w:rPr>
          <w:rFonts w:ascii="Arial Narrow" w:hAnsi="Arial Narrow"/>
          <w:lang w:val="es-ES_tradnl"/>
        </w:rPr>
        <w:t>ó</w:t>
      </w:r>
      <w:r>
        <w:rPr>
          <w:rFonts w:ascii="Arial Narrow" w:hAnsi="Arial Narrow"/>
        </w:rPr>
        <w:t>t, kontroli jakoś</w:t>
      </w:r>
      <w:r>
        <w:rPr>
          <w:rFonts w:ascii="Arial Narrow" w:hAnsi="Arial Narrow"/>
          <w:lang w:val="it-IT"/>
        </w:rPr>
        <w:t>ci materia</w:t>
      </w:r>
      <w:r>
        <w:rPr>
          <w:rFonts w:ascii="Arial Narrow" w:hAnsi="Arial Narrow"/>
        </w:rPr>
        <w:t>łów i rob</w:t>
      </w:r>
      <w:r>
        <w:rPr>
          <w:rFonts w:ascii="Arial Narrow" w:hAnsi="Arial Narrow"/>
          <w:lang w:val="es-ES_tradnl"/>
        </w:rPr>
        <w:t>ó</w:t>
      </w:r>
      <w:r>
        <w:rPr>
          <w:rFonts w:ascii="Arial Narrow" w:hAnsi="Arial Narrow"/>
        </w:rPr>
        <w:t>t oraz badań i pomiar</w:t>
      </w:r>
      <w:r>
        <w:rPr>
          <w:rFonts w:ascii="Arial Narrow" w:hAnsi="Arial Narrow"/>
          <w:lang w:val="es-ES_tradnl"/>
        </w:rPr>
        <w:t>ó</w:t>
      </w:r>
      <w:r>
        <w:rPr>
          <w:rFonts w:ascii="Arial Narrow" w:hAnsi="Arial Narrow"/>
        </w:rPr>
        <w:t>w w zakresie określonym w STWiORB. Udostępnienie Nadzorowi Autorskiemu, Nadzorowi Inwestorskiemu i Zamawiającemu wynik</w:t>
      </w:r>
      <w:r>
        <w:rPr>
          <w:rFonts w:ascii="Arial Narrow" w:hAnsi="Arial Narrow"/>
          <w:lang w:val="es-ES_tradnl"/>
        </w:rPr>
        <w:t>ó</w:t>
      </w:r>
      <w:r>
        <w:rPr>
          <w:rFonts w:ascii="Arial Narrow" w:hAnsi="Arial Narrow"/>
        </w:rPr>
        <w:t>w badań i pomiar</w:t>
      </w:r>
      <w:r>
        <w:rPr>
          <w:rFonts w:ascii="Arial Narrow" w:hAnsi="Arial Narrow"/>
          <w:lang w:val="es-ES_tradnl"/>
        </w:rPr>
        <w:t>ó</w:t>
      </w:r>
      <w:r>
        <w:rPr>
          <w:rFonts w:ascii="Arial Narrow" w:hAnsi="Arial Narrow"/>
        </w:rPr>
        <w:t>w,</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Informowania Nadzoru Inwestorskiego i Zamawiającego o wszelkich możliwych problemach, zdarzeniach i okolicznościach mogących wpłynąć na opóźnienie rob</w:t>
      </w:r>
      <w:r>
        <w:rPr>
          <w:rFonts w:ascii="Arial Narrow" w:hAnsi="Arial Narrow"/>
          <w:lang w:val="es-ES_tradnl"/>
        </w:rPr>
        <w:t>ó</w:t>
      </w:r>
      <w:r>
        <w:rPr>
          <w:rFonts w:ascii="Arial Narrow" w:hAnsi="Arial Narrow"/>
        </w:rPr>
        <w:t>t lub mogących wpłynąć na jakość rob</w:t>
      </w:r>
      <w:r>
        <w:rPr>
          <w:rFonts w:ascii="Arial Narrow" w:hAnsi="Arial Narrow"/>
          <w:lang w:val="es-ES_tradnl"/>
        </w:rPr>
        <w:t>ó</w:t>
      </w:r>
      <w:r>
        <w:rPr>
          <w:rFonts w:ascii="Arial Narrow" w:hAnsi="Arial Narrow"/>
        </w:rPr>
        <w:t>t,</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Przekazania Nadzorowi Inwestorskiemu wszelkich niezbędnych danych do rozliczenia w formie dowodu przekazania środka trwałego OT wykonanego przedmiotu umowy,</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 przypadku powierzenia wykonania części zam</w:t>
      </w:r>
      <w:r>
        <w:rPr>
          <w:rFonts w:ascii="Arial Narrow" w:hAnsi="Arial Narrow"/>
          <w:lang w:val="es-ES_tradnl"/>
        </w:rPr>
        <w:t>ó</w:t>
      </w:r>
      <w:r>
        <w:rPr>
          <w:rFonts w:ascii="Arial Narrow" w:hAnsi="Arial Narrow"/>
        </w:rPr>
        <w:t>wienia Podwykonawcom, Wykonawca będzie pełnił funkcję koordynatora Podwykonawc</w:t>
      </w:r>
      <w:r>
        <w:rPr>
          <w:rFonts w:ascii="Arial Narrow" w:hAnsi="Arial Narrow"/>
          <w:lang w:val="es-ES_tradnl"/>
        </w:rPr>
        <w:t>ó</w:t>
      </w:r>
      <w:r>
        <w:rPr>
          <w:rFonts w:ascii="Arial Narrow" w:hAnsi="Arial Narrow"/>
        </w:rPr>
        <w:t>w podczas wykonania rob</w:t>
      </w:r>
      <w:r>
        <w:rPr>
          <w:rFonts w:ascii="Arial Narrow" w:hAnsi="Arial Narrow"/>
          <w:lang w:val="es-ES_tradnl"/>
        </w:rPr>
        <w:t>ó</w:t>
      </w:r>
      <w:r>
        <w:rPr>
          <w:rFonts w:ascii="Arial Narrow" w:hAnsi="Arial Narrow"/>
        </w:rPr>
        <w:t>t i usuwania ewentualnych Wad. Wykonawca odpowiada za działania lub uchybienia każdego Podwykonawcy.</w:t>
      </w:r>
    </w:p>
    <w:p w:rsidR="000372A3" w:rsidRDefault="000372A3" w:rsidP="003754B0">
      <w:pPr>
        <w:pStyle w:val="Akapitzlist"/>
        <w:numPr>
          <w:ilvl w:val="0"/>
          <w:numId w:val="10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Od daty Odbioru końcowego do wystawienia Protokołu odbioru ostatecznego, Wykonawcę obciążają koszty usunięcia Wad i naprawienia każdej szkody rzeczywistej powstałej na przedmiocie Umowy, i za kt</w:t>
      </w:r>
      <w:r>
        <w:rPr>
          <w:rFonts w:ascii="Arial Narrow" w:hAnsi="Arial Narrow"/>
          <w:lang w:val="es-ES_tradnl"/>
        </w:rPr>
        <w:t>ó</w:t>
      </w:r>
      <w:r>
        <w:rPr>
          <w:rFonts w:ascii="Arial Narrow" w:hAnsi="Arial Narrow"/>
        </w:rPr>
        <w:t>rą ponosi odpowiedzialność na zasadach og</w:t>
      </w:r>
      <w:r>
        <w:rPr>
          <w:rFonts w:ascii="Arial Narrow" w:hAnsi="Arial Narrow"/>
          <w:lang w:val="es-ES_tradnl"/>
        </w:rPr>
        <w:t>ó</w:t>
      </w:r>
      <w:r>
        <w:rPr>
          <w:rFonts w:ascii="Arial Narrow" w:hAnsi="Arial Narrow"/>
        </w:rPr>
        <w:t>lnych, a spowodowanej:</w:t>
      </w:r>
    </w:p>
    <w:p w:rsidR="000372A3" w:rsidRPr="003700CA" w:rsidRDefault="000372A3" w:rsidP="003754B0">
      <w:pPr>
        <w:pStyle w:val="Akapitzlist"/>
        <w:numPr>
          <w:ilvl w:val="0"/>
          <w:numId w:val="102"/>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sidRPr="003700CA">
        <w:rPr>
          <w:rFonts w:ascii="Arial Narrow" w:hAnsi="Arial Narrow"/>
        </w:rPr>
        <w:t>Wad</w:t>
      </w:r>
      <w:r>
        <w:rPr>
          <w:rFonts w:ascii="Arial Narrow" w:hAnsi="Arial Narrow"/>
        </w:rPr>
        <w:t>ą, kt</w:t>
      </w:r>
      <w:r>
        <w:rPr>
          <w:rFonts w:ascii="Arial Narrow" w:hAnsi="Arial Narrow"/>
          <w:lang w:val="es-ES_tradnl"/>
        </w:rPr>
        <w:t>ó</w:t>
      </w:r>
      <w:r>
        <w:rPr>
          <w:rFonts w:ascii="Arial Narrow" w:hAnsi="Arial Narrow"/>
        </w:rPr>
        <w:t>ra wynikła z wykonanych w ramach Umowy rob</w:t>
      </w:r>
      <w:r>
        <w:rPr>
          <w:rFonts w:ascii="Arial Narrow" w:hAnsi="Arial Narrow"/>
          <w:lang w:val="es-ES_tradnl"/>
        </w:rPr>
        <w:t>ó</w:t>
      </w:r>
      <w:r>
        <w:rPr>
          <w:rFonts w:ascii="Arial Narrow" w:hAnsi="Arial Narrow"/>
        </w:rPr>
        <w:t>t i tkwiła w obiekcie, kt</w:t>
      </w:r>
      <w:r>
        <w:rPr>
          <w:rFonts w:ascii="Arial Narrow" w:hAnsi="Arial Narrow"/>
          <w:lang w:val="es-ES_tradnl"/>
        </w:rPr>
        <w:t>ó</w:t>
      </w:r>
      <w:r>
        <w:rPr>
          <w:rFonts w:ascii="Arial Narrow" w:hAnsi="Arial Narrow"/>
        </w:rPr>
        <w:t>rego dotyczy przedmiot Umowy na dzień zakończenia rob</w:t>
      </w:r>
      <w:r>
        <w:rPr>
          <w:rFonts w:ascii="Arial Narrow" w:hAnsi="Arial Narrow"/>
          <w:lang w:val="es-ES_tradnl"/>
        </w:rPr>
        <w:t>ó</w:t>
      </w:r>
      <w:r>
        <w:rPr>
          <w:rFonts w:ascii="Arial Narrow" w:hAnsi="Arial Narrow"/>
        </w:rPr>
        <w:t>t budowlanych służących realizacji przedmiotu Umowy,</w:t>
      </w:r>
    </w:p>
    <w:p w:rsidR="000372A3" w:rsidRDefault="000372A3" w:rsidP="003754B0">
      <w:pPr>
        <w:pStyle w:val="Akapitzlist"/>
        <w:numPr>
          <w:ilvl w:val="0"/>
          <w:numId w:val="102"/>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Wypadkiem zaistniałym przed dniem Odbioru końcowego, kt</w:t>
      </w:r>
      <w:r>
        <w:rPr>
          <w:rFonts w:ascii="Arial Narrow" w:hAnsi="Arial Narrow"/>
          <w:lang w:val="es-ES_tradnl"/>
        </w:rPr>
        <w:t>ó</w:t>
      </w:r>
      <w:r>
        <w:rPr>
          <w:rFonts w:ascii="Arial Narrow" w:hAnsi="Arial Narrow"/>
        </w:rPr>
        <w:t>ry nie był objęty ryzykiem Zamawiającego lub,</w:t>
      </w:r>
    </w:p>
    <w:p w:rsidR="000372A3" w:rsidRDefault="000372A3" w:rsidP="003754B0">
      <w:pPr>
        <w:pStyle w:val="Akapitzlist"/>
        <w:numPr>
          <w:ilvl w:val="0"/>
          <w:numId w:val="102"/>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Czynnościami Wykonawcy na Terenie budowy po dniu Odbioru Końcowego.</w:t>
      </w:r>
    </w:p>
    <w:p w:rsidR="000372A3" w:rsidRDefault="000372A3" w:rsidP="003754B0">
      <w:pPr>
        <w:pStyle w:val="Akapitzlist"/>
        <w:numPr>
          <w:ilvl w:val="0"/>
          <w:numId w:val="103"/>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pokryje koszty naprawy i przywr</w:t>
      </w:r>
      <w:r>
        <w:rPr>
          <w:rFonts w:ascii="Arial Narrow" w:hAnsi="Arial Narrow"/>
          <w:lang w:val="es-ES_tradnl"/>
        </w:rPr>
        <w:t>ó</w:t>
      </w:r>
      <w:r>
        <w:rPr>
          <w:rFonts w:ascii="Arial Narrow" w:hAnsi="Arial Narrow"/>
        </w:rPr>
        <w:t>cenia do stanu poprzedniego dr</w:t>
      </w:r>
      <w:r>
        <w:rPr>
          <w:rFonts w:ascii="Arial Narrow" w:hAnsi="Arial Narrow"/>
          <w:lang w:val="es-ES_tradnl"/>
        </w:rPr>
        <w:t>ó</w:t>
      </w:r>
      <w:r>
        <w:rPr>
          <w:rFonts w:ascii="Arial Narrow" w:hAnsi="Arial Narrow"/>
        </w:rPr>
        <w:t>g zniszczonych podczas transportu przez Wykonawcę lub inne podmioty, za kt</w:t>
      </w:r>
      <w:r>
        <w:rPr>
          <w:rFonts w:ascii="Arial Narrow" w:hAnsi="Arial Narrow"/>
          <w:lang w:val="es-ES_tradnl"/>
        </w:rPr>
        <w:t>ó</w:t>
      </w:r>
      <w:r>
        <w:rPr>
          <w:rFonts w:ascii="Arial Narrow" w:hAnsi="Arial Narrow"/>
        </w:rPr>
        <w:t>re ponosi od odpowiedzialność, w związku z realizacją Umowy.</w:t>
      </w:r>
    </w:p>
    <w:p w:rsidR="000372A3" w:rsidRDefault="000372A3" w:rsidP="003754B0">
      <w:pPr>
        <w:pStyle w:val="Akapitzlist"/>
        <w:numPr>
          <w:ilvl w:val="0"/>
          <w:numId w:val="10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Wymagania Zamawiającego dotyczą</w:t>
      </w:r>
      <w:r>
        <w:rPr>
          <w:rFonts w:ascii="Arial Narrow" w:hAnsi="Arial Narrow"/>
          <w:lang w:val="pt-PT"/>
        </w:rPr>
        <w:t>ce os</w:t>
      </w:r>
      <w:r>
        <w:rPr>
          <w:rFonts w:ascii="Arial Narrow" w:hAnsi="Arial Narrow"/>
          <w:lang w:val="es-ES_tradnl"/>
        </w:rPr>
        <w:t>ó</w:t>
      </w:r>
      <w:r>
        <w:rPr>
          <w:rFonts w:ascii="Arial Narrow" w:hAnsi="Arial Narrow"/>
        </w:rPr>
        <w:t>b funkcyjnych:</w:t>
      </w:r>
    </w:p>
    <w:p w:rsidR="000372A3" w:rsidRDefault="000372A3" w:rsidP="003754B0">
      <w:pPr>
        <w:pStyle w:val="Akapitzlist"/>
        <w:numPr>
          <w:ilvl w:val="0"/>
          <w:numId w:val="10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zobowiązany jest do zapewnienia wykonania i kierowania robotami objętymi niniejszą umową przez osoby posiadające stosowane kwalifikacje zawodowe i uprawnienia budowlane,</w:t>
      </w:r>
    </w:p>
    <w:p w:rsidR="000372A3" w:rsidRDefault="000372A3" w:rsidP="003754B0">
      <w:pPr>
        <w:pStyle w:val="Akapitzlist"/>
        <w:numPr>
          <w:ilvl w:val="0"/>
          <w:numId w:val="10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lastRenderedPageBreak/>
        <w:t>Przedstawicielem Wykonawcy jest kierownik budowy (lub inna osoba), wskazany w ofercie Wykonawcy złożonej w przetargu poprzedzającym zawarcie niniejszej umowy, powołany pisemnie i wpisany do Dziennika Budowy.</w:t>
      </w:r>
    </w:p>
    <w:p w:rsidR="000372A3" w:rsidRDefault="000372A3" w:rsidP="003754B0">
      <w:pPr>
        <w:pStyle w:val="Akapitzlist"/>
        <w:numPr>
          <w:ilvl w:val="0"/>
          <w:numId w:val="10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Funkcje kierownika budowy i kierownik</w:t>
      </w:r>
      <w:r>
        <w:rPr>
          <w:rFonts w:ascii="Arial Narrow" w:hAnsi="Arial Narrow"/>
          <w:lang w:val="es-ES_tradnl"/>
        </w:rPr>
        <w:t>ó</w:t>
      </w:r>
      <w:r>
        <w:rPr>
          <w:rFonts w:ascii="Arial Narrow" w:hAnsi="Arial Narrow"/>
        </w:rPr>
        <w:t>w rob</w:t>
      </w:r>
      <w:r>
        <w:rPr>
          <w:rFonts w:ascii="Arial Narrow" w:hAnsi="Arial Narrow"/>
          <w:lang w:val="es-ES_tradnl"/>
        </w:rPr>
        <w:t>ó</w:t>
      </w:r>
      <w:r>
        <w:rPr>
          <w:rFonts w:ascii="Arial Narrow" w:hAnsi="Arial Narrow"/>
        </w:rPr>
        <w:t>t branżowych będą pełniły osoby wskazane w ofercie Wykonawcy złożonej w przetargu poprzedzającym zawarcie niniejszej umowy.</w:t>
      </w:r>
    </w:p>
    <w:p w:rsidR="000372A3" w:rsidRDefault="000372A3" w:rsidP="003754B0">
      <w:pPr>
        <w:pStyle w:val="Akapitzlist"/>
        <w:numPr>
          <w:ilvl w:val="0"/>
          <w:numId w:val="10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Kierownik budowy ma obowiązek przebywania na Terenie budowy w trakcie wykonywania rob</w:t>
      </w:r>
      <w:r>
        <w:rPr>
          <w:rFonts w:ascii="Arial Narrow" w:hAnsi="Arial Narrow"/>
          <w:lang w:val="es-ES_tradnl"/>
        </w:rPr>
        <w:t>ó</w:t>
      </w:r>
      <w:r>
        <w:rPr>
          <w:rFonts w:ascii="Arial Narrow" w:hAnsi="Arial Narrow"/>
        </w:rPr>
        <w:t>t budowlanych stanowiących przedmiot Umowy.</w:t>
      </w:r>
    </w:p>
    <w:p w:rsidR="000372A3" w:rsidRDefault="000372A3" w:rsidP="003754B0">
      <w:pPr>
        <w:pStyle w:val="Akapitzlist"/>
        <w:numPr>
          <w:ilvl w:val="0"/>
          <w:numId w:val="10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Kierownik budowy oraz odpowiedni kierownicy rob</w:t>
      </w:r>
      <w:r>
        <w:rPr>
          <w:rFonts w:ascii="Arial Narrow" w:hAnsi="Arial Narrow"/>
          <w:lang w:val="es-ES_tradnl"/>
        </w:rPr>
        <w:t>ó</w:t>
      </w:r>
      <w:r>
        <w:rPr>
          <w:rFonts w:ascii="Arial Narrow" w:hAnsi="Arial Narrow"/>
        </w:rPr>
        <w:t>t są zobowiązany uczestniczyć w naradach koordynacyjnych.</w:t>
      </w:r>
    </w:p>
    <w:p w:rsidR="000372A3" w:rsidRDefault="000372A3" w:rsidP="003754B0">
      <w:pPr>
        <w:pStyle w:val="Akapitzlist"/>
        <w:numPr>
          <w:ilvl w:val="0"/>
          <w:numId w:val="10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Do ustaleń zapisanych w protokole narady koordynacyjnej uczestnicy mogą wnieść uwagi w ciągu 3 dni roboczych licząc od dnia otrzymania protokołu. Po tym terminie ustalenia uważa się za wiążące.</w:t>
      </w:r>
    </w:p>
    <w:p w:rsidR="000372A3" w:rsidRDefault="000372A3" w:rsidP="003754B0">
      <w:pPr>
        <w:pStyle w:val="Akapitzlist"/>
        <w:numPr>
          <w:ilvl w:val="0"/>
          <w:numId w:val="107"/>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Wymagania Zamawiającego dotyczące planu bezpieczeństwa i ochrony zdrowia.</w:t>
      </w:r>
    </w:p>
    <w:p w:rsidR="000372A3" w:rsidRDefault="000372A3" w:rsidP="003754B0">
      <w:pPr>
        <w:pStyle w:val="Akapitzlist"/>
        <w:numPr>
          <w:ilvl w:val="0"/>
          <w:numId w:val="109"/>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(Kierownik Budowy) zobowiązany jest przed rozpoczęciem rob</w:t>
      </w:r>
      <w:r>
        <w:rPr>
          <w:rFonts w:ascii="Arial Narrow" w:hAnsi="Arial Narrow"/>
          <w:lang w:val="es-ES_tradnl"/>
        </w:rPr>
        <w:t>ó</w:t>
      </w:r>
      <w:r>
        <w:rPr>
          <w:rFonts w:ascii="Arial Narrow" w:hAnsi="Arial Narrow"/>
        </w:rPr>
        <w:t>t budowlanych do sporządzenia planu bezpieczeństwa i ochrony zdrowia, uwzględniając specyfikę i warunki prowadzenia rob</w:t>
      </w:r>
      <w:r>
        <w:rPr>
          <w:rFonts w:ascii="Arial Narrow" w:hAnsi="Arial Narrow"/>
          <w:lang w:val="es-ES_tradnl"/>
        </w:rPr>
        <w:t>ó</w:t>
      </w:r>
      <w:r>
        <w:rPr>
          <w:rFonts w:ascii="Arial Narrow" w:hAnsi="Arial Narrow"/>
        </w:rPr>
        <w:t>t.</w:t>
      </w:r>
    </w:p>
    <w:p w:rsidR="000372A3" w:rsidRDefault="000372A3" w:rsidP="003754B0">
      <w:pPr>
        <w:pStyle w:val="Akapitzlist"/>
        <w:numPr>
          <w:ilvl w:val="0"/>
          <w:numId w:val="109"/>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 planie należy uwzględnić specyfikę prowadzenia rob</w:t>
      </w:r>
      <w:r>
        <w:rPr>
          <w:rFonts w:ascii="Arial Narrow" w:hAnsi="Arial Narrow"/>
          <w:lang w:val="es-ES_tradnl"/>
        </w:rPr>
        <w:t>ó</w:t>
      </w:r>
      <w:r w:rsidRPr="003700CA">
        <w:rPr>
          <w:rFonts w:ascii="Arial Narrow" w:hAnsi="Arial Narrow"/>
        </w:rPr>
        <w:t>t:</w:t>
      </w:r>
    </w:p>
    <w:p w:rsidR="000372A3" w:rsidRDefault="000372A3" w:rsidP="003754B0">
      <w:pPr>
        <w:pStyle w:val="Akapitzlist"/>
        <w:numPr>
          <w:ilvl w:val="0"/>
          <w:numId w:val="111"/>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Powodujących ryzyko powstania zagrożenia bezpieczeństwa i zdrowia ludzi, a w szczeg</w:t>
      </w:r>
      <w:r>
        <w:rPr>
          <w:rFonts w:ascii="Arial Narrow" w:hAnsi="Arial Narrow"/>
          <w:lang w:val="es-ES_tradnl"/>
        </w:rPr>
        <w:t>ó</w:t>
      </w:r>
      <w:r>
        <w:rPr>
          <w:rFonts w:ascii="Arial Narrow" w:hAnsi="Arial Narrow"/>
        </w:rPr>
        <w:t>lności upadku z wysokoś</w:t>
      </w:r>
      <w:r>
        <w:rPr>
          <w:rFonts w:ascii="Arial Narrow" w:hAnsi="Arial Narrow"/>
          <w:lang w:val="it-IT"/>
        </w:rPr>
        <w:t>ci,</w:t>
      </w:r>
    </w:p>
    <w:p w:rsidR="000372A3" w:rsidRDefault="000372A3" w:rsidP="003754B0">
      <w:pPr>
        <w:pStyle w:val="Akapitzlist"/>
        <w:numPr>
          <w:ilvl w:val="0"/>
          <w:numId w:val="111"/>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Z uwzględnieniem obowiązujących przepis</w:t>
      </w:r>
      <w:r>
        <w:rPr>
          <w:rFonts w:ascii="Arial Narrow" w:hAnsi="Arial Narrow"/>
          <w:lang w:val="es-ES_tradnl"/>
        </w:rPr>
        <w:t>ó</w:t>
      </w:r>
      <w:r>
        <w:rPr>
          <w:rFonts w:ascii="Arial Narrow" w:hAnsi="Arial Narrow"/>
        </w:rPr>
        <w:t>w BHP.</w:t>
      </w:r>
    </w:p>
    <w:p w:rsidR="000372A3" w:rsidRDefault="000372A3" w:rsidP="003754B0">
      <w:pPr>
        <w:pStyle w:val="Akapitzlist"/>
        <w:numPr>
          <w:ilvl w:val="0"/>
          <w:numId w:val="112"/>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Plan bezpieczeństwa i ochrony zdrowia należy opracować zgodnie z Rozporządzeniem Ministra Infrastruktury z dnia 23 czerwca 2003r. w sprawie informacji dotyczącej bezpieczeństwa i ochrony zdrowia oraz planu bezpieczeństwa i ochrony zdrowia (Dz. U z 2003r, nr 120, poz.1126).</w:t>
      </w:r>
    </w:p>
    <w:p w:rsidR="000372A3" w:rsidRDefault="000372A3" w:rsidP="003754B0">
      <w:pPr>
        <w:pStyle w:val="Akapitzlist"/>
        <w:numPr>
          <w:ilvl w:val="0"/>
          <w:numId w:val="109"/>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Koszty wykonania planu bezpieczeństwa i ochrony zdrowia obciążają Wykonawcę, nie podlegają odrębnej zapłacie i winny być wyliczone koszty og</w:t>
      </w:r>
      <w:r>
        <w:rPr>
          <w:rFonts w:ascii="Arial Narrow" w:hAnsi="Arial Narrow"/>
          <w:lang w:val="es-ES_tradnl"/>
        </w:rPr>
        <w:t>ó</w:t>
      </w:r>
      <w:r>
        <w:rPr>
          <w:rFonts w:ascii="Arial Narrow" w:hAnsi="Arial Narrow"/>
        </w:rPr>
        <w:t>lne rob</w:t>
      </w:r>
      <w:r>
        <w:rPr>
          <w:rFonts w:ascii="Arial Narrow" w:hAnsi="Arial Narrow"/>
          <w:lang w:val="es-ES_tradnl"/>
        </w:rPr>
        <w:t>ó</w:t>
      </w:r>
      <w:r>
        <w:rPr>
          <w:rFonts w:ascii="Arial Narrow" w:hAnsi="Arial Narrow"/>
        </w:rPr>
        <w:t>t.</w:t>
      </w:r>
    </w:p>
    <w:p w:rsidR="000372A3" w:rsidRDefault="000372A3" w:rsidP="003754B0">
      <w:pPr>
        <w:pStyle w:val="Akapitzlist"/>
        <w:numPr>
          <w:ilvl w:val="0"/>
          <w:numId w:val="113"/>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Wymagania Zamawiającego dotyczące terenu budowy.</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jest zobowiązany do przejęcia ternu budowy, jego zagospodarowania oraz zabezpieczenia ternu budowy i miejsc prowadzenia rob</w:t>
      </w:r>
      <w:r>
        <w:rPr>
          <w:rFonts w:ascii="Arial Narrow" w:hAnsi="Arial Narrow"/>
          <w:lang w:val="es-ES_tradnl"/>
        </w:rPr>
        <w:t>ó</w:t>
      </w:r>
      <w:r>
        <w:rPr>
          <w:rFonts w:ascii="Arial Narrow" w:hAnsi="Arial Narrow"/>
        </w:rPr>
        <w:t>t, zapewnienia należytego ładu i porządku, a w szczeg</w:t>
      </w:r>
      <w:r>
        <w:rPr>
          <w:rFonts w:ascii="Arial Narrow" w:hAnsi="Arial Narrow"/>
          <w:lang w:val="es-ES_tradnl"/>
        </w:rPr>
        <w:t>ó</w:t>
      </w:r>
      <w:r>
        <w:rPr>
          <w:rFonts w:ascii="Arial Narrow" w:hAnsi="Arial Narrow"/>
        </w:rPr>
        <w:t>lności przestrzegania BHP.</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Zorganizowania zaplecza socjalno-technicznego budowy w rozmiarach koniecznych do realizacji przedmiotu umowy,</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Doprowadzenia na teren budowy, na własny koszt i staraniem własnym , wody i energii elektrycznej, zamontowania licznik</w:t>
      </w:r>
      <w:r>
        <w:rPr>
          <w:rFonts w:ascii="Arial Narrow" w:hAnsi="Arial Narrow"/>
          <w:lang w:val="es-ES_tradnl"/>
        </w:rPr>
        <w:t>ó</w:t>
      </w:r>
      <w:r>
        <w:rPr>
          <w:rFonts w:ascii="Arial Narrow" w:hAnsi="Arial Narrow"/>
        </w:rPr>
        <w:t>w zużycia wody i energii elektrycznej i ponoszenia koszt</w:t>
      </w:r>
      <w:r>
        <w:rPr>
          <w:rFonts w:ascii="Arial Narrow" w:hAnsi="Arial Narrow"/>
          <w:lang w:val="es-ES_tradnl"/>
        </w:rPr>
        <w:t>ó</w:t>
      </w:r>
      <w:r>
        <w:rPr>
          <w:rFonts w:ascii="Arial Narrow" w:hAnsi="Arial Narrow"/>
        </w:rPr>
        <w:t xml:space="preserve">w </w:t>
      </w:r>
      <w:r>
        <w:rPr>
          <w:rFonts w:ascii="Arial Narrow" w:hAnsi="Arial Narrow"/>
        </w:rPr>
        <w:lastRenderedPageBreak/>
        <w:t>związanych z korzystaniem z urządzeń infrastruktury technicznej, w tym m.in. zużycia wody, energii elektrycznej, do cel</w:t>
      </w:r>
      <w:r>
        <w:rPr>
          <w:rFonts w:ascii="Arial Narrow" w:hAnsi="Arial Narrow"/>
          <w:lang w:val="es-ES_tradnl"/>
        </w:rPr>
        <w:t>ó</w:t>
      </w:r>
      <w:r>
        <w:rPr>
          <w:rFonts w:ascii="Arial Narrow" w:hAnsi="Arial Narrow"/>
        </w:rPr>
        <w:t>w związanych z wykonywaniem rob</w:t>
      </w:r>
      <w:r>
        <w:rPr>
          <w:rFonts w:ascii="Arial Narrow" w:hAnsi="Arial Narrow"/>
          <w:lang w:val="es-ES_tradnl"/>
        </w:rPr>
        <w:t>ó</w:t>
      </w:r>
      <w:r>
        <w:rPr>
          <w:rFonts w:ascii="Arial Narrow" w:hAnsi="Arial Narrow"/>
        </w:rPr>
        <w:t>t budowlanych, pr</w:t>
      </w:r>
      <w:r>
        <w:rPr>
          <w:rFonts w:ascii="Arial Narrow" w:hAnsi="Arial Narrow"/>
          <w:lang w:val="es-ES_tradnl"/>
        </w:rPr>
        <w:t>ó</w:t>
      </w:r>
      <w:r>
        <w:rPr>
          <w:rFonts w:ascii="Arial Narrow" w:hAnsi="Arial Narrow"/>
        </w:rPr>
        <w:t>bami, odbiorami i usuwaniem wad.</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Urządzenia i oznakowania terenu budowy lub innych miejsc, w kt</w:t>
      </w:r>
      <w:r>
        <w:rPr>
          <w:rFonts w:ascii="Arial Narrow" w:hAnsi="Arial Narrow"/>
          <w:lang w:val="es-ES_tradnl"/>
        </w:rPr>
        <w:t>ó</w:t>
      </w:r>
      <w:r>
        <w:rPr>
          <w:rFonts w:ascii="Arial Narrow" w:hAnsi="Arial Narrow"/>
        </w:rPr>
        <w:t>rych mają być prowadzone roboty podstawowe i tymczasowe oraz utrzymania oznakowania w stanie należytym przez cały okres realizacji rob</w:t>
      </w:r>
      <w:r>
        <w:rPr>
          <w:rFonts w:ascii="Arial Narrow" w:hAnsi="Arial Narrow"/>
          <w:lang w:val="es-ES_tradnl"/>
        </w:rPr>
        <w:t>ó</w:t>
      </w:r>
      <w:r>
        <w:rPr>
          <w:rFonts w:ascii="Arial Narrow" w:hAnsi="Arial Narrow"/>
        </w:rPr>
        <w:t>t budowlanych do dnia odbioru końcowego.</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Zorganizowania we własnym zakresie dozoru mienia i wszelkich wymaganych przepisami zabezpieczeń p.poż na terenie budowy oraz ponoszenie za nie pełnej odpowiedzialności materialnej.</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Zabezpieczenia pod względem BHP wszystkich wykop</w:t>
      </w:r>
      <w:r>
        <w:rPr>
          <w:rFonts w:ascii="Arial Narrow" w:hAnsi="Arial Narrow"/>
          <w:lang w:val="es-ES_tradnl"/>
        </w:rPr>
        <w:t>ó</w:t>
      </w:r>
      <w:r>
        <w:rPr>
          <w:rFonts w:ascii="Arial Narrow" w:hAnsi="Arial Narrow"/>
        </w:rPr>
        <w:t>w i miejsc wykonywania rob</w:t>
      </w:r>
      <w:r>
        <w:rPr>
          <w:rFonts w:ascii="Arial Narrow" w:hAnsi="Arial Narrow"/>
          <w:lang w:val="es-ES_tradnl"/>
        </w:rPr>
        <w:t>ó</w:t>
      </w:r>
      <w:r>
        <w:rPr>
          <w:rFonts w:ascii="Arial Narrow" w:hAnsi="Arial Narrow"/>
        </w:rPr>
        <w:t>t oraz miejsc składowania materiałów, zgodnie z przepisami oraz wymaganiami Szczeg</w:t>
      </w:r>
      <w:r>
        <w:rPr>
          <w:rFonts w:ascii="Arial Narrow" w:hAnsi="Arial Narrow"/>
          <w:lang w:val="es-ES_tradnl"/>
        </w:rPr>
        <w:t>ó</w:t>
      </w:r>
      <w:r>
        <w:rPr>
          <w:rFonts w:ascii="Arial Narrow" w:hAnsi="Arial Narrow"/>
        </w:rPr>
        <w:t>lnymi Specyfikacji Technicznych.</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Zabezpieczenia terenu budowy pod względem bezpieczeństwa i organizacji ruchu oraz przed innymi ujemnymi skutkami oddziaływania w trakcie rob</w:t>
      </w:r>
      <w:r>
        <w:rPr>
          <w:rFonts w:ascii="Arial Narrow" w:hAnsi="Arial Narrow"/>
          <w:lang w:val="es-ES_tradnl"/>
        </w:rPr>
        <w:t>ó</w:t>
      </w:r>
      <w:r>
        <w:rPr>
          <w:rFonts w:ascii="Arial Narrow" w:hAnsi="Arial Narrow"/>
        </w:rPr>
        <w:t>t zgodnie z obowiązującymi w tym zakresie przepisami, wymaganiami STWiORB oraz starannością uwzględniającą zawodowy charakter działalności, w tym skutki finansowe.</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Zapewnienia dostępu i dojąć do posesji wraz z pokryciem koszt</w:t>
      </w:r>
      <w:r>
        <w:rPr>
          <w:rFonts w:ascii="Arial Narrow" w:hAnsi="Arial Narrow"/>
          <w:lang w:val="es-ES_tradnl"/>
        </w:rPr>
        <w:t>ó</w:t>
      </w:r>
      <w:r>
        <w:rPr>
          <w:rFonts w:ascii="Arial Narrow" w:hAnsi="Arial Narrow"/>
        </w:rPr>
        <w:t>w wykonania i rozbi</w:t>
      </w:r>
      <w:r>
        <w:rPr>
          <w:rFonts w:ascii="Arial Narrow" w:hAnsi="Arial Narrow"/>
          <w:lang w:val="es-ES_tradnl"/>
        </w:rPr>
        <w:t>ó</w:t>
      </w:r>
      <w:r>
        <w:rPr>
          <w:rFonts w:ascii="Arial Narrow" w:hAnsi="Arial Narrow"/>
        </w:rPr>
        <w:t>rki tymczasowych dojazd</w:t>
      </w:r>
      <w:r>
        <w:rPr>
          <w:rFonts w:ascii="Arial Narrow" w:hAnsi="Arial Narrow"/>
          <w:lang w:val="es-ES_tradnl"/>
        </w:rPr>
        <w:t>ó</w:t>
      </w:r>
      <w:r>
        <w:rPr>
          <w:rFonts w:ascii="Arial Narrow" w:hAnsi="Arial Narrow"/>
        </w:rPr>
        <w:t>w, przejść, kładek, podjazd</w:t>
      </w:r>
      <w:r>
        <w:rPr>
          <w:rFonts w:ascii="Arial Narrow" w:hAnsi="Arial Narrow"/>
          <w:lang w:val="es-ES_tradnl"/>
        </w:rPr>
        <w:t>ó</w:t>
      </w:r>
      <w:r w:rsidRPr="003700CA">
        <w:rPr>
          <w:rFonts w:ascii="Arial Narrow" w:hAnsi="Arial Narrow"/>
        </w:rPr>
        <w:t>w, itp.</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Ponoszenia odpowiedzialności za szkody powstałe na terenie budowy pozostające w związku przyczynowym z robotami prowadzonymi przez Wykonawcę. W przypadku zniszczenia lub uszkodzenia rob</w:t>
      </w:r>
      <w:r>
        <w:rPr>
          <w:rFonts w:ascii="Arial Narrow" w:hAnsi="Arial Narrow"/>
          <w:lang w:val="es-ES_tradnl"/>
        </w:rPr>
        <w:t>ó</w:t>
      </w:r>
      <w:r>
        <w:rPr>
          <w:rFonts w:ascii="Arial Narrow" w:hAnsi="Arial Narrow"/>
        </w:rPr>
        <w:t>t, ich części uzbrojenia podziemnego zlokalizowanego w miejscu prowadzenia rob</w:t>
      </w:r>
      <w:r>
        <w:rPr>
          <w:rFonts w:ascii="Arial Narrow" w:hAnsi="Arial Narrow"/>
          <w:lang w:val="es-ES_tradnl"/>
        </w:rPr>
        <w:t>ó</w:t>
      </w:r>
      <w:r>
        <w:rPr>
          <w:rFonts w:ascii="Arial Narrow" w:hAnsi="Arial Narrow"/>
        </w:rPr>
        <w:t>t lub majątku Zamawiającego – naprawienie ich i doprowadzenie do stanu poprzedniego , na sw</w:t>
      </w:r>
      <w:r>
        <w:rPr>
          <w:rFonts w:ascii="Arial Narrow" w:hAnsi="Arial Narrow"/>
          <w:lang w:val="es-ES_tradnl"/>
        </w:rPr>
        <w:t>ó</w:t>
      </w:r>
      <w:r>
        <w:rPr>
          <w:rFonts w:ascii="Arial Narrow" w:hAnsi="Arial Narrow"/>
        </w:rPr>
        <w:t>j koszt.</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Zabezpieczenia terenu budowy przed kradzieżą i innymi negatywnymi zdarzeniami i ponoszenie skutk</w:t>
      </w:r>
      <w:r>
        <w:rPr>
          <w:rFonts w:ascii="Arial Narrow" w:hAnsi="Arial Narrow"/>
          <w:lang w:val="es-ES_tradnl"/>
        </w:rPr>
        <w:t>ó</w:t>
      </w:r>
      <w:r>
        <w:rPr>
          <w:rFonts w:ascii="Arial Narrow" w:hAnsi="Arial Narrow"/>
        </w:rPr>
        <w:t>w finansowych z tego tytułu, w tym przed kradzieżą i zniszczeniem wszystkich materiałów dostarczonych na plac budowy,</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Utrzymania terenu budowy w stanie wolnym od przeszk</w:t>
      </w:r>
      <w:r>
        <w:rPr>
          <w:rFonts w:ascii="Arial Narrow" w:hAnsi="Arial Narrow"/>
          <w:lang w:val="es-ES_tradnl"/>
        </w:rPr>
        <w:t>ó</w:t>
      </w:r>
      <w:r>
        <w:rPr>
          <w:rFonts w:ascii="Arial Narrow" w:hAnsi="Arial Narrow"/>
        </w:rPr>
        <w:t>d komunikacyjnych oraz usuwania na bieżąco niepotrzebnych urządzeń pomocniczych, zbędnych materiałów  oraz odpad</w:t>
      </w:r>
      <w:r>
        <w:rPr>
          <w:rFonts w:ascii="Arial Narrow" w:hAnsi="Arial Narrow"/>
          <w:lang w:val="es-ES_tradnl"/>
        </w:rPr>
        <w:t>ó</w:t>
      </w:r>
      <w:r>
        <w:rPr>
          <w:rFonts w:ascii="Arial Narrow" w:hAnsi="Arial Narrow"/>
        </w:rPr>
        <w:t>w,</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Likwidacji terenu budowy i uporządkowania tego ternu w terminie nie przekraczającym termin zakończenia realizacji rob</w:t>
      </w:r>
      <w:r>
        <w:rPr>
          <w:rFonts w:ascii="Arial Narrow" w:hAnsi="Arial Narrow"/>
          <w:lang w:val="es-ES_tradnl"/>
        </w:rPr>
        <w:t>ó</w:t>
      </w:r>
      <w:r>
        <w:rPr>
          <w:rFonts w:ascii="Arial Narrow" w:hAnsi="Arial Narrow"/>
        </w:rPr>
        <w:t>t budowlanych.</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Wykonania prac niezbędnych ze względu na bezpieczeństwo lub konieczność zapobieżenia awarii,</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Zabezpieczenia – w przypadku przerwy w realizacji procesu budowlanego – stanu rob</w:t>
      </w:r>
      <w:r>
        <w:rPr>
          <w:rFonts w:ascii="Arial Narrow" w:hAnsi="Arial Narrow"/>
          <w:lang w:val="es-ES_tradnl"/>
        </w:rPr>
        <w:t>ó</w:t>
      </w:r>
      <w:r>
        <w:rPr>
          <w:rFonts w:ascii="Arial Narrow" w:hAnsi="Arial Narrow"/>
        </w:rPr>
        <w:t>t oraz placu budowy w stopniu uniemożliwiającym zaistnienie zdarzeń w wyniku, kt</w:t>
      </w:r>
      <w:r>
        <w:rPr>
          <w:rFonts w:ascii="Arial Narrow" w:hAnsi="Arial Narrow"/>
          <w:lang w:val="es-ES_tradnl"/>
        </w:rPr>
        <w:t>ó</w:t>
      </w:r>
      <w:r>
        <w:rPr>
          <w:rFonts w:ascii="Arial Narrow" w:hAnsi="Arial Narrow"/>
        </w:rPr>
        <w:t>rych mogłyby wystąpić sytuacje odszkodowawcze w Stanku do zamawiającego,</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lastRenderedPageBreak/>
        <w:t>Podjęcie niezbędnych środk</w:t>
      </w:r>
      <w:r>
        <w:rPr>
          <w:rFonts w:ascii="Arial Narrow" w:hAnsi="Arial Narrow"/>
          <w:lang w:val="es-ES_tradnl"/>
        </w:rPr>
        <w:t>ó</w:t>
      </w:r>
      <w:r>
        <w:rPr>
          <w:rFonts w:ascii="Arial Narrow" w:hAnsi="Arial Narrow"/>
        </w:rPr>
        <w:t>w służących zapobieganiu wstępowi na Teren budowy przez osoby nieuprawnione,</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Prowadzenie rob</w:t>
      </w:r>
      <w:r>
        <w:rPr>
          <w:rFonts w:ascii="Arial Narrow" w:hAnsi="Arial Narrow"/>
          <w:lang w:val="es-ES_tradnl"/>
        </w:rPr>
        <w:t>ó</w:t>
      </w:r>
      <w:r>
        <w:rPr>
          <w:rFonts w:ascii="Arial Narrow" w:hAnsi="Arial Narrow"/>
        </w:rPr>
        <w:t>t w spos</w:t>
      </w:r>
      <w:r>
        <w:rPr>
          <w:rFonts w:ascii="Arial Narrow" w:hAnsi="Arial Narrow"/>
          <w:lang w:val="es-ES_tradnl"/>
        </w:rPr>
        <w:t>ó</w:t>
      </w:r>
      <w:r>
        <w:rPr>
          <w:rFonts w:ascii="Arial Narrow" w:hAnsi="Arial Narrow"/>
        </w:rPr>
        <w:t>b niezakłócający w spos</w:t>
      </w:r>
      <w:r>
        <w:rPr>
          <w:rFonts w:ascii="Arial Narrow" w:hAnsi="Arial Narrow"/>
          <w:lang w:val="es-ES_tradnl"/>
        </w:rPr>
        <w:t>ó</w:t>
      </w:r>
      <w:r>
        <w:rPr>
          <w:rFonts w:ascii="Arial Narrow" w:hAnsi="Arial Narrow"/>
        </w:rPr>
        <w:t>b nieuzasadniony ruch na drogach,</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na własną odpowiedzialność i na sw</w:t>
      </w:r>
      <w:r>
        <w:rPr>
          <w:rFonts w:ascii="Arial Narrow" w:hAnsi="Arial Narrow"/>
          <w:lang w:val="es-ES_tradnl"/>
        </w:rPr>
        <w:t>ó</w:t>
      </w:r>
      <w:r>
        <w:rPr>
          <w:rFonts w:ascii="Arial Narrow" w:hAnsi="Arial Narrow"/>
        </w:rPr>
        <w:t>j koszt podejmie środki zapobiegawcze wymagane przez okoliczności, aby nie naruszyć praw właścicieli posesji i budynk</w:t>
      </w:r>
      <w:r>
        <w:rPr>
          <w:rFonts w:ascii="Arial Narrow" w:hAnsi="Arial Narrow"/>
          <w:lang w:val="es-ES_tradnl"/>
        </w:rPr>
        <w:t>ó</w:t>
      </w:r>
      <w:r>
        <w:rPr>
          <w:rFonts w:ascii="Arial Narrow" w:hAnsi="Arial Narrow"/>
        </w:rPr>
        <w:t>w sąsiadujących z Terenem budowy oraz minimalizować zakłócenia lub szkody wynikające z prowadzenia rob</w:t>
      </w:r>
      <w:r>
        <w:rPr>
          <w:rFonts w:ascii="Arial Narrow" w:hAnsi="Arial Narrow"/>
          <w:lang w:val="es-ES_tradnl"/>
        </w:rPr>
        <w:t>ó</w:t>
      </w:r>
      <w:r>
        <w:rPr>
          <w:rFonts w:ascii="Arial Narrow" w:hAnsi="Arial Narrow"/>
        </w:rPr>
        <w:t>t budowlanych.</w:t>
      </w:r>
    </w:p>
    <w:p w:rsidR="000372A3" w:rsidRDefault="000372A3" w:rsidP="003754B0">
      <w:pPr>
        <w:pStyle w:val="Akapitzlist"/>
        <w:numPr>
          <w:ilvl w:val="0"/>
          <w:numId w:val="11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 przypadku stwierdzenia, że Teren budowy nie odpowiada warunkom określonym w pkt. 12, Nadz</w:t>
      </w:r>
      <w:r>
        <w:rPr>
          <w:rFonts w:ascii="Arial Narrow" w:hAnsi="Arial Narrow"/>
          <w:lang w:val="es-ES_tradnl"/>
        </w:rPr>
        <w:t>ó</w:t>
      </w:r>
      <w:r>
        <w:rPr>
          <w:rFonts w:ascii="Arial Narrow" w:hAnsi="Arial Narrow"/>
        </w:rPr>
        <w:t>r inwestorski ma prawo polecić Wykonawcy natychmiastowego doprowadzenia Terenu budowy do należytego stanu. W przypadku nie dostosowania się do tych zaleceń, po uprzednim bezskutecznym wezwaniu, z terminem nie kr</w:t>
      </w:r>
      <w:r>
        <w:rPr>
          <w:rFonts w:ascii="Arial Narrow" w:hAnsi="Arial Narrow"/>
          <w:lang w:val="es-ES_tradnl"/>
        </w:rPr>
        <w:t>ó</w:t>
      </w:r>
      <w:r>
        <w:rPr>
          <w:rFonts w:ascii="Arial Narrow" w:hAnsi="Arial Narrow"/>
        </w:rPr>
        <w:t>tszym niż 7 dni roboczych skierowanym przez Nadz</w:t>
      </w:r>
      <w:r>
        <w:rPr>
          <w:rFonts w:ascii="Arial Narrow" w:hAnsi="Arial Narrow"/>
          <w:lang w:val="es-ES_tradnl"/>
        </w:rPr>
        <w:t>ó</w:t>
      </w:r>
      <w:r>
        <w:rPr>
          <w:rFonts w:ascii="Arial Narrow" w:hAnsi="Arial Narrow"/>
        </w:rPr>
        <w:t>r Inwestorski do Wykonawcy, Zamawiający ma prawo zlecić firmie zewnętrznej doprowadzenie Terenu budowy do należytego stanu, a kosztami tych prac obciążyć Wykonawcę (wykonanie zastępcze).</w:t>
      </w:r>
    </w:p>
    <w:p w:rsidR="000372A3" w:rsidRDefault="000372A3" w:rsidP="003754B0">
      <w:pPr>
        <w:pStyle w:val="Akapitzlist"/>
        <w:numPr>
          <w:ilvl w:val="0"/>
          <w:numId w:val="11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Wymagania Zamawiającego dotyczące harmonogramu realizacji przedmiotu umowy:</w:t>
      </w:r>
    </w:p>
    <w:p w:rsidR="000372A3" w:rsidRDefault="000372A3" w:rsidP="003754B0">
      <w:pPr>
        <w:pStyle w:val="Akapitzlist"/>
        <w:numPr>
          <w:ilvl w:val="0"/>
          <w:numId w:val="118"/>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winien opracować i przedłożyć do akceptacji Zamawiającego harmonogram rzeczowo-finansowy zawierający kr</w:t>
      </w:r>
      <w:r>
        <w:rPr>
          <w:rFonts w:ascii="Arial Narrow" w:hAnsi="Arial Narrow"/>
          <w:lang w:val="es-ES_tradnl"/>
        </w:rPr>
        <w:t>ó</w:t>
      </w:r>
      <w:r>
        <w:rPr>
          <w:rFonts w:ascii="Arial Narrow" w:hAnsi="Arial Narrow"/>
        </w:rPr>
        <w:t>tki opis podstawowych czynności, kolejność wykonania prac/rob</w:t>
      </w:r>
      <w:r>
        <w:rPr>
          <w:rFonts w:ascii="Arial Narrow" w:hAnsi="Arial Narrow"/>
          <w:lang w:val="es-ES_tradnl"/>
        </w:rPr>
        <w:t>ó</w:t>
      </w:r>
      <w:r>
        <w:rPr>
          <w:rFonts w:ascii="Arial Narrow" w:hAnsi="Arial Narrow"/>
        </w:rPr>
        <w:t>t, czas wykonywanych rac/rob</w:t>
      </w:r>
      <w:r>
        <w:rPr>
          <w:rFonts w:ascii="Arial Narrow" w:hAnsi="Arial Narrow"/>
          <w:lang w:val="es-ES_tradnl"/>
        </w:rPr>
        <w:t>ó</w:t>
      </w:r>
      <w:r>
        <w:rPr>
          <w:rFonts w:ascii="Arial Narrow" w:hAnsi="Arial Narrow"/>
        </w:rPr>
        <w:t>t i zaawansowanie finansowe.</w:t>
      </w:r>
    </w:p>
    <w:p w:rsidR="000372A3" w:rsidRDefault="000372A3" w:rsidP="003754B0">
      <w:pPr>
        <w:pStyle w:val="Akapitzlist"/>
        <w:numPr>
          <w:ilvl w:val="0"/>
          <w:numId w:val="118"/>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Harmonogram należy wykonać w oparciu o założenia Zamawiającego , tj. z określeniem prac wewnątrz budynku oraz prac zewnętrznych. W harmonogramie rob</w:t>
      </w:r>
      <w:r>
        <w:rPr>
          <w:rFonts w:ascii="Arial Narrow" w:hAnsi="Arial Narrow"/>
          <w:lang w:val="es-ES_tradnl"/>
        </w:rPr>
        <w:t>ó</w:t>
      </w:r>
      <w:r>
        <w:rPr>
          <w:rFonts w:ascii="Arial Narrow" w:hAnsi="Arial Narrow"/>
        </w:rPr>
        <w:t>t należy uwzględnić etapowanie rob</w:t>
      </w:r>
      <w:r>
        <w:rPr>
          <w:rFonts w:ascii="Arial Narrow" w:hAnsi="Arial Narrow"/>
          <w:lang w:val="es-ES_tradnl"/>
        </w:rPr>
        <w:t>ó</w:t>
      </w:r>
      <w:r>
        <w:rPr>
          <w:rFonts w:ascii="Arial Narrow" w:hAnsi="Arial Narrow"/>
        </w:rPr>
        <w:t>t. Zaczynając roboty w do prac związanych z wymianą siedzisk i przygotowaniem posadzki pod siedziska, wykonaniem toalety dla niepełnosprawnych wraz z elewacją, a następnie podjazd i inne prace.</w:t>
      </w:r>
    </w:p>
    <w:p w:rsidR="000372A3" w:rsidRDefault="000372A3" w:rsidP="003754B0">
      <w:pPr>
        <w:pStyle w:val="Akapitzlist"/>
        <w:numPr>
          <w:ilvl w:val="0"/>
          <w:numId w:val="118"/>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Harmonogram Wienie być podpisany prze osobę upoważ</w:t>
      </w:r>
      <w:r>
        <w:rPr>
          <w:rFonts w:ascii="Arial Narrow" w:hAnsi="Arial Narrow"/>
          <w:lang w:val="fr-FR"/>
        </w:rPr>
        <w:t>nion</w:t>
      </w:r>
      <w:r>
        <w:rPr>
          <w:rFonts w:ascii="Arial Narrow" w:hAnsi="Arial Narrow"/>
        </w:rPr>
        <w:t>ą do reprezentowania Wykonawcy i dostarczony Zamawiającemu w terminie 7 dni od daty podpisania niniejszej umowy,</w:t>
      </w:r>
    </w:p>
    <w:p w:rsidR="000372A3" w:rsidRDefault="000372A3" w:rsidP="003754B0">
      <w:pPr>
        <w:pStyle w:val="Akapitzlist"/>
        <w:numPr>
          <w:ilvl w:val="0"/>
          <w:numId w:val="118"/>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Wienie uaktualnić harmonogram każdorazowo na polecenie Nadzoru Inwestorskiego lub Zamawiającego w terminie 4 dni od wydania polecenia. Zaktualizowany harmonogram należy przedłożyć do akceptacji Zamawiającego.</w:t>
      </w:r>
    </w:p>
    <w:p w:rsidR="000372A3" w:rsidRDefault="000372A3" w:rsidP="003754B0">
      <w:pPr>
        <w:pStyle w:val="Akapitzlist"/>
        <w:numPr>
          <w:ilvl w:val="0"/>
          <w:numId w:val="119"/>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Wymagania Zamawiającego dotyczące odbioru rob</w:t>
      </w:r>
      <w:r>
        <w:rPr>
          <w:rFonts w:ascii="Arial Narrow" w:hAnsi="Arial Narrow"/>
          <w:lang w:val="es-ES_tradnl"/>
        </w:rPr>
        <w:t>ó</w:t>
      </w:r>
      <w:r w:rsidRPr="003700CA">
        <w:rPr>
          <w:rFonts w:ascii="Arial Narrow" w:hAnsi="Arial Narrow"/>
        </w:rPr>
        <w:t>t:</w:t>
      </w:r>
    </w:p>
    <w:p w:rsidR="000372A3" w:rsidRDefault="000372A3" w:rsidP="003754B0">
      <w:pPr>
        <w:pStyle w:val="Akapitzlist"/>
        <w:numPr>
          <w:ilvl w:val="0"/>
          <w:numId w:val="121"/>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Wszystkie odbiory rob</w:t>
      </w:r>
      <w:r>
        <w:rPr>
          <w:rFonts w:ascii="Arial Narrow" w:hAnsi="Arial Narrow"/>
          <w:lang w:val="es-ES_tradnl"/>
        </w:rPr>
        <w:t>ó</w:t>
      </w:r>
      <w:r>
        <w:rPr>
          <w:rFonts w:ascii="Arial Narrow" w:hAnsi="Arial Narrow"/>
        </w:rPr>
        <w:t>t (zanikających, ulegających zakryciu, odbiory częściowe , odbi</w:t>
      </w:r>
      <w:r>
        <w:rPr>
          <w:rFonts w:ascii="Arial Narrow" w:hAnsi="Arial Narrow"/>
          <w:lang w:val="es-ES_tradnl"/>
        </w:rPr>
        <w:t>ó</w:t>
      </w:r>
      <w:r>
        <w:rPr>
          <w:rFonts w:ascii="Arial Narrow" w:hAnsi="Arial Narrow"/>
          <w:lang w:val="da-DK"/>
        </w:rPr>
        <w:t>r ko</w:t>
      </w:r>
      <w:r>
        <w:rPr>
          <w:rFonts w:ascii="Arial Narrow" w:hAnsi="Arial Narrow"/>
        </w:rPr>
        <w:t>ńcowy, odbi</w:t>
      </w:r>
      <w:r>
        <w:rPr>
          <w:rFonts w:ascii="Arial Narrow" w:hAnsi="Arial Narrow"/>
          <w:lang w:val="es-ES_tradnl"/>
        </w:rPr>
        <w:t>ó</w:t>
      </w:r>
      <w:r>
        <w:rPr>
          <w:rFonts w:ascii="Arial Narrow" w:hAnsi="Arial Narrow"/>
        </w:rPr>
        <w:t>r przed upływem okresu rękojmi) dokonywane będą na zasadach i w terminach określonych w dokumentacji projektowej i STWiORB, a jeżeli termin ten nie został określony zawiadomienia należy dokonać w terminie 3 dni roboczych prze zamiarem ich zakrycia.</w:t>
      </w:r>
    </w:p>
    <w:p w:rsidR="000372A3" w:rsidRDefault="000372A3" w:rsidP="003754B0">
      <w:pPr>
        <w:pStyle w:val="Akapitzlist"/>
        <w:numPr>
          <w:ilvl w:val="0"/>
          <w:numId w:val="121"/>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Przed rozpoczęciem odbioru rob</w:t>
      </w:r>
      <w:r>
        <w:rPr>
          <w:rFonts w:ascii="Arial Narrow" w:hAnsi="Arial Narrow"/>
          <w:lang w:val="es-ES_tradnl"/>
        </w:rPr>
        <w:t>ó</w:t>
      </w:r>
      <w:r>
        <w:rPr>
          <w:rFonts w:ascii="Arial Narrow" w:hAnsi="Arial Narrow"/>
        </w:rPr>
        <w:t xml:space="preserve">t Wykonawca przygotuje i przedłoży Nadzorowi Inwestorskiemu dokumenty pozwalające na ocenę prawidłowego wykonania przedmiotu odbioru </w:t>
      </w:r>
      <w:r>
        <w:rPr>
          <w:rFonts w:ascii="Arial Narrow" w:hAnsi="Arial Narrow"/>
        </w:rPr>
        <w:lastRenderedPageBreak/>
        <w:t>częściowego rob</w:t>
      </w:r>
      <w:r>
        <w:rPr>
          <w:rFonts w:ascii="Arial Narrow" w:hAnsi="Arial Narrow"/>
          <w:lang w:val="es-ES_tradnl"/>
        </w:rPr>
        <w:t>ó</w:t>
      </w:r>
      <w:r>
        <w:rPr>
          <w:rFonts w:ascii="Arial Narrow" w:hAnsi="Arial Narrow"/>
        </w:rPr>
        <w:t>t w zakresie i ilości określonej postanowieniami dokumentacji projektowej, STWiORB i harmonogramie rzeczowo - finansowym.</w:t>
      </w:r>
    </w:p>
    <w:p w:rsidR="000372A3" w:rsidRDefault="000372A3" w:rsidP="003754B0">
      <w:pPr>
        <w:pStyle w:val="Akapitzlist"/>
        <w:numPr>
          <w:ilvl w:val="0"/>
          <w:numId w:val="121"/>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 przypadku zakrycia rob</w:t>
      </w:r>
      <w:r>
        <w:rPr>
          <w:rFonts w:ascii="Arial Narrow" w:hAnsi="Arial Narrow"/>
          <w:lang w:val="es-ES_tradnl"/>
        </w:rPr>
        <w:t>ó</w:t>
      </w:r>
      <w:r>
        <w:rPr>
          <w:rFonts w:ascii="Arial Narrow" w:hAnsi="Arial Narrow"/>
        </w:rPr>
        <w:t>t zanikających lub ulegających zakryciu nieodebranych przez Nadz</w:t>
      </w:r>
      <w:r>
        <w:rPr>
          <w:rFonts w:ascii="Arial Narrow" w:hAnsi="Arial Narrow"/>
          <w:lang w:val="es-ES_tradnl"/>
        </w:rPr>
        <w:t>ó</w:t>
      </w:r>
      <w:r>
        <w:rPr>
          <w:rFonts w:ascii="Arial Narrow" w:hAnsi="Arial Narrow"/>
        </w:rPr>
        <w:t>r Inwestorski Wykonawca na polecenie Nadzoru Inwestorskiego i na własny koszt dokona ich odkryciu lub wykona te roboty ponownie.</w:t>
      </w:r>
    </w:p>
    <w:p w:rsidR="000372A3" w:rsidRDefault="000372A3" w:rsidP="003754B0">
      <w:pPr>
        <w:pStyle w:val="Akapitzlist"/>
        <w:numPr>
          <w:ilvl w:val="0"/>
          <w:numId w:val="121"/>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Gotowość do odbioru rob</w:t>
      </w:r>
      <w:r>
        <w:rPr>
          <w:rFonts w:ascii="Arial Narrow" w:hAnsi="Arial Narrow"/>
          <w:lang w:val="es-ES_tradnl"/>
        </w:rPr>
        <w:t>ó</w:t>
      </w:r>
      <w:r>
        <w:rPr>
          <w:rFonts w:ascii="Arial Narrow" w:hAnsi="Arial Narrow"/>
        </w:rPr>
        <w:t>t opisanych w ust. 1 powyżej, Wykonawca (Kierownik Budowy) będzie zgłaszać poprzez dokonanie wpisu do dziennika Budowy, Inspektor Nadzoru ma obowiązek przystąpić do odbioru tych rob</w:t>
      </w:r>
      <w:r>
        <w:rPr>
          <w:rFonts w:ascii="Arial Narrow" w:hAnsi="Arial Narrow"/>
          <w:lang w:val="es-ES_tradnl"/>
        </w:rPr>
        <w:t>ó</w:t>
      </w:r>
      <w:r>
        <w:rPr>
          <w:rFonts w:ascii="Arial Narrow" w:hAnsi="Arial Narrow"/>
        </w:rPr>
        <w:t>t w terminie do 2 dni od daty otrzymania zgłoszenia od Wykonawcy.</w:t>
      </w:r>
    </w:p>
    <w:p w:rsidR="000372A3" w:rsidRDefault="000372A3" w:rsidP="003754B0">
      <w:pPr>
        <w:pStyle w:val="Akapitzlist"/>
        <w:numPr>
          <w:ilvl w:val="0"/>
          <w:numId w:val="121"/>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zgłosi Zamawiającemu gotowość do odbioru końcowego rob</w:t>
      </w:r>
      <w:r>
        <w:rPr>
          <w:rFonts w:ascii="Arial Narrow" w:hAnsi="Arial Narrow"/>
          <w:lang w:val="es-ES_tradnl"/>
        </w:rPr>
        <w:t>ó</w:t>
      </w:r>
      <w:r>
        <w:rPr>
          <w:rFonts w:ascii="Arial Narrow" w:hAnsi="Arial Narrow"/>
        </w:rPr>
        <w:t>t w formie pisemnej. Odbi</w:t>
      </w:r>
      <w:r>
        <w:rPr>
          <w:rFonts w:ascii="Arial Narrow" w:hAnsi="Arial Narrow"/>
          <w:lang w:val="es-ES_tradnl"/>
        </w:rPr>
        <w:t>ó</w:t>
      </w:r>
      <w:r>
        <w:rPr>
          <w:rFonts w:ascii="Arial Narrow" w:hAnsi="Arial Narrow"/>
          <w:lang w:val="da-DK"/>
        </w:rPr>
        <w:t>r ko</w:t>
      </w:r>
      <w:r>
        <w:rPr>
          <w:rFonts w:ascii="Arial Narrow" w:hAnsi="Arial Narrow"/>
        </w:rPr>
        <w:t>ńcowy rob</w:t>
      </w:r>
      <w:r>
        <w:rPr>
          <w:rFonts w:ascii="Arial Narrow" w:hAnsi="Arial Narrow"/>
          <w:lang w:val="es-ES_tradnl"/>
        </w:rPr>
        <w:t>ó</w:t>
      </w:r>
      <w:r>
        <w:rPr>
          <w:rFonts w:ascii="Arial Narrow" w:hAnsi="Arial Narrow"/>
        </w:rPr>
        <w:t>t dokonany zostanie komisyjnie z udziałem przedstawicieli Wykonawcy, Nadzoru Inwestorskiego i Zamawiającego.</w:t>
      </w:r>
    </w:p>
    <w:p w:rsidR="000372A3" w:rsidRDefault="000372A3" w:rsidP="003754B0">
      <w:pPr>
        <w:pStyle w:val="Akapitzlist"/>
        <w:numPr>
          <w:ilvl w:val="0"/>
          <w:numId w:val="122"/>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Wymagania Zamawiającego dotyczące zasad kontroli jakości rob</w:t>
      </w:r>
      <w:r>
        <w:rPr>
          <w:rFonts w:ascii="Arial Narrow" w:hAnsi="Arial Narrow"/>
          <w:lang w:val="es-ES_tradnl"/>
        </w:rPr>
        <w:t>ó</w:t>
      </w:r>
      <w:r w:rsidRPr="003700CA">
        <w:rPr>
          <w:rFonts w:ascii="Arial Narrow" w:hAnsi="Arial Narrow"/>
        </w:rPr>
        <w:t>t:</w:t>
      </w:r>
    </w:p>
    <w:p w:rsidR="000372A3" w:rsidRDefault="000372A3" w:rsidP="003754B0">
      <w:pPr>
        <w:pStyle w:val="Akapitzlist"/>
        <w:numPr>
          <w:ilvl w:val="0"/>
          <w:numId w:val="12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jest odpowiedzialny za pełną kontrolę wykonywanych rob</w:t>
      </w:r>
      <w:r>
        <w:rPr>
          <w:rFonts w:ascii="Arial Narrow" w:hAnsi="Arial Narrow"/>
          <w:lang w:val="es-ES_tradnl"/>
        </w:rPr>
        <w:t>ó</w:t>
      </w:r>
      <w:r>
        <w:rPr>
          <w:rFonts w:ascii="Arial Narrow" w:hAnsi="Arial Narrow"/>
        </w:rPr>
        <w:t>t i jakości wbudowanych materiałów,</w:t>
      </w:r>
    </w:p>
    <w:p w:rsidR="000372A3" w:rsidRDefault="000372A3" w:rsidP="003754B0">
      <w:pPr>
        <w:pStyle w:val="Akapitzlist"/>
        <w:numPr>
          <w:ilvl w:val="0"/>
          <w:numId w:val="12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winien opracować i przedstawić do aprobaty Nadzorowi Inwestorskiemu program zapewnienia jakości, w kt</w:t>
      </w:r>
      <w:r>
        <w:rPr>
          <w:rFonts w:ascii="Arial Narrow" w:hAnsi="Arial Narrow"/>
          <w:lang w:val="es-ES_tradnl"/>
        </w:rPr>
        <w:t>ó</w:t>
      </w:r>
      <w:r>
        <w:rPr>
          <w:rFonts w:ascii="Arial Narrow" w:hAnsi="Arial Narrow"/>
        </w:rPr>
        <w:t>rym przedstawi zamierzony spos</w:t>
      </w:r>
      <w:r>
        <w:rPr>
          <w:rFonts w:ascii="Arial Narrow" w:hAnsi="Arial Narrow"/>
          <w:lang w:val="es-ES_tradnl"/>
        </w:rPr>
        <w:t>ó</w:t>
      </w:r>
      <w:r>
        <w:rPr>
          <w:rFonts w:ascii="Arial Narrow" w:hAnsi="Arial Narrow"/>
        </w:rPr>
        <w:t>b wykonywania rob</w:t>
      </w:r>
      <w:r>
        <w:rPr>
          <w:rFonts w:ascii="Arial Narrow" w:hAnsi="Arial Narrow"/>
          <w:lang w:val="es-ES_tradnl"/>
        </w:rPr>
        <w:t>ó</w:t>
      </w:r>
      <w:r>
        <w:rPr>
          <w:rFonts w:ascii="Arial Narrow" w:hAnsi="Arial Narrow"/>
        </w:rPr>
        <w:t>t, możliwości techniczne, kadrowe i organizacyjne gwarantujące wykonanie rob</w:t>
      </w:r>
      <w:r>
        <w:rPr>
          <w:rFonts w:ascii="Arial Narrow" w:hAnsi="Arial Narrow"/>
          <w:lang w:val="es-ES_tradnl"/>
        </w:rPr>
        <w:t>ó</w:t>
      </w:r>
      <w:r>
        <w:rPr>
          <w:rFonts w:ascii="Arial Narrow" w:hAnsi="Arial Narrow"/>
        </w:rPr>
        <w:t>t zgodnie z dokumentacją projektową STWiORB oraz poleceniami Nadzoru Inwestorskiego.</w:t>
      </w:r>
    </w:p>
    <w:p w:rsidR="000372A3" w:rsidRDefault="000372A3" w:rsidP="003754B0">
      <w:pPr>
        <w:pStyle w:val="Akapitzlist"/>
        <w:numPr>
          <w:ilvl w:val="0"/>
          <w:numId w:val="12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winien opracować i przedstawić Nadzorowi Inwestorskiemu Program zapewnienia, jakości zgody z wymaganiami Zamawiającego określonymi w SIWZ.</w:t>
      </w:r>
    </w:p>
    <w:p w:rsidR="000372A3" w:rsidRDefault="000372A3" w:rsidP="003754B0">
      <w:pPr>
        <w:pStyle w:val="Akapitzlist"/>
        <w:numPr>
          <w:ilvl w:val="0"/>
          <w:numId w:val="12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w celu zapewnienia jakości winien zapewnić obsługę laboratoryjną, obsługę geodezyjną, sprzęt, zaopatrzenie oraz wszelkie urządzenia niezbędne do pobierania pr</w:t>
      </w:r>
      <w:r>
        <w:rPr>
          <w:rFonts w:ascii="Arial Narrow" w:hAnsi="Arial Narrow"/>
          <w:lang w:val="es-ES_tradnl"/>
        </w:rPr>
        <w:t>ó</w:t>
      </w:r>
      <w:r>
        <w:rPr>
          <w:rFonts w:ascii="Arial Narrow" w:hAnsi="Arial Narrow"/>
        </w:rPr>
        <w:t xml:space="preserve">bek i badań </w:t>
      </w:r>
      <w:r>
        <w:rPr>
          <w:rFonts w:ascii="Arial Narrow" w:hAnsi="Arial Narrow"/>
          <w:lang w:val="it-IT"/>
        </w:rPr>
        <w:t>materia</w:t>
      </w:r>
      <w:r>
        <w:rPr>
          <w:rFonts w:ascii="Arial Narrow" w:hAnsi="Arial Narrow"/>
        </w:rPr>
        <w:t>łów oraz rob</w:t>
      </w:r>
      <w:r>
        <w:rPr>
          <w:rFonts w:ascii="Arial Narrow" w:hAnsi="Arial Narrow"/>
          <w:lang w:val="es-ES_tradnl"/>
        </w:rPr>
        <w:t>ó</w:t>
      </w:r>
      <w:r>
        <w:rPr>
          <w:rFonts w:ascii="Arial Narrow" w:hAnsi="Arial Narrow"/>
        </w:rPr>
        <w:t>t w zakresie określonym w STWiORB, obowiązujących przepis</w:t>
      </w:r>
      <w:r>
        <w:rPr>
          <w:rFonts w:ascii="Arial Narrow" w:hAnsi="Arial Narrow"/>
          <w:lang w:val="es-ES_tradnl"/>
        </w:rPr>
        <w:t>ó</w:t>
      </w:r>
      <w:r>
        <w:rPr>
          <w:rFonts w:ascii="Arial Narrow" w:hAnsi="Arial Narrow"/>
        </w:rPr>
        <w:t>w, odpowiednich norm, a także na żądanie Nadzoru Inwestorskiego lub Zamawiającego.</w:t>
      </w:r>
    </w:p>
    <w:p w:rsidR="000372A3" w:rsidRDefault="000372A3" w:rsidP="003754B0">
      <w:pPr>
        <w:pStyle w:val="Akapitzlist"/>
        <w:numPr>
          <w:ilvl w:val="0"/>
          <w:numId w:val="12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Wszystkie badania wykonywane na potrzeby rob</w:t>
      </w:r>
      <w:r>
        <w:rPr>
          <w:rFonts w:ascii="Arial Narrow" w:hAnsi="Arial Narrow"/>
          <w:lang w:val="es-ES_tradnl"/>
        </w:rPr>
        <w:t>ó</w:t>
      </w:r>
      <w:r>
        <w:rPr>
          <w:rFonts w:ascii="Arial Narrow" w:hAnsi="Arial Narrow"/>
        </w:rPr>
        <w:t>t ulęgających zakryciu, odbior</w:t>
      </w:r>
      <w:r>
        <w:rPr>
          <w:rFonts w:ascii="Arial Narrow" w:hAnsi="Arial Narrow"/>
          <w:lang w:val="es-ES_tradnl"/>
        </w:rPr>
        <w:t>ó</w:t>
      </w:r>
      <w:r>
        <w:rPr>
          <w:rFonts w:ascii="Arial Narrow" w:hAnsi="Arial Narrow"/>
        </w:rPr>
        <w:t>w częściowych i końcowych winny być wykonywane przez laboratorium budowlane zatwierdzone przez Nadz</w:t>
      </w:r>
      <w:r>
        <w:rPr>
          <w:rFonts w:ascii="Arial Narrow" w:hAnsi="Arial Narrow"/>
          <w:lang w:val="es-ES_tradnl"/>
        </w:rPr>
        <w:t>ó</w:t>
      </w:r>
      <w:r>
        <w:rPr>
          <w:rFonts w:ascii="Arial Narrow" w:hAnsi="Arial Narrow"/>
        </w:rPr>
        <w:t>r Inwestorski,</w:t>
      </w:r>
    </w:p>
    <w:p w:rsidR="000372A3" w:rsidRDefault="000372A3" w:rsidP="003754B0">
      <w:pPr>
        <w:pStyle w:val="Akapitzlist"/>
        <w:numPr>
          <w:ilvl w:val="0"/>
          <w:numId w:val="12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Obsługa geodezyjna dotycząca w szczeg</w:t>
      </w:r>
      <w:r>
        <w:rPr>
          <w:rFonts w:ascii="Arial Narrow" w:hAnsi="Arial Narrow"/>
          <w:lang w:val="es-ES_tradnl"/>
        </w:rPr>
        <w:t>ó</w:t>
      </w:r>
      <w:r>
        <w:rPr>
          <w:rFonts w:ascii="Arial Narrow" w:hAnsi="Arial Narrow"/>
        </w:rPr>
        <w:t>lności wytyczenia w planie i wyznaczenia rzędnych wykonania poszczeg</w:t>
      </w:r>
      <w:r>
        <w:rPr>
          <w:rFonts w:ascii="Arial Narrow" w:hAnsi="Arial Narrow"/>
          <w:lang w:val="es-ES_tradnl"/>
        </w:rPr>
        <w:t>ó</w:t>
      </w:r>
      <w:r>
        <w:rPr>
          <w:rFonts w:ascii="Arial Narrow" w:hAnsi="Arial Narrow"/>
        </w:rPr>
        <w:t>lnych element</w:t>
      </w:r>
      <w:r>
        <w:rPr>
          <w:rFonts w:ascii="Arial Narrow" w:hAnsi="Arial Narrow"/>
          <w:lang w:val="es-ES_tradnl"/>
        </w:rPr>
        <w:t>ó</w:t>
      </w:r>
      <w:r>
        <w:rPr>
          <w:rFonts w:ascii="Arial Narrow" w:hAnsi="Arial Narrow"/>
        </w:rPr>
        <w:t>w robot oraz wykazania ilości, powierzchni wykonanych element</w:t>
      </w:r>
      <w:r>
        <w:rPr>
          <w:rFonts w:ascii="Arial Narrow" w:hAnsi="Arial Narrow"/>
          <w:lang w:val="es-ES_tradnl"/>
        </w:rPr>
        <w:t>ó</w:t>
      </w:r>
      <w:r>
        <w:rPr>
          <w:rFonts w:ascii="Arial Narrow" w:hAnsi="Arial Narrow"/>
        </w:rPr>
        <w:t>w rob</w:t>
      </w:r>
      <w:r>
        <w:rPr>
          <w:rFonts w:ascii="Arial Narrow" w:hAnsi="Arial Narrow"/>
          <w:lang w:val="es-ES_tradnl"/>
        </w:rPr>
        <w:t>ó</w:t>
      </w:r>
      <w:r>
        <w:rPr>
          <w:rFonts w:ascii="Arial Narrow" w:hAnsi="Arial Narrow"/>
          <w:lang w:val="de-DE"/>
        </w:rPr>
        <w:t>t, zu</w:t>
      </w:r>
      <w:r>
        <w:rPr>
          <w:rFonts w:ascii="Arial Narrow" w:hAnsi="Arial Narrow"/>
        </w:rPr>
        <w:t>żytych materiałów itd. Winna być wykonywana przez uprawnionego geodetę,</w:t>
      </w:r>
    </w:p>
    <w:p w:rsidR="000372A3" w:rsidRDefault="000372A3" w:rsidP="003754B0">
      <w:pPr>
        <w:pStyle w:val="Akapitzlist"/>
        <w:numPr>
          <w:ilvl w:val="0"/>
          <w:numId w:val="12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będzie ponosił wszelkie koszty z tytułu wykonania badań, zakupu, transportu, wykorzystania materiałów i innych jakie okażą się potrzebne w związku z wykonywaniem badań laboratoryjnych i obsługą geodezyjną,</w:t>
      </w:r>
    </w:p>
    <w:p w:rsidR="000372A3" w:rsidRDefault="000372A3" w:rsidP="003754B0">
      <w:pPr>
        <w:pStyle w:val="Akapitzlist"/>
        <w:numPr>
          <w:ilvl w:val="0"/>
          <w:numId w:val="12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lastRenderedPageBreak/>
        <w:t>W trakcie prowadzenia prac pomiarowych i badawczych Wykonawca winieni znać i stosować wszelkie przepisy dotyczące ochrony środowiska, ochrony p.poż, i inne przepisy.</w:t>
      </w:r>
    </w:p>
    <w:p w:rsidR="000372A3" w:rsidRDefault="000372A3" w:rsidP="003754B0">
      <w:pPr>
        <w:pStyle w:val="Akapitzlist"/>
        <w:numPr>
          <w:ilvl w:val="0"/>
          <w:numId w:val="12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jest odpowiedzialny za wszelkie straty spowodowane nieprzestrzeganiem zasad ochrony środowiska, ochrony p.poż oraz innych przepis</w:t>
      </w:r>
      <w:r>
        <w:rPr>
          <w:rFonts w:ascii="Arial Narrow" w:hAnsi="Arial Narrow"/>
          <w:lang w:val="es-ES_tradnl"/>
        </w:rPr>
        <w:t>ó</w:t>
      </w:r>
      <w:r>
        <w:rPr>
          <w:rFonts w:ascii="Arial Narrow" w:hAnsi="Arial Narrow"/>
        </w:rPr>
        <w:t>w podczas wykonywania prac pomiarowych i badawczych.</w:t>
      </w:r>
    </w:p>
    <w:p w:rsidR="000372A3" w:rsidRDefault="000372A3" w:rsidP="003754B0">
      <w:pPr>
        <w:pStyle w:val="Akapitzlist"/>
        <w:numPr>
          <w:ilvl w:val="0"/>
          <w:numId w:val="12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odpowiada za ochronę instalacji na powierzchni ziemi i za urządzenia podziemne, takie jak rurociągi, kable itp., w trakcie prac pomiarowych i badawczych oraz uzyska od właścicieli tych urządzeń potwierdzenie informacji dla potrzeb planu ich lokalizacji,</w:t>
      </w:r>
    </w:p>
    <w:p w:rsidR="000372A3" w:rsidRDefault="000372A3" w:rsidP="003754B0">
      <w:pPr>
        <w:pStyle w:val="Akapitzlist"/>
        <w:numPr>
          <w:ilvl w:val="0"/>
          <w:numId w:val="12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będzie odpowiadać za wszelkie uszkodzenia instalacji na powierzchni ziemi i urządzeń podziemnych spowodowanych w wyniku jego działania związanego z wykonywaniem pomiar</w:t>
      </w:r>
      <w:r>
        <w:rPr>
          <w:rFonts w:ascii="Arial Narrow" w:hAnsi="Arial Narrow"/>
          <w:lang w:val="es-ES_tradnl"/>
        </w:rPr>
        <w:t>ó</w:t>
      </w:r>
      <w:r>
        <w:rPr>
          <w:rFonts w:ascii="Arial Narrow" w:hAnsi="Arial Narrow"/>
        </w:rPr>
        <w:t>w, badać (inwentaryzacji),</w:t>
      </w:r>
    </w:p>
    <w:p w:rsidR="000372A3" w:rsidRDefault="000372A3" w:rsidP="003754B0">
      <w:pPr>
        <w:pStyle w:val="Akapitzlist"/>
        <w:numPr>
          <w:ilvl w:val="0"/>
          <w:numId w:val="12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Wszelkie wykopaliska, monety, przedmioty wartościowe, budowlane oraz inne pozostałości o znaczeniu geologicznym lub archeologicznym odkryte na terenie badań i pomiar</w:t>
      </w:r>
      <w:r>
        <w:rPr>
          <w:rFonts w:ascii="Arial Narrow" w:hAnsi="Arial Narrow"/>
          <w:lang w:val="es-ES_tradnl"/>
        </w:rPr>
        <w:t>ó</w:t>
      </w:r>
      <w:r>
        <w:rPr>
          <w:rFonts w:ascii="Arial Narrow" w:hAnsi="Arial Narrow"/>
        </w:rPr>
        <w:t xml:space="preserve">w są </w:t>
      </w:r>
      <w:r w:rsidRPr="003700CA">
        <w:rPr>
          <w:rFonts w:ascii="Arial Narrow" w:hAnsi="Arial Narrow"/>
        </w:rPr>
        <w:t>w</w:t>
      </w:r>
      <w:r>
        <w:rPr>
          <w:rFonts w:ascii="Arial Narrow" w:hAnsi="Arial Narrow"/>
        </w:rPr>
        <w:t>łasnością Skarbu Państwa zgodnie z ustawą Prawo geologiczne i g</w:t>
      </w:r>
      <w:r>
        <w:rPr>
          <w:rFonts w:ascii="Arial Narrow" w:hAnsi="Arial Narrow"/>
          <w:lang w:val="es-ES_tradnl"/>
        </w:rPr>
        <w:t>ó</w:t>
      </w:r>
      <w:r>
        <w:rPr>
          <w:rFonts w:ascii="Arial Narrow" w:hAnsi="Arial Narrow"/>
        </w:rPr>
        <w:t>rnicze oraz ustawą o ochronie d</w:t>
      </w:r>
      <w:r>
        <w:rPr>
          <w:rFonts w:ascii="Arial Narrow" w:hAnsi="Arial Narrow"/>
          <w:lang w:val="es-ES_tradnl"/>
        </w:rPr>
        <w:t>ó</w:t>
      </w:r>
      <w:r>
        <w:rPr>
          <w:rFonts w:ascii="Arial Narrow" w:hAnsi="Arial Narrow"/>
        </w:rPr>
        <w:t>br kultury i podlegają ochronie. Wykonawca winien je zabezpieczyć przed zniszczeniem lub kradzieżą, powiadomić Zamawiającego i odpowiednie władze i postępować zgodnie z ich poleceniami.</w:t>
      </w:r>
    </w:p>
    <w:p w:rsidR="000372A3" w:rsidRDefault="000372A3" w:rsidP="003754B0">
      <w:pPr>
        <w:pStyle w:val="Akapitzlist"/>
        <w:numPr>
          <w:ilvl w:val="0"/>
          <w:numId w:val="12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Wymagania Zamawiającego dotyczące udostępnienia terenu budowy:</w:t>
      </w:r>
    </w:p>
    <w:p w:rsidR="000372A3" w:rsidRDefault="000372A3" w:rsidP="003754B0">
      <w:pPr>
        <w:pStyle w:val="Akapitzlist"/>
        <w:numPr>
          <w:ilvl w:val="0"/>
          <w:numId w:val="127"/>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winien umożliwić wstęp na teren budowy Zamawiającemu, Nadzorowi Inwestorskiemu, Projektantowi oraz udostępnienia danych i informacji pracownikom organ</w:t>
      </w:r>
      <w:r>
        <w:rPr>
          <w:rFonts w:ascii="Arial Narrow" w:hAnsi="Arial Narrow"/>
          <w:lang w:val="es-ES_tradnl"/>
        </w:rPr>
        <w:t>ó</w:t>
      </w:r>
      <w:r>
        <w:rPr>
          <w:rFonts w:ascii="Arial Narrow" w:hAnsi="Arial Narrow"/>
        </w:rPr>
        <w:t>w w szczeg</w:t>
      </w:r>
      <w:r>
        <w:rPr>
          <w:rFonts w:ascii="Arial Narrow" w:hAnsi="Arial Narrow"/>
          <w:lang w:val="es-ES_tradnl"/>
        </w:rPr>
        <w:t>ó</w:t>
      </w:r>
      <w:r>
        <w:rPr>
          <w:rFonts w:ascii="Arial Narrow" w:hAnsi="Arial Narrow"/>
        </w:rPr>
        <w:t>lnoś</w:t>
      </w:r>
      <w:r>
        <w:rPr>
          <w:rFonts w:ascii="Arial Narrow" w:hAnsi="Arial Narrow"/>
          <w:lang w:val="it-IT"/>
        </w:rPr>
        <w:t>ci: Pa</w:t>
      </w:r>
      <w:r>
        <w:rPr>
          <w:rFonts w:ascii="Arial Narrow" w:hAnsi="Arial Narrow"/>
        </w:rPr>
        <w:t>ństwowego Nadzoru Budowlanego, Inspekcji Ochrony Środowiska, Inspekcji Sanitarnej, Państwowej Inspekcji Pracy, Państwowej Straż</w:t>
      </w:r>
      <w:r w:rsidRPr="003700CA">
        <w:rPr>
          <w:rFonts w:ascii="Arial Narrow" w:hAnsi="Arial Narrow"/>
        </w:rPr>
        <w:t>y Po</w:t>
      </w:r>
      <w:r>
        <w:rPr>
          <w:rFonts w:ascii="Arial Narrow" w:hAnsi="Arial Narrow"/>
        </w:rPr>
        <w:t>żarnej, innym uprawnionym przez Zamawiającego jego przedstawicielom,</w:t>
      </w:r>
    </w:p>
    <w:p w:rsidR="000372A3" w:rsidRDefault="000372A3" w:rsidP="003754B0">
      <w:pPr>
        <w:pStyle w:val="Akapitzlist"/>
        <w:numPr>
          <w:ilvl w:val="0"/>
          <w:numId w:val="127"/>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umożliwi wstęp na teren budowy innym niż opisanym w ust. 1 powyżej pracownikom, kt</w:t>
      </w:r>
      <w:r>
        <w:rPr>
          <w:rFonts w:ascii="Arial Narrow" w:hAnsi="Arial Narrow"/>
          <w:lang w:val="es-ES_tradnl"/>
        </w:rPr>
        <w:t>ó</w:t>
      </w:r>
      <w:r>
        <w:rPr>
          <w:rFonts w:ascii="Arial Narrow" w:hAnsi="Arial Narrow"/>
        </w:rPr>
        <w:t>rych Zamawiający wskaże w okresie realizacji przedmiotu umowy,</w:t>
      </w:r>
    </w:p>
    <w:p w:rsidR="000372A3" w:rsidRDefault="000372A3" w:rsidP="003754B0">
      <w:pPr>
        <w:pStyle w:val="Akapitzlist"/>
        <w:numPr>
          <w:ilvl w:val="0"/>
          <w:numId w:val="127"/>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jest zobowiązany udostę</w:t>
      </w:r>
      <w:r>
        <w:rPr>
          <w:rFonts w:ascii="Arial Narrow" w:hAnsi="Arial Narrow"/>
          <w:lang w:val="nl-NL"/>
        </w:rPr>
        <w:t>pni</w:t>
      </w:r>
      <w:r>
        <w:rPr>
          <w:rFonts w:ascii="Arial Narrow" w:hAnsi="Arial Narrow"/>
        </w:rPr>
        <w:t xml:space="preserve">ć teren budowy innym wykonawcom wskazanym przez Zamawiającego w czasie realizacji przedmiotu umowy. Dotyczyć </w:t>
      </w:r>
      <w:r w:rsidRPr="003700CA">
        <w:rPr>
          <w:rFonts w:ascii="Arial Narrow" w:hAnsi="Arial Narrow"/>
        </w:rPr>
        <w:t>to b</w:t>
      </w:r>
      <w:r>
        <w:rPr>
          <w:rFonts w:ascii="Arial Narrow" w:hAnsi="Arial Narrow"/>
        </w:rPr>
        <w:t>ędzie wykonawc</w:t>
      </w:r>
      <w:r>
        <w:rPr>
          <w:rFonts w:ascii="Arial Narrow" w:hAnsi="Arial Narrow"/>
          <w:lang w:val="es-ES_tradnl"/>
        </w:rPr>
        <w:t>ó</w:t>
      </w:r>
      <w:r>
        <w:rPr>
          <w:rFonts w:ascii="Arial Narrow" w:hAnsi="Arial Narrow"/>
        </w:rPr>
        <w:t>w, kt</w:t>
      </w:r>
      <w:r>
        <w:rPr>
          <w:rFonts w:ascii="Arial Narrow" w:hAnsi="Arial Narrow"/>
          <w:lang w:val="es-ES_tradnl"/>
        </w:rPr>
        <w:t>ó</w:t>
      </w:r>
      <w:r>
        <w:rPr>
          <w:rFonts w:ascii="Arial Narrow" w:hAnsi="Arial Narrow"/>
        </w:rPr>
        <w:t>rzy mogą zaistnień na terenie budowy lub w jego bezpośrednim sąsiedztwie w terminie prowadzenia rob</w:t>
      </w:r>
      <w:r>
        <w:rPr>
          <w:rFonts w:ascii="Arial Narrow" w:hAnsi="Arial Narrow"/>
          <w:lang w:val="es-ES_tradnl"/>
        </w:rPr>
        <w:t>ó</w:t>
      </w:r>
      <w:r>
        <w:rPr>
          <w:rFonts w:ascii="Arial Narrow" w:hAnsi="Arial Narrow"/>
        </w:rPr>
        <w:t>t objętych niniejszą umową, kt</w:t>
      </w:r>
      <w:r>
        <w:rPr>
          <w:rFonts w:ascii="Arial Narrow" w:hAnsi="Arial Narrow"/>
          <w:lang w:val="es-ES_tradnl"/>
        </w:rPr>
        <w:t>ó</w:t>
      </w:r>
      <w:r>
        <w:rPr>
          <w:rFonts w:ascii="Arial Narrow" w:hAnsi="Arial Narrow"/>
        </w:rPr>
        <w:t>rych konieczność budowy wynikła już po zakończeniu prac projektowych celem realizacji rob</w:t>
      </w:r>
      <w:r>
        <w:rPr>
          <w:rFonts w:ascii="Arial Narrow" w:hAnsi="Arial Narrow"/>
          <w:lang w:val="es-ES_tradnl"/>
        </w:rPr>
        <w:t>ó</w:t>
      </w:r>
      <w:r>
        <w:rPr>
          <w:rFonts w:ascii="Arial Narrow" w:hAnsi="Arial Narrow"/>
        </w:rPr>
        <w:t>t w ramach niniejszej umowy. W takim przypadku wykonawcy innych rob</w:t>
      </w:r>
      <w:r>
        <w:rPr>
          <w:rFonts w:ascii="Arial Narrow" w:hAnsi="Arial Narrow"/>
          <w:lang w:val="es-ES_tradnl"/>
        </w:rPr>
        <w:t>ó</w:t>
      </w:r>
      <w:r>
        <w:rPr>
          <w:rFonts w:ascii="Arial Narrow" w:hAnsi="Arial Narrow"/>
        </w:rPr>
        <w:t>t będą musieli działać w porozumieniu z Zamawiającym i Wykonawcą niniejszej umowy wzajemnie uzgadniając swoje kolejne poczynania.</w:t>
      </w:r>
    </w:p>
    <w:p w:rsidR="000372A3" w:rsidRDefault="000372A3" w:rsidP="003754B0">
      <w:pPr>
        <w:pStyle w:val="Akapitzlist"/>
        <w:numPr>
          <w:ilvl w:val="0"/>
          <w:numId w:val="128"/>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Wymagania Zamawiającego dotyczą</w:t>
      </w:r>
      <w:r>
        <w:rPr>
          <w:rFonts w:ascii="Arial Narrow" w:hAnsi="Arial Narrow"/>
          <w:lang w:val="it-IT"/>
        </w:rPr>
        <w:t>ce materia</w:t>
      </w:r>
      <w:r>
        <w:rPr>
          <w:rFonts w:ascii="Arial Narrow" w:hAnsi="Arial Narrow"/>
        </w:rPr>
        <w:t>łów rozbi</w:t>
      </w:r>
      <w:r>
        <w:rPr>
          <w:rFonts w:ascii="Arial Narrow" w:hAnsi="Arial Narrow"/>
          <w:lang w:val="es-ES_tradnl"/>
        </w:rPr>
        <w:t>ó</w:t>
      </w:r>
      <w:r>
        <w:rPr>
          <w:rFonts w:ascii="Arial Narrow" w:hAnsi="Arial Narrow"/>
        </w:rPr>
        <w:t>rkowych:</w:t>
      </w:r>
    </w:p>
    <w:p w:rsidR="000372A3" w:rsidRDefault="000372A3" w:rsidP="003754B0">
      <w:pPr>
        <w:pStyle w:val="Akapitzlist"/>
        <w:numPr>
          <w:ilvl w:val="0"/>
          <w:numId w:val="13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zobowiązany jest do ponoszenia koszt</w:t>
      </w:r>
      <w:r>
        <w:rPr>
          <w:rFonts w:ascii="Arial Narrow" w:hAnsi="Arial Narrow"/>
          <w:lang w:val="es-ES_tradnl"/>
        </w:rPr>
        <w:t>ó</w:t>
      </w:r>
      <w:r>
        <w:rPr>
          <w:rFonts w:ascii="Arial Narrow" w:hAnsi="Arial Narrow"/>
        </w:rPr>
        <w:t>w utylizacji materiałów nie nadających się do powt</w:t>
      </w:r>
      <w:r>
        <w:rPr>
          <w:rFonts w:ascii="Arial Narrow" w:hAnsi="Arial Narrow"/>
          <w:lang w:val="es-ES_tradnl"/>
        </w:rPr>
        <w:t>ó</w:t>
      </w:r>
      <w:r>
        <w:rPr>
          <w:rFonts w:ascii="Arial Narrow" w:hAnsi="Arial Narrow"/>
        </w:rPr>
        <w:t>rnego wykorzystania powstałych podczas wykonywania Przedmiotu Umowy wraz z pisemnym potwierdzeniem ich odbioru lub utylizacji.</w:t>
      </w:r>
    </w:p>
    <w:p w:rsidR="000372A3" w:rsidRDefault="000372A3" w:rsidP="003754B0">
      <w:pPr>
        <w:pStyle w:val="Akapitzlist"/>
        <w:numPr>
          <w:ilvl w:val="0"/>
          <w:numId w:val="13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lastRenderedPageBreak/>
        <w:t>W zależności od rodzaju i stanu technicznego Wykonawca jest zobowiązany dokonać podział</w:t>
      </w:r>
      <w:r>
        <w:rPr>
          <w:rFonts w:ascii="Arial Narrow" w:hAnsi="Arial Narrow"/>
          <w:lang w:val="it-IT"/>
        </w:rPr>
        <w:t>u materia</w:t>
      </w:r>
      <w:r>
        <w:rPr>
          <w:rFonts w:ascii="Arial Narrow" w:hAnsi="Arial Narrow"/>
        </w:rPr>
        <w:t>łów rozbi</w:t>
      </w:r>
      <w:r>
        <w:rPr>
          <w:rFonts w:ascii="Arial Narrow" w:hAnsi="Arial Narrow"/>
          <w:lang w:val="es-ES_tradnl"/>
        </w:rPr>
        <w:t>ó</w:t>
      </w:r>
      <w:r>
        <w:rPr>
          <w:rFonts w:ascii="Arial Narrow" w:hAnsi="Arial Narrow"/>
        </w:rPr>
        <w:t>rkowych ( w uzgodnieniu z Nadzorem Inwestorskim) na:</w:t>
      </w:r>
    </w:p>
    <w:p w:rsidR="000372A3" w:rsidRDefault="000372A3" w:rsidP="003754B0">
      <w:pPr>
        <w:pStyle w:val="Akapitzlist"/>
        <w:numPr>
          <w:ilvl w:val="0"/>
          <w:numId w:val="132"/>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lang w:val="it-IT"/>
        </w:rPr>
      </w:pPr>
      <w:r>
        <w:rPr>
          <w:rFonts w:ascii="Arial Narrow" w:hAnsi="Arial Narrow"/>
          <w:lang w:val="it-IT"/>
        </w:rPr>
        <w:t>Materia</w:t>
      </w:r>
      <w:r>
        <w:rPr>
          <w:rFonts w:ascii="Arial Narrow" w:hAnsi="Arial Narrow"/>
        </w:rPr>
        <w:t>ły nadające się do ponownego wbudowania,</w:t>
      </w:r>
    </w:p>
    <w:p w:rsidR="000372A3" w:rsidRDefault="000372A3" w:rsidP="003754B0">
      <w:pPr>
        <w:pStyle w:val="Akapitzlist"/>
        <w:numPr>
          <w:ilvl w:val="0"/>
          <w:numId w:val="132"/>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lang w:val="it-IT"/>
        </w:rPr>
      </w:pPr>
      <w:r>
        <w:rPr>
          <w:rFonts w:ascii="Arial Narrow" w:hAnsi="Arial Narrow"/>
          <w:lang w:val="it-IT"/>
        </w:rPr>
        <w:t>Materia</w:t>
      </w:r>
      <w:r>
        <w:rPr>
          <w:rFonts w:ascii="Arial Narrow" w:hAnsi="Arial Narrow"/>
        </w:rPr>
        <w:t>ły nie nadające się do ponownego wbudowania, a wykonane z metalu. Wykonawca dostarczy na złomowisko wskazane przez Zamawiającego ( w tym: transport do 10 km załadunek, rozładunek) i przekaże Zamawiającemu dow</w:t>
      </w:r>
      <w:r>
        <w:rPr>
          <w:rFonts w:ascii="Arial Narrow" w:hAnsi="Arial Narrow"/>
          <w:lang w:val="es-ES_tradnl"/>
        </w:rPr>
        <w:t>ó</w:t>
      </w:r>
      <w:r>
        <w:rPr>
          <w:rFonts w:ascii="Arial Narrow" w:hAnsi="Arial Narrow"/>
        </w:rPr>
        <w:t>d dostawy,</w:t>
      </w:r>
    </w:p>
    <w:p w:rsidR="000372A3" w:rsidRDefault="000372A3" w:rsidP="003754B0">
      <w:pPr>
        <w:pStyle w:val="Akapitzlist"/>
        <w:numPr>
          <w:ilvl w:val="0"/>
          <w:numId w:val="132"/>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lang w:val="de-DE"/>
        </w:rPr>
      </w:pPr>
      <w:r>
        <w:rPr>
          <w:rFonts w:ascii="Arial Narrow" w:hAnsi="Arial Narrow"/>
          <w:lang w:val="de-DE"/>
        </w:rPr>
        <w:t>Inne materia</w:t>
      </w:r>
      <w:r>
        <w:rPr>
          <w:rFonts w:ascii="Arial Narrow" w:hAnsi="Arial Narrow"/>
        </w:rPr>
        <w:t>ły rozbi</w:t>
      </w:r>
      <w:r>
        <w:rPr>
          <w:rFonts w:ascii="Arial Narrow" w:hAnsi="Arial Narrow"/>
          <w:lang w:val="es-ES_tradnl"/>
        </w:rPr>
        <w:t>ó</w:t>
      </w:r>
      <w:r>
        <w:rPr>
          <w:rFonts w:ascii="Arial Narrow" w:hAnsi="Arial Narrow"/>
        </w:rPr>
        <w:t>rkowe nie nadające się do ponownego wbudowania Wykonawca przekaże uprawnionemu podmiotowi do odzysku lub unieszkodliwienia, a pisemne potwierdzenie ich składowania na wysypisku bądź z utylizacji przekaże Zamawiającemu.</w:t>
      </w:r>
    </w:p>
    <w:p w:rsidR="000372A3" w:rsidRDefault="000372A3" w:rsidP="003754B0">
      <w:pPr>
        <w:pStyle w:val="Akapitzlist"/>
        <w:numPr>
          <w:ilvl w:val="0"/>
          <w:numId w:val="133"/>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opracuje i przekaże Zamawiającemu zbiorcze rozliczenie ilości wszystkich materiałów rozbi</w:t>
      </w:r>
      <w:r>
        <w:rPr>
          <w:rFonts w:ascii="Arial Narrow" w:hAnsi="Arial Narrow"/>
          <w:lang w:val="es-ES_tradnl"/>
        </w:rPr>
        <w:t>ó</w:t>
      </w:r>
      <w:r>
        <w:rPr>
          <w:rFonts w:ascii="Arial Narrow" w:hAnsi="Arial Narrow"/>
        </w:rPr>
        <w:t>rkowych (przekazanych, ze złomowanych, zutylizowanych) wraz z dokumentami wskazanymi powyżej, potwierdzającymi ich zagospodarowanie. W opracowaniu należy uwzględnić ilości oraz jednostki . Iloś</w:t>
      </w:r>
      <w:r>
        <w:rPr>
          <w:rFonts w:ascii="Arial Narrow" w:hAnsi="Arial Narrow"/>
          <w:lang w:val="it-IT"/>
        </w:rPr>
        <w:t>ci materia</w:t>
      </w:r>
      <w:r>
        <w:rPr>
          <w:rFonts w:ascii="Arial Narrow" w:hAnsi="Arial Narrow"/>
        </w:rPr>
        <w:t>łów wykazane w opracowaniu Wykonawcy muszą być potwierdzone przez Nadz</w:t>
      </w:r>
      <w:r>
        <w:rPr>
          <w:rFonts w:ascii="Arial Narrow" w:hAnsi="Arial Narrow"/>
          <w:lang w:val="es-ES_tradnl"/>
        </w:rPr>
        <w:t>ó</w:t>
      </w:r>
      <w:r>
        <w:rPr>
          <w:rFonts w:ascii="Arial Narrow" w:hAnsi="Arial Narrow"/>
        </w:rPr>
        <w:t>r Inwestorski. Opracowanie winno być załączone do dokumentacji powykonawczej.</w:t>
      </w:r>
    </w:p>
    <w:p w:rsidR="000372A3" w:rsidRDefault="000372A3" w:rsidP="003754B0">
      <w:pPr>
        <w:pStyle w:val="Akapitzlist"/>
        <w:numPr>
          <w:ilvl w:val="0"/>
          <w:numId w:val="13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Wymagania Zamawiającego dotyczące wbudowanych materiałó</w:t>
      </w:r>
      <w:r w:rsidRPr="003700CA">
        <w:rPr>
          <w:rFonts w:ascii="Arial Narrow" w:hAnsi="Arial Narrow"/>
        </w:rPr>
        <w:t>w:</w:t>
      </w:r>
    </w:p>
    <w:p w:rsidR="000372A3" w:rsidRDefault="000372A3" w:rsidP="000372A3">
      <w:pPr>
        <w:ind w:left="360"/>
        <w:jc w:val="both"/>
      </w:pPr>
      <w:r>
        <w:t>Wykonawca zobowiązany jest:</w:t>
      </w:r>
    </w:p>
    <w:p w:rsidR="000372A3" w:rsidRDefault="000372A3" w:rsidP="003754B0">
      <w:pPr>
        <w:pStyle w:val="Akapitzlist"/>
        <w:numPr>
          <w:ilvl w:val="0"/>
          <w:numId w:val="13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Do wykonania zam</w:t>
      </w:r>
      <w:r>
        <w:rPr>
          <w:rFonts w:ascii="Arial Narrow" w:hAnsi="Arial Narrow"/>
          <w:lang w:val="es-ES_tradnl"/>
        </w:rPr>
        <w:t>ó</w:t>
      </w:r>
      <w:r>
        <w:rPr>
          <w:rFonts w:ascii="Arial Narrow" w:hAnsi="Arial Narrow"/>
        </w:rPr>
        <w:t xml:space="preserve">wienia Wykonawca zobowiązany jest użyć </w:t>
      </w:r>
      <w:r>
        <w:rPr>
          <w:rFonts w:ascii="Arial Narrow" w:hAnsi="Arial Narrow"/>
          <w:lang w:val="it-IT"/>
        </w:rPr>
        <w:t>materia</w:t>
      </w:r>
      <w:r>
        <w:rPr>
          <w:rFonts w:ascii="Arial Narrow" w:hAnsi="Arial Narrow"/>
        </w:rPr>
        <w:t>łów gwarantujących odpowiednią jakość, o parametrach technicznych i jakościowych określonych w dokumentacji projektowej. Wyroby budowlane użyte do wykonania rob</w:t>
      </w:r>
      <w:r>
        <w:rPr>
          <w:rFonts w:ascii="Arial Narrow" w:hAnsi="Arial Narrow"/>
          <w:lang w:val="es-ES_tradnl"/>
        </w:rPr>
        <w:t>ó</w:t>
      </w:r>
      <w:r>
        <w:rPr>
          <w:rFonts w:ascii="Arial Narrow" w:hAnsi="Arial Narrow"/>
        </w:rPr>
        <w:t>t muszą odpowiadać wymaganiom określonym w obowiązujących przepisach.</w:t>
      </w:r>
    </w:p>
    <w:p w:rsidR="000372A3" w:rsidRDefault="000372A3" w:rsidP="003754B0">
      <w:pPr>
        <w:pStyle w:val="Akapitzlist"/>
        <w:numPr>
          <w:ilvl w:val="0"/>
          <w:numId w:val="13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Zabrania się stosowania materiałów nieodpowiadających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w:t>
      </w:r>
    </w:p>
    <w:p w:rsidR="000372A3" w:rsidRDefault="000372A3" w:rsidP="003754B0">
      <w:pPr>
        <w:pStyle w:val="Akapitzlist"/>
        <w:numPr>
          <w:ilvl w:val="0"/>
          <w:numId w:val="13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Przed wbudowaniem materiałów Wykonawca winien uzyskać od Nadzoru Inwestorskiego zatwierdzenie materiałów przeznaczonych do wbudowania na podstawie dokument</w:t>
      </w:r>
      <w:r>
        <w:rPr>
          <w:rFonts w:ascii="Arial Narrow" w:hAnsi="Arial Narrow"/>
          <w:lang w:val="es-ES_tradnl"/>
        </w:rPr>
        <w:t>ó</w:t>
      </w:r>
      <w:r>
        <w:rPr>
          <w:rFonts w:ascii="Arial Narrow" w:hAnsi="Arial Narrow"/>
        </w:rPr>
        <w:t>w wymienionych w ustępie powyżej, a w przypadku zastosowania materiałów r</w:t>
      </w:r>
      <w:r>
        <w:rPr>
          <w:rFonts w:ascii="Arial Narrow" w:hAnsi="Arial Narrow"/>
          <w:lang w:val="es-ES_tradnl"/>
        </w:rPr>
        <w:t>ó</w:t>
      </w:r>
      <w:r>
        <w:rPr>
          <w:rFonts w:ascii="Arial Narrow" w:hAnsi="Arial Narrow"/>
        </w:rPr>
        <w:t>wnoważnych winien w pełni udokumentować Nadzorowi Inwestorskiemu ich r</w:t>
      </w:r>
      <w:r>
        <w:rPr>
          <w:rFonts w:ascii="Arial Narrow" w:hAnsi="Arial Narrow"/>
          <w:lang w:val="es-ES_tradnl"/>
        </w:rPr>
        <w:t>ó</w:t>
      </w:r>
      <w:r>
        <w:rPr>
          <w:rFonts w:ascii="Arial Narrow" w:hAnsi="Arial Narrow"/>
        </w:rPr>
        <w:t>wnoważności, załączając r</w:t>
      </w:r>
      <w:r>
        <w:rPr>
          <w:rFonts w:ascii="Arial Narrow" w:hAnsi="Arial Narrow"/>
          <w:lang w:val="es-ES_tradnl"/>
        </w:rPr>
        <w:t>ó</w:t>
      </w:r>
      <w:r>
        <w:rPr>
          <w:rFonts w:ascii="Arial Narrow" w:hAnsi="Arial Narrow"/>
        </w:rPr>
        <w:t>wnież opinię Nadzoru Autorskiego. { Przed odbiorem końcowym Wykonawca przekaże Zamawiającemu dokumentację powykonawczą zawierającą między innymi deklarację zgodności, certyfikaty oraz aprobaty na wbudowane materiały. Dokumenty te winny wskazywać, że dane materiały został</w:t>
      </w:r>
      <w:r w:rsidRPr="003700CA">
        <w:rPr>
          <w:rFonts w:ascii="Arial Narrow" w:hAnsi="Arial Narrow"/>
        </w:rPr>
        <w:t>y u</w:t>
      </w:r>
      <w:r>
        <w:rPr>
          <w:rFonts w:ascii="Arial Narrow" w:hAnsi="Arial Narrow"/>
        </w:rPr>
        <w:t>żyte na przedmiotowej budowie (określone miejsca wbudowania, nazwy zadania, itp. identyfikacja). Dokumentacja powykonawcza podlega weryfikacji przez Nadz</w:t>
      </w:r>
      <w:r>
        <w:rPr>
          <w:rFonts w:ascii="Arial Narrow" w:hAnsi="Arial Narrow"/>
          <w:lang w:val="es-ES_tradnl"/>
        </w:rPr>
        <w:t>ó</w:t>
      </w:r>
      <w:r>
        <w:rPr>
          <w:rFonts w:ascii="Arial Narrow" w:hAnsi="Arial Narrow"/>
        </w:rPr>
        <w:t>r Inwestorski}.</w:t>
      </w:r>
    </w:p>
    <w:p w:rsidR="000372A3" w:rsidRDefault="000372A3" w:rsidP="003754B0">
      <w:pPr>
        <w:pStyle w:val="Akapitzlist"/>
        <w:numPr>
          <w:ilvl w:val="0"/>
          <w:numId w:val="13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lastRenderedPageBreak/>
        <w:t>Wykonawca zabezpieczy przed zniszczeniem, uszkodzeniem lub utratą jakości, właściwości lub parametr</w:t>
      </w:r>
      <w:r>
        <w:rPr>
          <w:rFonts w:ascii="Arial Narrow" w:hAnsi="Arial Narrow"/>
          <w:lang w:val="es-ES_tradnl"/>
        </w:rPr>
        <w:t>ó</w:t>
      </w:r>
      <w:r>
        <w:rPr>
          <w:rFonts w:ascii="Arial Narrow" w:hAnsi="Arial Narrow"/>
        </w:rPr>
        <w:t>w, na własny koszt i ryzyko, składowane tymczasowo na terenie budowy materiały i urządzenia do czasu ich wbudowania, oraz umożliwi przeprowadzenia kontroli w tym zakresie przez Nadz</w:t>
      </w:r>
      <w:r>
        <w:rPr>
          <w:rFonts w:ascii="Arial Narrow" w:hAnsi="Arial Narrow"/>
          <w:lang w:val="es-ES_tradnl"/>
        </w:rPr>
        <w:t>ó</w:t>
      </w:r>
      <w:r>
        <w:rPr>
          <w:rFonts w:ascii="Arial Narrow" w:hAnsi="Arial Narrow"/>
        </w:rPr>
        <w:t>r Inwestorski.</w:t>
      </w:r>
    </w:p>
    <w:p w:rsidR="000372A3" w:rsidRDefault="000372A3" w:rsidP="003754B0">
      <w:pPr>
        <w:pStyle w:val="Akapitzlist"/>
        <w:numPr>
          <w:ilvl w:val="0"/>
          <w:numId w:val="13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lang w:val="nl-NL"/>
        </w:rPr>
      </w:pPr>
      <w:r>
        <w:rPr>
          <w:rFonts w:ascii="Arial Narrow" w:hAnsi="Arial Narrow"/>
          <w:lang w:val="nl-NL"/>
        </w:rPr>
        <w:t>Spos</w:t>
      </w:r>
      <w:r>
        <w:rPr>
          <w:rFonts w:ascii="Arial Narrow" w:hAnsi="Arial Narrow"/>
          <w:lang w:val="es-ES_tradnl"/>
        </w:rPr>
        <w:t>ó</w:t>
      </w:r>
      <w:r>
        <w:rPr>
          <w:rFonts w:ascii="Arial Narrow" w:hAnsi="Arial Narrow"/>
        </w:rPr>
        <w:t>b realizacji rob</w:t>
      </w:r>
      <w:r>
        <w:rPr>
          <w:rFonts w:ascii="Arial Narrow" w:hAnsi="Arial Narrow"/>
          <w:lang w:val="es-ES_tradnl"/>
        </w:rPr>
        <w:t>ó</w:t>
      </w:r>
      <w:r>
        <w:rPr>
          <w:rFonts w:ascii="Arial Narrow" w:hAnsi="Arial Narrow"/>
        </w:rPr>
        <w:t>t musi być zgodny z technologią ich wykonania. Wszelkie wątpliwości bądź propozycje rozwiązań zamiennych winny być opiniowane przez Nadz</w:t>
      </w:r>
      <w:r>
        <w:rPr>
          <w:rFonts w:ascii="Arial Narrow" w:hAnsi="Arial Narrow"/>
          <w:lang w:val="es-ES_tradnl"/>
        </w:rPr>
        <w:t>ó</w:t>
      </w:r>
      <w:r>
        <w:rPr>
          <w:rFonts w:ascii="Arial Narrow" w:hAnsi="Arial Narrow"/>
        </w:rPr>
        <w:t>r Autorski i Nadz</w:t>
      </w:r>
      <w:r>
        <w:rPr>
          <w:rFonts w:ascii="Arial Narrow" w:hAnsi="Arial Narrow"/>
          <w:lang w:val="es-ES_tradnl"/>
        </w:rPr>
        <w:t>ó</w:t>
      </w:r>
      <w:r>
        <w:rPr>
          <w:rFonts w:ascii="Arial Narrow" w:hAnsi="Arial Narrow"/>
        </w:rPr>
        <w:t>r Inwestorski wraz z analiza por</w:t>
      </w:r>
      <w:r>
        <w:rPr>
          <w:rFonts w:ascii="Arial Narrow" w:hAnsi="Arial Narrow"/>
          <w:lang w:val="es-ES_tradnl"/>
        </w:rPr>
        <w:t>ó</w:t>
      </w:r>
      <w:r>
        <w:rPr>
          <w:rFonts w:ascii="Arial Narrow" w:hAnsi="Arial Narrow"/>
        </w:rPr>
        <w:t>wnawczą koszt</w:t>
      </w:r>
      <w:r>
        <w:rPr>
          <w:rFonts w:ascii="Arial Narrow" w:hAnsi="Arial Narrow"/>
          <w:lang w:val="es-ES_tradnl"/>
        </w:rPr>
        <w:t>ó</w:t>
      </w:r>
      <w:r>
        <w:rPr>
          <w:rFonts w:ascii="Arial Narrow" w:hAnsi="Arial Narrow"/>
        </w:rPr>
        <w:t>w zamian i ostatecznie zaakceptowane przez Zamawiającego – wykonane rob</w:t>
      </w:r>
      <w:r>
        <w:rPr>
          <w:rFonts w:ascii="Arial Narrow" w:hAnsi="Arial Narrow"/>
          <w:lang w:val="es-ES_tradnl"/>
        </w:rPr>
        <w:t>ó</w:t>
      </w:r>
      <w:r>
        <w:rPr>
          <w:rFonts w:ascii="Arial Narrow" w:hAnsi="Arial Narrow"/>
        </w:rPr>
        <w:t>t w technologii zamiennej jest możliwe po akceptacji przez Zamawiającego.</w:t>
      </w:r>
    </w:p>
    <w:p w:rsidR="000372A3" w:rsidRDefault="000372A3" w:rsidP="003754B0">
      <w:pPr>
        <w:pStyle w:val="Akapitzlist"/>
        <w:numPr>
          <w:ilvl w:val="0"/>
          <w:numId w:val="13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Zmiana materiałów przewidzianych do wykonania rob</w:t>
      </w:r>
      <w:r>
        <w:rPr>
          <w:rFonts w:ascii="Arial Narrow" w:hAnsi="Arial Narrow"/>
          <w:lang w:val="es-ES_tradnl"/>
        </w:rPr>
        <w:t>ó</w:t>
      </w:r>
      <w:r>
        <w:rPr>
          <w:rFonts w:ascii="Arial Narrow" w:hAnsi="Arial Narrow"/>
        </w:rPr>
        <w:t>t, będących przedmiotem niniejszej umowy, w stosunku do materiałów przewidzianych w dokumentacji projektowej będzie możliwa po przedstawieniu przez Wykonawcę uzasadnienia i pełnej analizy finansowej zmian i pod warunkiem pozytywnej opinii Nadzoru Autorskiego, Nadzoru Inwestorskiego oraz uzyskania pisemnej zgody Zamawiającego oraz zachowania i udokumentowania parametr</w:t>
      </w:r>
      <w:r>
        <w:rPr>
          <w:rFonts w:ascii="Arial Narrow" w:hAnsi="Arial Narrow"/>
          <w:lang w:val="es-ES_tradnl"/>
        </w:rPr>
        <w:t>ó</w:t>
      </w:r>
      <w:r>
        <w:rPr>
          <w:rFonts w:ascii="Arial Narrow" w:hAnsi="Arial Narrow"/>
        </w:rPr>
        <w:t>w r</w:t>
      </w:r>
      <w:r>
        <w:rPr>
          <w:rFonts w:ascii="Arial Narrow" w:hAnsi="Arial Narrow"/>
          <w:lang w:val="es-ES_tradnl"/>
        </w:rPr>
        <w:t>ó</w:t>
      </w:r>
      <w:r>
        <w:rPr>
          <w:rFonts w:ascii="Arial Narrow" w:hAnsi="Arial Narrow"/>
        </w:rPr>
        <w:t>wnoważnoś</w:t>
      </w:r>
      <w:r>
        <w:rPr>
          <w:rFonts w:ascii="Arial Narrow" w:hAnsi="Arial Narrow"/>
          <w:lang w:val="it-IT"/>
        </w:rPr>
        <w:t>ci materia</w:t>
      </w:r>
      <w:r>
        <w:rPr>
          <w:rFonts w:ascii="Arial Narrow" w:hAnsi="Arial Narrow"/>
        </w:rPr>
        <w:t>łów.</w:t>
      </w:r>
    </w:p>
    <w:p w:rsidR="000372A3" w:rsidRDefault="000372A3" w:rsidP="003754B0">
      <w:pPr>
        <w:pStyle w:val="Akapitzlist"/>
        <w:numPr>
          <w:ilvl w:val="0"/>
          <w:numId w:val="13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 xml:space="preserve">Wykonawca wnosząc o zmianę </w:t>
      </w:r>
      <w:r>
        <w:rPr>
          <w:rFonts w:ascii="Arial Narrow" w:hAnsi="Arial Narrow"/>
          <w:lang w:val="it-IT"/>
        </w:rPr>
        <w:t>materia</w:t>
      </w:r>
      <w:r>
        <w:rPr>
          <w:rFonts w:ascii="Arial Narrow" w:hAnsi="Arial Narrow"/>
        </w:rPr>
        <w:t>łów lub wykonanie rob</w:t>
      </w:r>
      <w:r>
        <w:rPr>
          <w:rFonts w:ascii="Arial Narrow" w:hAnsi="Arial Narrow"/>
          <w:lang w:val="es-ES_tradnl"/>
        </w:rPr>
        <w:t>ó</w:t>
      </w:r>
      <w:r>
        <w:rPr>
          <w:rFonts w:ascii="Arial Narrow" w:hAnsi="Arial Narrow"/>
        </w:rPr>
        <w:t>t w technologii zamiennej, realizację rob</w:t>
      </w:r>
      <w:r>
        <w:rPr>
          <w:rFonts w:ascii="Arial Narrow" w:hAnsi="Arial Narrow"/>
          <w:lang w:val="es-ES_tradnl"/>
        </w:rPr>
        <w:t>ó</w:t>
      </w:r>
      <w:r>
        <w:rPr>
          <w:rFonts w:ascii="Arial Narrow" w:hAnsi="Arial Narrow"/>
        </w:rPr>
        <w:t>t dodatkowych, uzupełniających składa wniosek do Nadzoru Inwestorskiego i w tym samym terminie (dniu) r</w:t>
      </w:r>
      <w:r>
        <w:rPr>
          <w:rFonts w:ascii="Arial Narrow" w:hAnsi="Arial Narrow"/>
          <w:lang w:val="es-ES_tradnl"/>
        </w:rPr>
        <w:t>ó</w:t>
      </w:r>
      <w:r>
        <w:rPr>
          <w:rFonts w:ascii="Arial Narrow" w:hAnsi="Arial Narrow"/>
        </w:rPr>
        <w:t>wnież przekazuje do wiadomości zamawiającemu. Wykonawca winien skł</w:t>
      </w:r>
      <w:r>
        <w:rPr>
          <w:rFonts w:ascii="Arial Narrow" w:hAnsi="Arial Narrow"/>
          <w:lang w:val="es-ES_tradnl"/>
        </w:rPr>
        <w:t>ada</w:t>
      </w:r>
      <w:r>
        <w:rPr>
          <w:rFonts w:ascii="Arial Narrow" w:hAnsi="Arial Narrow"/>
        </w:rPr>
        <w:t>ć wniosek kompletny, tj. zawierający:</w:t>
      </w:r>
    </w:p>
    <w:p w:rsidR="000372A3" w:rsidRDefault="000372A3" w:rsidP="003754B0">
      <w:pPr>
        <w:pStyle w:val="Akapitzlist"/>
        <w:numPr>
          <w:ilvl w:val="0"/>
          <w:numId w:val="138"/>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Opis zakresu propozycji zmian, uzasadnienie przeprowadzenia rob</w:t>
      </w:r>
      <w:r>
        <w:rPr>
          <w:rFonts w:ascii="Arial Narrow" w:hAnsi="Arial Narrow"/>
          <w:lang w:val="es-ES_tradnl"/>
        </w:rPr>
        <w:t>ó</w:t>
      </w:r>
      <w:r>
        <w:rPr>
          <w:rFonts w:ascii="Arial Narrow" w:hAnsi="Arial Narrow"/>
        </w:rPr>
        <w:t>t/zmian,</w:t>
      </w:r>
    </w:p>
    <w:p w:rsidR="000372A3" w:rsidRDefault="000372A3" w:rsidP="003754B0">
      <w:pPr>
        <w:pStyle w:val="Akapitzlist"/>
        <w:numPr>
          <w:ilvl w:val="0"/>
          <w:numId w:val="138"/>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Dokumentację projektową (zawierającą w zależności od potrzeb obliczenia, specyfikacje techniczne) lub niezbędne rysunki  dokumentacja/ rysunki  winny być opatrzone opinia Nadzoru Autorskiego,</w:t>
      </w:r>
    </w:p>
    <w:p w:rsidR="000372A3" w:rsidRDefault="000372A3" w:rsidP="003754B0">
      <w:pPr>
        <w:pStyle w:val="Akapitzlist"/>
        <w:numPr>
          <w:ilvl w:val="0"/>
          <w:numId w:val="138"/>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Opinie Nadzoru Autorskiego co do wprowadzenia zmian,</w:t>
      </w:r>
    </w:p>
    <w:p w:rsidR="000372A3" w:rsidRDefault="000372A3" w:rsidP="003754B0">
      <w:pPr>
        <w:pStyle w:val="Akapitzlist"/>
        <w:numPr>
          <w:ilvl w:val="0"/>
          <w:numId w:val="138"/>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Kalkulację / wycenę rob</w:t>
      </w:r>
      <w:r>
        <w:rPr>
          <w:rFonts w:ascii="Arial Narrow" w:hAnsi="Arial Narrow"/>
          <w:lang w:val="es-ES_tradnl"/>
        </w:rPr>
        <w:t>ó</w:t>
      </w:r>
      <w:r>
        <w:rPr>
          <w:rFonts w:ascii="Arial Narrow" w:hAnsi="Arial Narrow"/>
        </w:rPr>
        <w:t>t/ zmian sporządzoną zgodnie z SIWZ,</w:t>
      </w:r>
    </w:p>
    <w:p w:rsidR="000372A3" w:rsidRDefault="000372A3" w:rsidP="003754B0">
      <w:pPr>
        <w:pStyle w:val="Akapitzlist"/>
        <w:numPr>
          <w:ilvl w:val="0"/>
          <w:numId w:val="138"/>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 miarę potrzebny inne niezbędne dokumenty (np. certyfikaty, aprobaty, uzgodnienia rozwiązań projektowych z zarządcą drogi, użytkownikami sieci).</w:t>
      </w:r>
    </w:p>
    <w:p w:rsidR="000372A3" w:rsidRDefault="000372A3" w:rsidP="003754B0">
      <w:pPr>
        <w:pStyle w:val="Akapitzlist"/>
        <w:numPr>
          <w:ilvl w:val="0"/>
          <w:numId w:val="139"/>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Niekompletność wniosku Wykonawcy stanowi podstawę do jego odrzucenia.</w:t>
      </w:r>
    </w:p>
    <w:p w:rsidR="000372A3" w:rsidRDefault="000372A3" w:rsidP="003754B0">
      <w:pPr>
        <w:pStyle w:val="Akapitzlist"/>
        <w:numPr>
          <w:ilvl w:val="0"/>
          <w:numId w:val="13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Opóźnienia w wykonywaniu/wstrzymaniu rob</w:t>
      </w:r>
      <w:r>
        <w:rPr>
          <w:rFonts w:ascii="Arial Narrow" w:hAnsi="Arial Narrow"/>
          <w:lang w:val="es-ES_tradnl"/>
        </w:rPr>
        <w:t>ó</w:t>
      </w:r>
      <w:r>
        <w:rPr>
          <w:rFonts w:ascii="Arial Narrow" w:hAnsi="Arial Narrow"/>
        </w:rPr>
        <w:t>t, będące następstwem braku kompletnego wniosku ze strony Wykonawcy nie mogą stanowić podstawy do dokonania zmian termin</w:t>
      </w:r>
      <w:r>
        <w:rPr>
          <w:rFonts w:ascii="Arial Narrow" w:hAnsi="Arial Narrow"/>
          <w:lang w:val="es-ES_tradnl"/>
        </w:rPr>
        <w:t>ó</w:t>
      </w:r>
      <w:r>
        <w:rPr>
          <w:rFonts w:ascii="Arial Narrow" w:hAnsi="Arial Narrow"/>
        </w:rPr>
        <w:t>w umownych. Wykonawca ponownie wnioskując w danej sprawie składa odrębny wniosek, a gdy jest on kompletny to datę jego wpływu/złożenia traktuje się jako datę, od kt</w:t>
      </w:r>
      <w:r>
        <w:rPr>
          <w:rFonts w:ascii="Arial Narrow" w:hAnsi="Arial Narrow"/>
          <w:lang w:val="es-ES_tradnl"/>
        </w:rPr>
        <w:t>ó</w:t>
      </w:r>
      <w:r>
        <w:rPr>
          <w:rFonts w:ascii="Arial Narrow" w:hAnsi="Arial Narrow"/>
        </w:rPr>
        <w:t>rej biegnie termin rozpatrywania sprawy.</w:t>
      </w:r>
    </w:p>
    <w:p w:rsidR="000372A3" w:rsidRDefault="000372A3" w:rsidP="003754B0">
      <w:pPr>
        <w:pStyle w:val="Akapitzlist"/>
        <w:numPr>
          <w:ilvl w:val="0"/>
          <w:numId w:val="13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Zamawiający w kwestii zamiany materiałów lub technologii, wykonania rob</w:t>
      </w:r>
      <w:r>
        <w:rPr>
          <w:rFonts w:ascii="Arial Narrow" w:hAnsi="Arial Narrow"/>
          <w:lang w:val="es-ES_tradnl"/>
        </w:rPr>
        <w:t>ó</w:t>
      </w:r>
      <w:r>
        <w:rPr>
          <w:rFonts w:ascii="Arial Narrow" w:hAnsi="Arial Narrow"/>
        </w:rPr>
        <w:t xml:space="preserve">t dodatkowych lub uzupełniających zobowiązany jest zająć </w:t>
      </w:r>
      <w:r>
        <w:rPr>
          <w:rFonts w:ascii="Arial Narrow" w:hAnsi="Arial Narrow"/>
          <w:lang w:val="it-IT"/>
        </w:rPr>
        <w:t>na pi</w:t>
      </w:r>
      <w:r>
        <w:rPr>
          <w:rFonts w:ascii="Arial Narrow" w:hAnsi="Arial Narrow"/>
        </w:rPr>
        <w:t>śmie własne stanowisko w ciągu 7 dni roboczych od dnia otrzymania Protokołu konieczności, sporządzonego przez Nadz</w:t>
      </w:r>
      <w:r>
        <w:rPr>
          <w:rFonts w:ascii="Arial Narrow" w:hAnsi="Arial Narrow"/>
          <w:lang w:val="es-ES_tradnl"/>
        </w:rPr>
        <w:t>ó</w:t>
      </w:r>
      <w:r>
        <w:rPr>
          <w:rFonts w:ascii="Arial Narrow" w:hAnsi="Arial Narrow"/>
        </w:rPr>
        <w:t xml:space="preserve">r Inwestorski w oparciu </w:t>
      </w:r>
      <w:r>
        <w:rPr>
          <w:rFonts w:ascii="Arial Narrow" w:hAnsi="Arial Narrow"/>
        </w:rPr>
        <w:lastRenderedPageBreak/>
        <w:t>o kompletny wniosek Wykonawcy. Brak odpowiedzi w wymaganym terminie nie oznacza zgody Zamawiającego na proponowaną zamianę/wykonania rob</w:t>
      </w:r>
      <w:r>
        <w:rPr>
          <w:rFonts w:ascii="Arial Narrow" w:hAnsi="Arial Narrow"/>
          <w:lang w:val="es-ES_tradnl"/>
        </w:rPr>
        <w:t>ó</w:t>
      </w:r>
      <w:r>
        <w:rPr>
          <w:rFonts w:ascii="Arial Narrow" w:hAnsi="Arial Narrow"/>
        </w:rPr>
        <w:t>t.</w:t>
      </w:r>
    </w:p>
    <w:p w:rsidR="000372A3" w:rsidRDefault="000372A3" w:rsidP="003754B0">
      <w:pPr>
        <w:pStyle w:val="Akapitzlist"/>
        <w:numPr>
          <w:ilvl w:val="0"/>
          <w:numId w:val="140"/>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b/>
          <w:bCs/>
          <w:u w:val="single"/>
        </w:rPr>
      </w:pPr>
      <w:r>
        <w:rPr>
          <w:rFonts w:ascii="Arial Narrow" w:hAnsi="Arial Narrow"/>
          <w:b/>
          <w:bCs/>
          <w:u w:val="single"/>
        </w:rPr>
        <w:t>Zamiana materiałów lub technologii wykonania rob</w:t>
      </w:r>
      <w:r>
        <w:rPr>
          <w:rFonts w:ascii="Arial Narrow" w:hAnsi="Arial Narrow"/>
          <w:b/>
          <w:bCs/>
          <w:u w:val="single"/>
          <w:lang w:val="es-ES_tradnl"/>
        </w:rPr>
        <w:t>ó</w:t>
      </w:r>
      <w:r>
        <w:rPr>
          <w:rFonts w:ascii="Arial Narrow" w:hAnsi="Arial Narrow"/>
          <w:b/>
          <w:bCs/>
          <w:u w:val="single"/>
        </w:rPr>
        <w:t>t oraz etapowania rob</w:t>
      </w:r>
      <w:r>
        <w:rPr>
          <w:rFonts w:ascii="Arial Narrow" w:hAnsi="Arial Narrow"/>
          <w:b/>
          <w:bCs/>
          <w:u w:val="single"/>
          <w:lang w:val="es-ES_tradnl"/>
        </w:rPr>
        <w:t>ó</w:t>
      </w:r>
      <w:r>
        <w:rPr>
          <w:rFonts w:ascii="Arial Narrow" w:hAnsi="Arial Narrow"/>
          <w:b/>
          <w:bCs/>
          <w:u w:val="single"/>
        </w:rPr>
        <w:t>t , bez zgody Zamawiającego stanowi rażące naruszenie warunk</w:t>
      </w:r>
      <w:r>
        <w:rPr>
          <w:rFonts w:ascii="Arial Narrow" w:hAnsi="Arial Narrow"/>
          <w:b/>
          <w:bCs/>
          <w:u w:val="single"/>
          <w:lang w:val="es-ES_tradnl"/>
        </w:rPr>
        <w:t>ó</w:t>
      </w:r>
      <w:r>
        <w:rPr>
          <w:rFonts w:ascii="Arial Narrow" w:hAnsi="Arial Narrow"/>
          <w:b/>
          <w:bCs/>
          <w:u w:val="single"/>
        </w:rPr>
        <w:t>w umowy.</w:t>
      </w:r>
    </w:p>
    <w:p w:rsidR="000372A3" w:rsidRDefault="000372A3" w:rsidP="003754B0">
      <w:pPr>
        <w:pStyle w:val="Akapitzlist"/>
        <w:numPr>
          <w:ilvl w:val="0"/>
          <w:numId w:val="13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 przypadku wątpliwości Zamawiającego, co do jakości technologii rob</w:t>
      </w:r>
      <w:r>
        <w:rPr>
          <w:rFonts w:ascii="Arial Narrow" w:hAnsi="Arial Narrow"/>
          <w:lang w:val="es-ES_tradnl"/>
        </w:rPr>
        <w:t>ó</w:t>
      </w:r>
      <w:r>
        <w:rPr>
          <w:rFonts w:ascii="Arial Narrow" w:hAnsi="Arial Narrow"/>
        </w:rPr>
        <w:t>t, wbudowanych materiałów (pomimo przedstawienia przez Wykonawcę pozytywnych wynik</w:t>
      </w:r>
      <w:r>
        <w:rPr>
          <w:rFonts w:ascii="Arial Narrow" w:hAnsi="Arial Narrow"/>
          <w:lang w:val="es-ES_tradnl"/>
        </w:rPr>
        <w:t>ó</w:t>
      </w:r>
      <w:r>
        <w:rPr>
          <w:rFonts w:ascii="Arial Narrow" w:hAnsi="Arial Narrow"/>
        </w:rPr>
        <w:t>w badań</w:t>
      </w:r>
      <w:r w:rsidRPr="003700CA">
        <w:rPr>
          <w:rFonts w:ascii="Arial Narrow" w:hAnsi="Arial Narrow"/>
        </w:rPr>
        <w:t>, atest</w:t>
      </w:r>
      <w:r>
        <w:rPr>
          <w:rFonts w:ascii="Arial Narrow" w:hAnsi="Arial Narrow"/>
          <w:lang w:val="es-ES_tradnl"/>
        </w:rPr>
        <w:t>ó</w:t>
      </w:r>
      <w:r>
        <w:rPr>
          <w:rFonts w:ascii="Arial Narrow" w:hAnsi="Arial Narrow"/>
        </w:rPr>
        <w:t>w, certyfikat</w:t>
      </w:r>
      <w:r>
        <w:rPr>
          <w:rFonts w:ascii="Arial Narrow" w:hAnsi="Arial Narrow"/>
          <w:lang w:val="es-ES_tradnl"/>
        </w:rPr>
        <w:t>ó</w:t>
      </w:r>
      <w:r>
        <w:rPr>
          <w:rFonts w:ascii="Arial Narrow" w:hAnsi="Arial Narrow"/>
        </w:rPr>
        <w:t>w, deklaracji itp.), zamawiający jest uprawniony do zlecenia badań niezależnemu laboratorium badawczemu/rzeczoznawcy. W przypadku uzyskania negatywnych wynik</w:t>
      </w:r>
      <w:r>
        <w:rPr>
          <w:rFonts w:ascii="Arial Narrow" w:hAnsi="Arial Narrow"/>
          <w:lang w:val="es-ES_tradnl"/>
        </w:rPr>
        <w:t>ó</w:t>
      </w:r>
      <w:r>
        <w:rPr>
          <w:rFonts w:ascii="Arial Narrow" w:hAnsi="Arial Narrow"/>
        </w:rPr>
        <w:t>w badań laboratoryjnych/ekspertyzy potwierdzających nieprawidłową jakość wykonanego elementu/rob</w:t>
      </w:r>
      <w:r>
        <w:rPr>
          <w:rFonts w:ascii="Arial Narrow" w:hAnsi="Arial Narrow"/>
          <w:lang w:val="es-ES_tradnl"/>
        </w:rPr>
        <w:t>ó</w:t>
      </w:r>
      <w:r>
        <w:rPr>
          <w:rFonts w:ascii="Arial Narrow" w:hAnsi="Arial Narrow"/>
        </w:rPr>
        <w:t>t, wbudowanych materiałów, koszt wykonania tych badań laboratoryjnych/ekspertyzy rzeczoznawcy obciąża Wykonawcę.</w:t>
      </w:r>
    </w:p>
    <w:p w:rsidR="000372A3" w:rsidRDefault="000372A3" w:rsidP="003754B0">
      <w:pPr>
        <w:pStyle w:val="Akapitzlist"/>
        <w:numPr>
          <w:ilvl w:val="0"/>
          <w:numId w:val="141"/>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 zakresie odbioru końcowego Wykonawca winien:</w:t>
      </w:r>
    </w:p>
    <w:p w:rsidR="000372A3" w:rsidRDefault="000372A3" w:rsidP="003754B0">
      <w:pPr>
        <w:pStyle w:val="Akapitzlist"/>
        <w:numPr>
          <w:ilvl w:val="0"/>
          <w:numId w:val="143"/>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Dokonać wpis do Dziennika Budowy o zakończeniu rob</w:t>
      </w:r>
      <w:r>
        <w:rPr>
          <w:rFonts w:ascii="Arial Narrow" w:hAnsi="Arial Narrow"/>
          <w:lang w:val="es-ES_tradnl"/>
        </w:rPr>
        <w:t>ó</w:t>
      </w:r>
      <w:r>
        <w:rPr>
          <w:rFonts w:ascii="Arial Narrow" w:hAnsi="Arial Narrow"/>
        </w:rPr>
        <w:t>t budowlanych oraz potwierdzić ten stan rzeczy stosownym wpisem Nadzoru Inwestorskiego do dziennika Budowy,</w:t>
      </w:r>
    </w:p>
    <w:p w:rsidR="000372A3" w:rsidRDefault="000372A3" w:rsidP="003754B0">
      <w:pPr>
        <w:pStyle w:val="Akapitzlist"/>
        <w:numPr>
          <w:ilvl w:val="0"/>
          <w:numId w:val="143"/>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Skompletować i złożyć Zamawiającemu dokumentację powykonawczą określoną szczegółowo w SIWZ i opracowaną zgodnie z art. 57 ust. 1 i 2 Prawa budowlanego. Dokumentacja powykonawcza winna być wykonana w dw</w:t>
      </w:r>
      <w:r>
        <w:rPr>
          <w:rFonts w:ascii="Arial Narrow" w:hAnsi="Arial Narrow"/>
          <w:lang w:val="es-ES_tradnl"/>
        </w:rPr>
        <w:t>ó</w:t>
      </w:r>
      <w:r>
        <w:rPr>
          <w:rFonts w:ascii="Arial Narrow" w:hAnsi="Arial Narrow"/>
        </w:rPr>
        <w:t>ch egzemplarzach w wersji drukowanej (w formie trwale spiętej) + dwa egzemplarze w wersji elektronicznej (.jpg, pdf).</w:t>
      </w:r>
    </w:p>
    <w:p w:rsidR="000372A3" w:rsidRDefault="000372A3" w:rsidP="003754B0">
      <w:pPr>
        <w:pStyle w:val="Akapitzlist"/>
        <w:numPr>
          <w:ilvl w:val="0"/>
          <w:numId w:val="143"/>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Przedłożyć wraz ze złożeniem dokumentacji pisemne oświadczenie o jej kompletności i prawidłowości wykonania w świetle ww. zapis</w:t>
      </w:r>
      <w:r>
        <w:rPr>
          <w:rFonts w:ascii="Arial Narrow" w:hAnsi="Arial Narrow"/>
          <w:lang w:val="es-ES_tradnl"/>
        </w:rPr>
        <w:t>ó</w:t>
      </w:r>
      <w:r>
        <w:rPr>
          <w:rFonts w:ascii="Arial Narrow" w:hAnsi="Arial Narrow"/>
        </w:rPr>
        <w:t>w Prawa Budowlanego i SIWZ.</w:t>
      </w:r>
    </w:p>
    <w:p w:rsidR="000372A3" w:rsidRDefault="000372A3" w:rsidP="003754B0">
      <w:pPr>
        <w:pStyle w:val="Akapitzlist"/>
        <w:numPr>
          <w:ilvl w:val="0"/>
          <w:numId w:val="144"/>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Wymagania Zamawiającego dotyczące stwierdzonych wad:</w:t>
      </w:r>
    </w:p>
    <w:p w:rsidR="000372A3" w:rsidRDefault="000372A3" w:rsidP="003754B0">
      <w:pPr>
        <w:pStyle w:val="Akapitzlist"/>
        <w:numPr>
          <w:ilvl w:val="0"/>
          <w:numId w:val="14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Jeżeli zostaną stwierdzone wady (np. w trakcie odbior</w:t>
      </w:r>
      <w:r>
        <w:rPr>
          <w:rFonts w:ascii="Arial Narrow" w:hAnsi="Arial Narrow"/>
          <w:lang w:val="es-ES_tradnl"/>
        </w:rPr>
        <w:t>ó</w:t>
      </w:r>
      <w:r>
        <w:rPr>
          <w:rFonts w:ascii="Arial Narrow" w:hAnsi="Arial Narrow"/>
        </w:rPr>
        <w:t>w, okresie gwarancji i rękojmi) to Zamawiającemu przysługują następujące uprawnienia:</w:t>
      </w:r>
    </w:p>
    <w:p w:rsidR="000372A3" w:rsidRDefault="000372A3" w:rsidP="003754B0">
      <w:pPr>
        <w:pStyle w:val="Akapitzlist"/>
        <w:numPr>
          <w:ilvl w:val="0"/>
          <w:numId w:val="148"/>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 xml:space="preserve">Jeżeli wady nadają się do usunięcia a przedmiot umowy nie nadaje się </w:t>
      </w:r>
      <w:r>
        <w:rPr>
          <w:rFonts w:ascii="Arial Narrow" w:hAnsi="Arial Narrow"/>
          <w:lang w:val="es-ES_tradnl"/>
        </w:rPr>
        <w:t>do u</w:t>
      </w:r>
      <w:r>
        <w:rPr>
          <w:rFonts w:ascii="Arial Narrow" w:hAnsi="Arial Narrow"/>
        </w:rPr>
        <w:t>żytku Zamawiający, z zachowaniem prawa do należnych mu kar umownych i odszkodowań, ma prawo odmowy dokonania odbioru do czasu ich usunięcia, wyznaczając r</w:t>
      </w:r>
      <w:r>
        <w:rPr>
          <w:rFonts w:ascii="Arial Narrow" w:hAnsi="Arial Narrow"/>
          <w:lang w:val="es-ES_tradnl"/>
        </w:rPr>
        <w:t>ó</w:t>
      </w:r>
      <w:r>
        <w:rPr>
          <w:rFonts w:ascii="Arial Narrow" w:hAnsi="Arial Narrow"/>
        </w:rPr>
        <w:t>wnocześnie termin usunięcia wad.</w:t>
      </w:r>
    </w:p>
    <w:p w:rsidR="000372A3" w:rsidRDefault="000372A3" w:rsidP="003754B0">
      <w:pPr>
        <w:pStyle w:val="Akapitzlist"/>
        <w:numPr>
          <w:ilvl w:val="0"/>
          <w:numId w:val="148"/>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 xml:space="preserve">Jeżeli wady nadają się do usunięcia, a przedmiot umowy nadaje się </w:t>
      </w:r>
      <w:r>
        <w:rPr>
          <w:rFonts w:ascii="Arial Narrow" w:hAnsi="Arial Narrow"/>
          <w:lang w:val="pt-PT"/>
        </w:rPr>
        <w:t>do um</w:t>
      </w:r>
      <w:r>
        <w:rPr>
          <w:rFonts w:ascii="Arial Narrow" w:hAnsi="Arial Narrow"/>
          <w:lang w:val="es-ES_tradnl"/>
        </w:rPr>
        <w:t>ó</w:t>
      </w:r>
      <w:r>
        <w:rPr>
          <w:rFonts w:ascii="Arial Narrow" w:hAnsi="Arial Narrow"/>
        </w:rPr>
        <w:t>wionego użytku, Zamawiający z zachowaniem prawa do należnych mu kar umownych i odszkodowań, wyznacza termin usunięcia wad.</w:t>
      </w:r>
    </w:p>
    <w:p w:rsidR="000372A3" w:rsidRDefault="000372A3" w:rsidP="003754B0">
      <w:pPr>
        <w:pStyle w:val="Akapitzlist"/>
        <w:numPr>
          <w:ilvl w:val="0"/>
          <w:numId w:val="149"/>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Wykonawca zobowiązany jest do pisemnego zawiadomienia Zamawiającego o usunięciu wad, żądając jednocześnie wyznaczenia terminu odbioru ostatecznego zakwestionowanych poprzednio wadliwych rob</w:t>
      </w:r>
      <w:r>
        <w:rPr>
          <w:rFonts w:ascii="Arial Narrow" w:hAnsi="Arial Narrow"/>
          <w:lang w:val="es-ES_tradnl"/>
        </w:rPr>
        <w:t>ó</w:t>
      </w:r>
      <w:r>
        <w:rPr>
          <w:rFonts w:ascii="Arial Narrow" w:hAnsi="Arial Narrow"/>
        </w:rPr>
        <w:t>t.</w:t>
      </w:r>
    </w:p>
    <w:p w:rsidR="000372A3" w:rsidRDefault="000372A3" w:rsidP="003754B0">
      <w:pPr>
        <w:pStyle w:val="Akapitzlist"/>
        <w:numPr>
          <w:ilvl w:val="0"/>
          <w:numId w:val="14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Jeżeli Wykonawca będzie wykonywał roboty w spos</w:t>
      </w:r>
      <w:r>
        <w:rPr>
          <w:rFonts w:ascii="Arial Narrow" w:hAnsi="Arial Narrow"/>
          <w:lang w:val="es-ES_tradnl"/>
        </w:rPr>
        <w:t>ó</w:t>
      </w:r>
      <w:r>
        <w:rPr>
          <w:rFonts w:ascii="Arial Narrow" w:hAnsi="Arial Narrow"/>
        </w:rPr>
        <w:t>b sprzeczny z umową bądź wadliwie, Nadz</w:t>
      </w:r>
      <w:r>
        <w:rPr>
          <w:rFonts w:ascii="Arial Narrow" w:hAnsi="Arial Narrow"/>
          <w:lang w:val="es-ES_tradnl"/>
        </w:rPr>
        <w:t>ó</w:t>
      </w:r>
      <w:r>
        <w:rPr>
          <w:rFonts w:ascii="Arial Narrow" w:hAnsi="Arial Narrow"/>
        </w:rPr>
        <w:t>r Inwestorski lub Zamawiający wezwie Wykonawcę do zmiany sposobu wykonywania i wyznaczy ku temu odpowiedni termin, nie kr</w:t>
      </w:r>
      <w:r>
        <w:rPr>
          <w:rFonts w:ascii="Arial Narrow" w:hAnsi="Arial Narrow"/>
          <w:lang w:val="es-ES_tradnl"/>
        </w:rPr>
        <w:t>ó</w:t>
      </w:r>
      <w:r>
        <w:rPr>
          <w:rFonts w:ascii="Arial Narrow" w:hAnsi="Arial Narrow"/>
        </w:rPr>
        <w:t xml:space="preserve">tszy jednak niż 7 dni. Po bezskutecznym upływie </w:t>
      </w:r>
      <w:r>
        <w:rPr>
          <w:rFonts w:ascii="Arial Narrow" w:hAnsi="Arial Narrow"/>
        </w:rPr>
        <w:lastRenderedPageBreak/>
        <w:t>tego terminu Zamawiający będzie miał prawo odstąpić od umowy albo powierzyć wykonanie przedmiotu umowy osobie trzeciej na koszt i niebezpieczeństwo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lub zaspokoić z zabezpieczenia należytego wykonania umowy.</w:t>
      </w:r>
    </w:p>
    <w:p w:rsidR="000372A3" w:rsidRDefault="000372A3" w:rsidP="000372A3">
      <w:pPr>
        <w:spacing w:after="0"/>
        <w:jc w:val="center"/>
        <w:rPr>
          <w:b/>
          <w:bCs/>
        </w:rPr>
      </w:pPr>
      <w:r>
        <w:rPr>
          <w:b/>
          <w:bCs/>
        </w:rPr>
        <w:t>§ 6</w:t>
      </w:r>
    </w:p>
    <w:p w:rsidR="000372A3" w:rsidRDefault="000372A3" w:rsidP="000372A3">
      <w:pPr>
        <w:spacing w:after="0"/>
        <w:jc w:val="center"/>
      </w:pPr>
      <w:r>
        <w:rPr>
          <w:b/>
          <w:bCs/>
        </w:rPr>
        <w:t>(podwykonawstwo</w:t>
      </w:r>
      <w:r>
        <w:t>)</w:t>
      </w:r>
    </w:p>
    <w:p w:rsidR="000372A3" w:rsidRDefault="000372A3" w:rsidP="003754B0">
      <w:pPr>
        <w:pStyle w:val="Akapitzlist"/>
        <w:numPr>
          <w:ilvl w:val="0"/>
          <w:numId w:val="151"/>
        </w:numPr>
        <w:pBdr>
          <w:top w:val="nil"/>
          <w:left w:val="nil"/>
          <w:bottom w:val="nil"/>
          <w:right w:val="nil"/>
          <w:between w:val="nil"/>
          <w:bar w:val="nil"/>
        </w:pBdr>
        <w:suppressAutoHyphens w:val="0"/>
        <w:spacing w:line="276" w:lineRule="auto"/>
        <w:contextualSpacing w:val="0"/>
        <w:jc w:val="both"/>
        <w:rPr>
          <w:rFonts w:ascii="Arial Narrow" w:eastAsia="Arial Narrow" w:hAnsi="Arial Narrow" w:cs="Arial Narrow"/>
        </w:rPr>
      </w:pPr>
      <w:r>
        <w:rPr>
          <w:rFonts w:ascii="Arial Narrow" w:hAnsi="Arial Narrow"/>
        </w:rPr>
        <w:t>Wykonawca może powierzyć Podwykonawcom (według definicji § 1 ust.19) wykonanie części rob</w:t>
      </w:r>
      <w:r>
        <w:rPr>
          <w:rFonts w:ascii="Arial Narrow" w:hAnsi="Arial Narrow"/>
          <w:lang w:val="es-ES_tradnl"/>
        </w:rPr>
        <w:t>ó</w:t>
      </w:r>
      <w:r>
        <w:rPr>
          <w:rFonts w:ascii="Arial Narrow" w:hAnsi="Arial Narrow"/>
        </w:rPr>
        <w:t>t budowlanych/dostaw/usług z uwzględnieniem postanowień niniejszego paragrafu:</w:t>
      </w:r>
    </w:p>
    <w:p w:rsidR="000372A3" w:rsidRDefault="000372A3" w:rsidP="003754B0">
      <w:pPr>
        <w:pStyle w:val="Akapitzlist"/>
        <w:numPr>
          <w:ilvl w:val="0"/>
          <w:numId w:val="153"/>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zawarcie umowy o podwykonawstwo wymaga formy pisemnej pod rygorem nieważnoś</w:t>
      </w:r>
      <w:r>
        <w:rPr>
          <w:rFonts w:ascii="Arial Narrow" w:hAnsi="Arial Narrow"/>
          <w:lang w:val="it-IT"/>
        </w:rPr>
        <w:t>ci,</w:t>
      </w:r>
    </w:p>
    <w:p w:rsidR="000372A3" w:rsidRDefault="000372A3" w:rsidP="003754B0">
      <w:pPr>
        <w:pStyle w:val="Akapitzlist"/>
        <w:numPr>
          <w:ilvl w:val="0"/>
          <w:numId w:val="153"/>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Do zawarcia umowy Wykonawcy z Podwykonawcą, kt</w:t>
      </w:r>
      <w:r>
        <w:rPr>
          <w:rFonts w:ascii="Arial Narrow" w:hAnsi="Arial Narrow"/>
          <w:lang w:val="es-ES_tradnl"/>
        </w:rPr>
        <w:t>ó</w:t>
      </w:r>
      <w:r>
        <w:rPr>
          <w:rFonts w:ascii="Arial Narrow" w:hAnsi="Arial Narrow"/>
        </w:rPr>
        <w:t>rej przedmiotem są roboty budowlane  objęte umową wymagana jest zgoda Zamawiającego. W związku z tym Wykonawca przedkłada Zamawiającemu dokumenty (kopie) wymagane do wyrażenia zgody na umowę o podwykonawstwo, tj.:</w:t>
      </w:r>
    </w:p>
    <w:p w:rsidR="000372A3" w:rsidRDefault="000372A3" w:rsidP="003754B0">
      <w:pPr>
        <w:pStyle w:val="Akapitzlist"/>
        <w:numPr>
          <w:ilvl w:val="0"/>
          <w:numId w:val="15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Projekt umowy o podwykonawstwo i jej zmiany, zawierający istotne postanowienia umowne, w tym w szczeg</w:t>
      </w:r>
      <w:r>
        <w:rPr>
          <w:rFonts w:ascii="Arial Narrow" w:hAnsi="Arial Narrow"/>
          <w:lang w:val="es-ES_tradnl"/>
        </w:rPr>
        <w:t>ó</w:t>
      </w:r>
      <w:r>
        <w:rPr>
          <w:rFonts w:ascii="Arial Narrow" w:hAnsi="Arial Narrow"/>
        </w:rPr>
        <w:t>lności wynagrodzenie Podwykonawcy oraz termin zapłaty tego wynagrodzenia, nie dłuższy niż 30 dni od daty doręczenia Wykonawcy faktury lub rachunku, potwierdzających wykonanie zleconych Podwykonawcy rob</w:t>
      </w:r>
      <w:r>
        <w:rPr>
          <w:rFonts w:ascii="Arial Narrow" w:hAnsi="Arial Narrow"/>
          <w:lang w:val="es-ES_tradnl"/>
        </w:rPr>
        <w:t>ó</w:t>
      </w:r>
      <w:r>
        <w:rPr>
          <w:rFonts w:ascii="Arial Narrow" w:hAnsi="Arial Narrow"/>
        </w:rPr>
        <w:t>t budowlanych,</w:t>
      </w:r>
    </w:p>
    <w:p w:rsidR="000372A3" w:rsidRDefault="000372A3" w:rsidP="003754B0">
      <w:pPr>
        <w:pStyle w:val="Akapitzlist"/>
        <w:numPr>
          <w:ilvl w:val="0"/>
          <w:numId w:val="15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Wykaz rob</w:t>
      </w:r>
      <w:r>
        <w:rPr>
          <w:rFonts w:ascii="Arial Narrow" w:hAnsi="Arial Narrow"/>
          <w:lang w:val="es-ES_tradnl"/>
        </w:rPr>
        <w:t>ó</w:t>
      </w:r>
      <w:r>
        <w:rPr>
          <w:rFonts w:ascii="Arial Narrow" w:hAnsi="Arial Narrow"/>
        </w:rPr>
        <w:t>t zlecanych Podwykonawcy, sporządzony w oparciu o dokumentację projektową,</w:t>
      </w:r>
    </w:p>
    <w:p w:rsidR="000372A3" w:rsidRDefault="000372A3" w:rsidP="003754B0">
      <w:pPr>
        <w:pStyle w:val="Akapitzlist"/>
        <w:numPr>
          <w:ilvl w:val="0"/>
          <w:numId w:val="155"/>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Upoważnienie do dokonania zapłaty wynagrodzenia przez Zamawiającego bezpośrednio na rzecz podwykonawcy tj. na zasadzie przekazu, zgodnie z art. 921</w:t>
      </w:r>
      <w:r>
        <w:rPr>
          <w:rStyle w:val="Odwoanieprzypisudolnego"/>
          <w:rFonts w:ascii="Arial Narrow" w:eastAsia="Calibri" w:hAnsi="Arial Narrow"/>
        </w:rPr>
        <w:t xml:space="preserve">1 </w:t>
      </w:r>
      <w:r>
        <w:rPr>
          <w:rFonts w:ascii="Arial Narrow" w:hAnsi="Arial Narrow"/>
        </w:rPr>
        <w:t>Kodeksu cywilnego.</w:t>
      </w:r>
    </w:p>
    <w:p w:rsidR="000372A3" w:rsidRDefault="000372A3" w:rsidP="003754B0">
      <w:pPr>
        <w:pStyle w:val="Akapitzlist"/>
        <w:numPr>
          <w:ilvl w:val="0"/>
          <w:numId w:val="156"/>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Zamawiający podejmie decyzję, wyrażając zgodę, zastrzeżenia lub sprzeciw na zawarcie tej umowy. Jeżeli Zamawiający w terminie 14 dni od daty dostarczenia do siedziby Zamawiającego projektu umowy z dokumentami nie zgłosi pisemnie sprzeciwu lub zastrzeżeń, uważać się będzie że wyraził zgodę na zawarcie umowy o podwykonawstwo,</w:t>
      </w:r>
    </w:p>
    <w:p w:rsidR="000372A3" w:rsidRDefault="000372A3" w:rsidP="003754B0">
      <w:pPr>
        <w:pStyle w:val="Akapitzlist"/>
        <w:numPr>
          <w:ilvl w:val="0"/>
          <w:numId w:val="153"/>
        </w:numPr>
        <w:pBdr>
          <w:top w:val="nil"/>
          <w:left w:val="nil"/>
          <w:bottom w:val="nil"/>
          <w:right w:val="nil"/>
          <w:between w:val="nil"/>
          <w:bar w:val="nil"/>
        </w:pBdr>
        <w:suppressAutoHyphens w:val="0"/>
        <w:spacing w:after="200" w:line="276" w:lineRule="auto"/>
        <w:contextualSpacing w:val="0"/>
        <w:jc w:val="both"/>
        <w:rPr>
          <w:rFonts w:ascii="Arial Narrow" w:eastAsia="Arial Narrow" w:hAnsi="Arial Narrow" w:cs="Arial Narrow"/>
        </w:rPr>
      </w:pPr>
      <w:r>
        <w:rPr>
          <w:rFonts w:ascii="Arial Narrow" w:hAnsi="Arial Narrow"/>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wynagrodzenia przez Zamawiającego bezpośrednio na rzecz podwykonawcy tj. na zasadzie przekazu zgodnie z art. 927</w:t>
      </w:r>
      <w:r>
        <w:rPr>
          <w:rStyle w:val="Odwoanieprzypisudolnego"/>
          <w:rFonts w:ascii="Arial Narrow" w:eastAsia="Calibri" w:hAnsi="Arial Narrow"/>
        </w:rPr>
        <w:t>1</w:t>
      </w:r>
      <w:r>
        <w:rPr>
          <w:rFonts w:ascii="Arial Narrow" w:hAnsi="Arial Narrow"/>
        </w:rPr>
        <w:t xml:space="preserve"> Kodeksu cywilnego.</w:t>
      </w:r>
    </w:p>
    <w:p w:rsidR="000372A3" w:rsidRPr="000372A3" w:rsidRDefault="000372A3" w:rsidP="003754B0">
      <w:pPr>
        <w:numPr>
          <w:ilvl w:val="0"/>
          <w:numId w:val="15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 xml:space="preserve">Wykonawca/Podwykonawca/dalszy podwykonawca przedkłada Zamawiającemu poświadczoną </w:t>
      </w:r>
      <w:r w:rsidRPr="000372A3">
        <w:rPr>
          <w:rFonts w:ascii="Arial Unicode MS" w:eastAsia="Arial Unicode MS" w:hAnsi="Arial Unicode MS" w:cs="Arial Unicode MS"/>
          <w:lang w:val="pl-PL"/>
        </w:rPr>
        <w:br/>
      </w:r>
      <w:r w:rsidRPr="000372A3">
        <w:rPr>
          <w:rFonts w:ascii="Arial Narrow" w:hAnsi="Arial Narrow"/>
          <w:lang w:val="pl-PL"/>
        </w:rPr>
        <w:t>za zgodność z oryginałem kopię umowy o podwykonawstwo i jej zmianę, w terminie 7 dni od jej zawarcia.</w:t>
      </w:r>
    </w:p>
    <w:p w:rsidR="000372A3" w:rsidRPr="000372A3" w:rsidRDefault="000372A3" w:rsidP="003754B0">
      <w:pPr>
        <w:numPr>
          <w:ilvl w:val="0"/>
          <w:numId w:val="15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 xml:space="preserve">Jeżeli Zamawiający w terminie 14 dni od dnia dostarczenia do siedziby Zamawiającego umowy nie zgłosi pisemnie sprzeciwu lub zastrzeżeń, uważać się będzie, że zaakceptował umowę </w:t>
      </w:r>
      <w:r w:rsidRPr="000372A3">
        <w:rPr>
          <w:rFonts w:ascii="Arial Unicode MS" w:eastAsia="Arial Unicode MS" w:hAnsi="Arial Unicode MS" w:cs="Arial Unicode MS"/>
          <w:lang w:val="pl-PL"/>
        </w:rPr>
        <w:br/>
      </w:r>
      <w:r w:rsidRPr="000372A3">
        <w:rPr>
          <w:rFonts w:ascii="Arial Narrow" w:hAnsi="Arial Narrow"/>
          <w:lang w:val="pl-PL"/>
        </w:rPr>
        <w:t xml:space="preserve">o podwykonawstwo. </w:t>
      </w:r>
    </w:p>
    <w:p w:rsidR="000372A3" w:rsidRPr="000372A3" w:rsidRDefault="000372A3" w:rsidP="003754B0">
      <w:pPr>
        <w:numPr>
          <w:ilvl w:val="0"/>
          <w:numId w:val="15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lastRenderedPageBreak/>
        <w:t xml:space="preserve">Zamawiający zgłasza pisemnie zastrzeżenia do projektu umowy/umowy/zmiany umowy </w:t>
      </w:r>
      <w:r w:rsidRPr="000372A3">
        <w:rPr>
          <w:rFonts w:ascii="Arial Unicode MS" w:eastAsia="Arial Unicode MS" w:hAnsi="Arial Unicode MS" w:cs="Arial Unicode MS"/>
          <w:lang w:val="pl-PL"/>
        </w:rPr>
        <w:br/>
      </w:r>
      <w:r w:rsidRPr="000372A3">
        <w:rPr>
          <w:rFonts w:ascii="Arial Narrow" w:hAnsi="Arial Narrow"/>
          <w:lang w:val="pl-PL"/>
        </w:rPr>
        <w:t>o podwykonawstwo jeż</w:t>
      </w:r>
      <w:r>
        <w:rPr>
          <w:rFonts w:ascii="Arial Narrow" w:hAnsi="Arial Narrow"/>
          <w:lang w:val="it-IT"/>
        </w:rPr>
        <w:t>eli:</w:t>
      </w:r>
    </w:p>
    <w:p w:rsidR="000372A3" w:rsidRPr="000372A3" w:rsidRDefault="000372A3" w:rsidP="003754B0">
      <w:pPr>
        <w:numPr>
          <w:ilvl w:val="0"/>
          <w:numId w:val="160"/>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Umowa/zmiana umowy nie spełnia wymagań określonych w Specyfikacji Istotnych Warunk</w:t>
      </w:r>
      <w:r>
        <w:rPr>
          <w:rFonts w:ascii="Arial Narrow" w:hAnsi="Arial Narrow"/>
          <w:lang w:val="es-ES_tradnl"/>
        </w:rPr>
        <w:t>ó</w:t>
      </w:r>
      <w:r w:rsidRPr="000372A3">
        <w:rPr>
          <w:rFonts w:ascii="Arial Narrow" w:hAnsi="Arial Narrow"/>
          <w:lang w:val="pl-PL"/>
        </w:rPr>
        <w:t>w Zam</w:t>
      </w:r>
      <w:r>
        <w:rPr>
          <w:rFonts w:ascii="Arial Narrow" w:hAnsi="Arial Narrow"/>
          <w:lang w:val="es-ES_tradnl"/>
        </w:rPr>
        <w:t>ó</w:t>
      </w:r>
      <w:r w:rsidRPr="000372A3">
        <w:rPr>
          <w:rFonts w:ascii="Arial Narrow" w:hAnsi="Arial Narrow"/>
          <w:lang w:val="pl-PL"/>
        </w:rPr>
        <w:t>wienia, w szczeg</w:t>
      </w:r>
      <w:r>
        <w:rPr>
          <w:rFonts w:ascii="Arial Narrow" w:hAnsi="Arial Narrow"/>
          <w:lang w:val="es-ES_tradnl"/>
        </w:rPr>
        <w:t>ó</w:t>
      </w:r>
      <w:r w:rsidRPr="000372A3">
        <w:rPr>
          <w:rFonts w:ascii="Arial Narrow" w:hAnsi="Arial Narrow"/>
          <w:lang w:val="pl-PL"/>
        </w:rPr>
        <w:t>lności, jeżeli zakres umowy o podwykonawstwo jest niezgodny z przedmiotem niniejszej umowy,</w:t>
      </w:r>
    </w:p>
    <w:p w:rsidR="000372A3" w:rsidRPr="000372A3" w:rsidRDefault="000372A3" w:rsidP="003754B0">
      <w:pPr>
        <w:numPr>
          <w:ilvl w:val="0"/>
          <w:numId w:val="160"/>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gdy przewidywany termin zapłaty wynagrodzenia Podwykonawcy/dalszego podwykonawcy jest dłuższy niż określony w ust. 1 punkt 2 lit. a niniejszego paragrafu,</w:t>
      </w:r>
    </w:p>
    <w:p w:rsidR="000372A3" w:rsidRPr="000372A3" w:rsidRDefault="000372A3" w:rsidP="003754B0">
      <w:pPr>
        <w:numPr>
          <w:ilvl w:val="0"/>
          <w:numId w:val="161"/>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Do wszelkich projekt</w:t>
      </w:r>
      <w:r>
        <w:rPr>
          <w:rFonts w:ascii="Arial Narrow" w:hAnsi="Arial Narrow"/>
          <w:lang w:val="es-ES_tradnl"/>
        </w:rPr>
        <w:t>ó</w:t>
      </w:r>
      <w:r w:rsidRPr="000372A3">
        <w:rPr>
          <w:rFonts w:ascii="Arial Narrow" w:hAnsi="Arial Narrow"/>
          <w:lang w:val="pl-PL"/>
        </w:rPr>
        <w:t>w um</w:t>
      </w:r>
      <w:r>
        <w:rPr>
          <w:rFonts w:ascii="Arial Narrow" w:hAnsi="Arial Narrow"/>
          <w:lang w:val="es-ES_tradnl"/>
        </w:rPr>
        <w:t>ó</w:t>
      </w:r>
      <w:r w:rsidRPr="000372A3">
        <w:rPr>
          <w:rFonts w:ascii="Arial Narrow" w:hAnsi="Arial Narrow"/>
          <w:lang w:val="pl-PL"/>
        </w:rPr>
        <w:t>w/um</w:t>
      </w:r>
      <w:r>
        <w:rPr>
          <w:rFonts w:ascii="Arial Narrow" w:hAnsi="Arial Narrow"/>
          <w:lang w:val="es-ES_tradnl"/>
        </w:rPr>
        <w:t>ó</w:t>
      </w:r>
      <w:r w:rsidRPr="000372A3">
        <w:rPr>
          <w:rFonts w:ascii="Arial Narrow" w:hAnsi="Arial Narrow"/>
          <w:lang w:val="pl-PL"/>
        </w:rPr>
        <w:t>w/zmian um</w:t>
      </w:r>
      <w:r>
        <w:rPr>
          <w:rFonts w:ascii="Arial Narrow" w:hAnsi="Arial Narrow"/>
          <w:lang w:val="es-ES_tradnl"/>
        </w:rPr>
        <w:t>ó</w:t>
      </w:r>
      <w:r w:rsidRPr="000372A3">
        <w:rPr>
          <w:rFonts w:ascii="Arial Narrow" w:hAnsi="Arial Narrow"/>
          <w:lang w:val="pl-PL"/>
        </w:rPr>
        <w:t>w o podwykonawstwo między Wykonawcą/Podwykonawcą/dalszym podwykonawcą stosuje się procedurę określoną w ust. 1, punkt 1 do 7 niniejszego paragrafu.</w:t>
      </w:r>
    </w:p>
    <w:p w:rsidR="000372A3" w:rsidRPr="000372A3" w:rsidRDefault="000372A3" w:rsidP="003754B0">
      <w:pPr>
        <w:numPr>
          <w:ilvl w:val="0"/>
          <w:numId w:val="161"/>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Nie wypełnienie przez Wykonawcę/Podwykonawcę/dalszego podwykonawcę obowiązk</w:t>
      </w:r>
      <w:r>
        <w:rPr>
          <w:rFonts w:ascii="Arial Narrow" w:hAnsi="Arial Narrow"/>
          <w:lang w:val="es-ES_tradnl"/>
        </w:rPr>
        <w:t>ó</w:t>
      </w:r>
      <w:r w:rsidRPr="000372A3">
        <w:rPr>
          <w:rFonts w:ascii="Arial Narrow" w:hAnsi="Arial Narrow"/>
          <w:lang w:val="pl-PL"/>
        </w:rPr>
        <w:t xml:space="preserve">w uzyskania akceptacji Zamawiającego projektu umowy/umowy/zmian umowy stanowi podstawę </w:t>
      </w:r>
      <w:r w:rsidRPr="000372A3">
        <w:rPr>
          <w:rFonts w:ascii="Arial Unicode MS" w:eastAsia="Arial Unicode MS" w:hAnsi="Arial Unicode MS" w:cs="Arial Unicode MS"/>
          <w:lang w:val="pl-PL"/>
        </w:rPr>
        <w:br/>
      </w:r>
      <w:r w:rsidRPr="000372A3">
        <w:rPr>
          <w:rFonts w:ascii="Arial Narrow" w:hAnsi="Arial Narrow"/>
          <w:lang w:val="pl-PL"/>
        </w:rPr>
        <w:t>do natychmiastowego usunięcia Podwykonawcy/dalszego podwykonawcy przez Zamawiającego lub żądanie od Wykonawcy usunięcia przedmiotowego Podwykonawcy / dalszego podwykonawcy z Terenu Budowy oraz obciążenia Wykonawcy karą umowną.</w:t>
      </w:r>
    </w:p>
    <w:p w:rsidR="000372A3" w:rsidRPr="000372A3" w:rsidRDefault="000372A3" w:rsidP="003754B0">
      <w:pPr>
        <w:numPr>
          <w:ilvl w:val="0"/>
          <w:numId w:val="161"/>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 xml:space="preserve">Nie wypełnienie przez Wykonawcę/Podwykonawcę/dalszego podwykonawcę obowiązku zmiany projektu umowy/umowy/zmiany umowy w przypadku zastrzeżeń wniesionych przez Zamawiającego w zakresie terminu zapłaty dłuższego niż 30 dni, stanowi podstawę </w:t>
      </w:r>
      <w:r w:rsidRPr="000372A3">
        <w:rPr>
          <w:rFonts w:ascii="Arial Unicode MS" w:eastAsia="Arial Unicode MS" w:hAnsi="Arial Unicode MS" w:cs="Arial Unicode MS"/>
          <w:lang w:val="pl-PL"/>
        </w:rPr>
        <w:br/>
      </w:r>
      <w:r w:rsidRPr="000372A3">
        <w:rPr>
          <w:rFonts w:ascii="Arial Narrow" w:hAnsi="Arial Narrow"/>
          <w:lang w:val="pl-PL"/>
        </w:rPr>
        <w:t xml:space="preserve">do obciążenia Wykonawcy karą umowną. </w:t>
      </w:r>
    </w:p>
    <w:p w:rsidR="000372A3" w:rsidRPr="000372A3" w:rsidRDefault="000372A3" w:rsidP="003754B0">
      <w:pPr>
        <w:numPr>
          <w:ilvl w:val="0"/>
          <w:numId w:val="163"/>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 xml:space="preserve">Celem zatwierdzenia przez Zamawiającego umowy/zmiany umowy Wykonawcy </w:t>
      </w:r>
      <w:r w:rsidRPr="000372A3">
        <w:rPr>
          <w:rFonts w:ascii="Arial Unicode MS" w:eastAsia="Arial Unicode MS" w:hAnsi="Arial Unicode MS" w:cs="Arial Unicode MS"/>
          <w:lang w:val="pl-PL"/>
        </w:rPr>
        <w:br/>
      </w:r>
      <w:r w:rsidRPr="000372A3">
        <w:rPr>
          <w:rFonts w:ascii="Arial Narrow" w:hAnsi="Arial Narrow"/>
          <w:lang w:val="pl-PL"/>
        </w:rPr>
        <w:t>z Podwykonawcą/dalszym podwykonawcą, kt</w:t>
      </w:r>
      <w:r>
        <w:rPr>
          <w:rFonts w:ascii="Arial Narrow" w:hAnsi="Arial Narrow"/>
          <w:lang w:val="es-ES_tradnl"/>
        </w:rPr>
        <w:t>ó</w:t>
      </w:r>
      <w:r w:rsidRPr="000372A3">
        <w:rPr>
          <w:rFonts w:ascii="Arial Narrow" w:hAnsi="Arial Narrow"/>
          <w:lang w:val="pl-PL"/>
        </w:rPr>
        <w:t>rej przedmiotem są dostawy lub usługi, kt</w:t>
      </w:r>
      <w:r>
        <w:rPr>
          <w:rFonts w:ascii="Arial Narrow" w:hAnsi="Arial Narrow"/>
          <w:lang w:val="es-ES_tradnl"/>
        </w:rPr>
        <w:t>ó</w:t>
      </w:r>
      <w:r w:rsidRPr="000372A3">
        <w:rPr>
          <w:rFonts w:ascii="Arial Narrow" w:hAnsi="Arial Narrow"/>
          <w:lang w:val="pl-PL"/>
        </w:rPr>
        <w:t>re ściśle odpowiadają części zam</w:t>
      </w:r>
      <w:r>
        <w:rPr>
          <w:rFonts w:ascii="Arial Narrow" w:hAnsi="Arial Narrow"/>
          <w:lang w:val="es-ES_tradnl"/>
        </w:rPr>
        <w:t>ó</w:t>
      </w:r>
      <w:r w:rsidRPr="000372A3">
        <w:rPr>
          <w:rFonts w:ascii="Arial Narrow" w:hAnsi="Arial Narrow"/>
          <w:lang w:val="pl-PL"/>
        </w:rPr>
        <w:t>wienia określonego Umową zawartą między Zamawiającym, a Wykonawcą koniecznym jest przedłożenie Zamawiającemu poświadczonej za zgodność z oryginałem kopii zawartej Umowy/zmiany umowy o podwykonawstwo, kt</w:t>
      </w:r>
      <w:r>
        <w:rPr>
          <w:rFonts w:ascii="Arial Narrow" w:hAnsi="Arial Narrow"/>
          <w:lang w:val="es-ES_tradnl"/>
        </w:rPr>
        <w:t>ó</w:t>
      </w:r>
      <w:r w:rsidRPr="000372A3">
        <w:rPr>
          <w:rFonts w:ascii="Arial Narrow" w:hAnsi="Arial Narrow"/>
          <w:lang w:val="pl-PL"/>
        </w:rPr>
        <w:t>rej przedmiotem są dostawy lub usługi stanowiące część przedmiotu Umowy, w terminie 7 dni od dnia jej zawarcia, z wyłączeniem Um</w:t>
      </w:r>
      <w:r>
        <w:rPr>
          <w:rFonts w:ascii="Arial Narrow" w:hAnsi="Arial Narrow"/>
          <w:lang w:val="es-ES_tradnl"/>
        </w:rPr>
        <w:t>ó</w:t>
      </w:r>
      <w:r w:rsidRPr="000372A3">
        <w:rPr>
          <w:rFonts w:ascii="Arial Narrow" w:hAnsi="Arial Narrow"/>
          <w:lang w:val="pl-PL"/>
        </w:rPr>
        <w:t xml:space="preserve">w o podwykonawstwo </w:t>
      </w:r>
      <w:r w:rsidRPr="000372A3">
        <w:rPr>
          <w:rFonts w:ascii="Arial Unicode MS" w:eastAsia="Arial Unicode MS" w:hAnsi="Arial Unicode MS" w:cs="Arial Unicode MS"/>
          <w:lang w:val="pl-PL"/>
        </w:rPr>
        <w:br/>
      </w:r>
      <w:r w:rsidRPr="000372A3">
        <w:rPr>
          <w:rFonts w:ascii="Arial Narrow" w:hAnsi="Arial Narrow"/>
          <w:lang w:val="pl-PL"/>
        </w:rPr>
        <w:t>o wartości mniejszej niż 0,5 % wynagrodzenia Wykonawcy, o kt</w:t>
      </w:r>
      <w:r>
        <w:rPr>
          <w:rFonts w:ascii="Arial Narrow" w:hAnsi="Arial Narrow"/>
          <w:lang w:val="es-ES_tradnl"/>
        </w:rPr>
        <w:t>ó</w:t>
      </w:r>
      <w:r w:rsidRPr="000372A3">
        <w:rPr>
          <w:rFonts w:ascii="Arial Narrow" w:hAnsi="Arial Narrow"/>
          <w:lang w:val="pl-PL"/>
        </w:rPr>
        <w:t>rym mowa w § 8 ust. 1, oraz Um</w:t>
      </w:r>
      <w:r>
        <w:rPr>
          <w:rFonts w:ascii="Arial Narrow" w:hAnsi="Arial Narrow"/>
          <w:lang w:val="es-ES_tradnl"/>
        </w:rPr>
        <w:t>ó</w:t>
      </w:r>
      <w:r w:rsidRPr="000372A3">
        <w:rPr>
          <w:rFonts w:ascii="Arial Narrow" w:hAnsi="Arial Narrow"/>
          <w:lang w:val="pl-PL"/>
        </w:rPr>
        <w:t xml:space="preserve">w </w:t>
      </w:r>
      <w:r w:rsidRPr="000372A3">
        <w:rPr>
          <w:rFonts w:ascii="Arial Unicode MS" w:eastAsia="Arial Unicode MS" w:hAnsi="Arial Unicode MS" w:cs="Arial Unicode MS"/>
          <w:lang w:val="pl-PL"/>
        </w:rPr>
        <w:br/>
      </w:r>
      <w:r w:rsidRPr="000372A3">
        <w:rPr>
          <w:rFonts w:ascii="Arial Narrow" w:hAnsi="Arial Narrow"/>
          <w:lang w:val="pl-PL"/>
        </w:rPr>
        <w:t>o podwykonawstwo, kt</w:t>
      </w:r>
      <w:r>
        <w:rPr>
          <w:rFonts w:ascii="Arial Narrow" w:hAnsi="Arial Narrow"/>
          <w:lang w:val="es-ES_tradnl"/>
        </w:rPr>
        <w:t>ó</w:t>
      </w:r>
      <w:r w:rsidRPr="000372A3">
        <w:rPr>
          <w:rFonts w:ascii="Arial Narrow" w:hAnsi="Arial Narrow"/>
          <w:lang w:val="pl-PL"/>
        </w:rPr>
        <w:t>rych przedmiot został wskazany w SIWZ jako niepodlegający temu obowiązkowi, przy czym wyłączenie to nie dotyczy Um</w:t>
      </w:r>
      <w:r>
        <w:rPr>
          <w:rFonts w:ascii="Arial Narrow" w:hAnsi="Arial Narrow"/>
          <w:lang w:val="es-ES_tradnl"/>
        </w:rPr>
        <w:t>ó</w:t>
      </w:r>
      <w:r w:rsidRPr="000372A3">
        <w:rPr>
          <w:rFonts w:ascii="Arial Narrow" w:hAnsi="Arial Narrow"/>
          <w:lang w:val="pl-PL"/>
        </w:rPr>
        <w:t>w o podwykonawstwo w zakresie dostaw lub usług o wartości większej niż 50.000 zł.</w:t>
      </w:r>
    </w:p>
    <w:p w:rsidR="000372A3" w:rsidRPr="000372A3" w:rsidRDefault="000372A3" w:rsidP="003754B0">
      <w:pPr>
        <w:numPr>
          <w:ilvl w:val="0"/>
          <w:numId w:val="166"/>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Umowy o podwykonawstwo zawarte z naruszeniem postanowień ust. 1 i ust. 2 niniejszego paragrafu stanowią rażące naruszenie niniejszej umowy.</w:t>
      </w:r>
    </w:p>
    <w:p w:rsidR="000372A3" w:rsidRPr="000372A3" w:rsidRDefault="000372A3" w:rsidP="003754B0">
      <w:pPr>
        <w:numPr>
          <w:ilvl w:val="0"/>
          <w:numId w:val="165"/>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Brak zgłoszenia Zamawiającemu rob</w:t>
      </w:r>
      <w:r>
        <w:rPr>
          <w:rFonts w:ascii="Arial Narrow" w:hAnsi="Arial Narrow"/>
          <w:lang w:val="es-ES_tradnl"/>
        </w:rPr>
        <w:t>ó</w:t>
      </w:r>
      <w:r w:rsidRPr="000372A3">
        <w:rPr>
          <w:rFonts w:ascii="Arial Narrow" w:hAnsi="Arial Narrow"/>
          <w:lang w:val="pl-PL"/>
        </w:rPr>
        <w:t>t/dostaw/usług realizowanych przez Podwykonawcę/dalszego podwykonawcę traktowany będzie jako realizacja rob</w:t>
      </w:r>
      <w:r>
        <w:rPr>
          <w:rFonts w:ascii="Arial Narrow" w:hAnsi="Arial Narrow"/>
          <w:lang w:val="es-ES_tradnl"/>
        </w:rPr>
        <w:t>ó</w:t>
      </w:r>
      <w:r w:rsidRPr="000372A3">
        <w:rPr>
          <w:rFonts w:ascii="Arial Narrow" w:hAnsi="Arial Narrow"/>
          <w:lang w:val="pl-PL"/>
        </w:rPr>
        <w:t>t budowlanych objętych niniejszą umową przez Wykonawcę siłami własnymi.</w:t>
      </w:r>
    </w:p>
    <w:p w:rsidR="000372A3" w:rsidRPr="000372A3" w:rsidRDefault="000372A3" w:rsidP="003754B0">
      <w:pPr>
        <w:numPr>
          <w:ilvl w:val="0"/>
          <w:numId w:val="165"/>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Za działania lub zaniechania Podwykonawc</w:t>
      </w:r>
      <w:r>
        <w:rPr>
          <w:rFonts w:ascii="Arial Narrow" w:hAnsi="Arial Narrow"/>
          <w:lang w:val="es-ES_tradnl"/>
        </w:rPr>
        <w:t>ó</w:t>
      </w:r>
      <w:r w:rsidRPr="000372A3">
        <w:rPr>
          <w:rFonts w:ascii="Arial Narrow" w:hAnsi="Arial Narrow"/>
          <w:lang w:val="pl-PL"/>
        </w:rPr>
        <w:t>w/dalszych podwykonawc</w:t>
      </w:r>
      <w:r>
        <w:rPr>
          <w:rFonts w:ascii="Arial Narrow" w:hAnsi="Arial Narrow"/>
          <w:lang w:val="es-ES_tradnl"/>
        </w:rPr>
        <w:t>ó</w:t>
      </w:r>
      <w:r w:rsidRPr="000372A3">
        <w:rPr>
          <w:rFonts w:ascii="Arial Narrow" w:hAnsi="Arial Narrow"/>
          <w:lang w:val="pl-PL"/>
        </w:rPr>
        <w:t>w Wykonawca odpowiada jak za własne.</w:t>
      </w:r>
    </w:p>
    <w:p w:rsidR="000372A3" w:rsidRPr="000372A3" w:rsidRDefault="000372A3" w:rsidP="003754B0">
      <w:pPr>
        <w:numPr>
          <w:ilvl w:val="0"/>
          <w:numId w:val="165"/>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W ramach Ubezpieczenia Wykonawcy ubezpieczonymi będą także wszyscy Podwykonawcy/dalsi podwykonawcy.</w:t>
      </w:r>
    </w:p>
    <w:p w:rsidR="000372A3" w:rsidRPr="000372A3" w:rsidRDefault="000372A3" w:rsidP="003754B0">
      <w:pPr>
        <w:numPr>
          <w:ilvl w:val="0"/>
          <w:numId w:val="165"/>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Zamawiający, może żądać od Wykonawcy zmiany lub odsunięcia Podwykonawcy lub dalszego Podwykonawcy od wykonywania świadczeń w zakresie realizacji przedmiotu Umowy, jeżeli sprzęt techniczny, osoby i kwalifikacje, kt</w:t>
      </w:r>
      <w:r>
        <w:rPr>
          <w:rFonts w:ascii="Arial Narrow" w:hAnsi="Arial Narrow"/>
          <w:lang w:val="es-ES_tradnl"/>
        </w:rPr>
        <w:t>ó</w:t>
      </w:r>
      <w:r w:rsidRPr="000372A3">
        <w:rPr>
          <w:rFonts w:ascii="Arial Narrow" w:hAnsi="Arial Narrow"/>
          <w:lang w:val="pl-PL"/>
        </w:rPr>
        <w:t>rymi dysponuje Podwykonawca lub dalszy Podwykonawca, nie spełniają warunk</w:t>
      </w:r>
      <w:r>
        <w:rPr>
          <w:rFonts w:ascii="Arial Narrow" w:hAnsi="Arial Narrow"/>
          <w:lang w:val="es-ES_tradnl"/>
        </w:rPr>
        <w:t>ó</w:t>
      </w:r>
      <w:r w:rsidRPr="000372A3">
        <w:rPr>
          <w:rFonts w:ascii="Arial Narrow" w:hAnsi="Arial Narrow"/>
          <w:lang w:val="pl-PL"/>
        </w:rPr>
        <w:t>w lub wymagań dotyczących podwykonawstwa, określonych Umową, nie dają rękojmi należytego wykonania powierzonych Podwykonawcy lub dalszemu Podwykonawcy rob</w:t>
      </w:r>
      <w:r>
        <w:rPr>
          <w:rFonts w:ascii="Arial Narrow" w:hAnsi="Arial Narrow"/>
          <w:lang w:val="es-ES_tradnl"/>
        </w:rPr>
        <w:t>ó</w:t>
      </w:r>
      <w:r w:rsidRPr="000372A3">
        <w:rPr>
          <w:rFonts w:ascii="Arial Narrow" w:hAnsi="Arial Narrow"/>
          <w:lang w:val="pl-PL"/>
        </w:rPr>
        <w:t>t budowlanych, dostaw lub usług lub dotrzymania termin</w:t>
      </w:r>
      <w:r>
        <w:rPr>
          <w:rFonts w:ascii="Arial Narrow" w:hAnsi="Arial Narrow"/>
          <w:lang w:val="es-ES_tradnl"/>
        </w:rPr>
        <w:t>ó</w:t>
      </w:r>
      <w:r w:rsidRPr="000372A3">
        <w:rPr>
          <w:rFonts w:ascii="Arial Narrow" w:hAnsi="Arial Narrow"/>
          <w:lang w:val="pl-PL"/>
        </w:rPr>
        <w:t>w realizacji tych rob</w:t>
      </w:r>
      <w:r>
        <w:rPr>
          <w:rFonts w:ascii="Arial Narrow" w:hAnsi="Arial Narrow"/>
          <w:lang w:val="es-ES_tradnl"/>
        </w:rPr>
        <w:t>ó</w:t>
      </w:r>
      <w:r w:rsidRPr="000372A3">
        <w:rPr>
          <w:rFonts w:ascii="Arial Narrow" w:hAnsi="Arial Narrow"/>
          <w:lang w:val="pl-PL"/>
        </w:rPr>
        <w:t>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0372A3" w:rsidRPr="000372A3" w:rsidRDefault="000372A3" w:rsidP="003754B0">
      <w:pPr>
        <w:numPr>
          <w:ilvl w:val="0"/>
          <w:numId w:val="165"/>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0372A3" w:rsidRDefault="000372A3" w:rsidP="000372A3">
      <w:pPr>
        <w:jc w:val="center"/>
        <w:rPr>
          <w:b/>
          <w:bCs/>
        </w:rPr>
      </w:pPr>
      <w:r>
        <w:rPr>
          <w:b/>
          <w:bCs/>
        </w:rPr>
        <w:t>§7</w:t>
      </w:r>
    </w:p>
    <w:p w:rsidR="000372A3" w:rsidRDefault="000372A3" w:rsidP="000372A3">
      <w:pPr>
        <w:jc w:val="center"/>
        <w:rPr>
          <w:b/>
          <w:bCs/>
        </w:rPr>
      </w:pPr>
      <w:r>
        <w:rPr>
          <w:b/>
          <w:bCs/>
        </w:rPr>
        <w:lastRenderedPageBreak/>
        <w:t>(wynagrodzenie i spos</w:t>
      </w:r>
      <w:r>
        <w:rPr>
          <w:b/>
          <w:bCs/>
          <w:lang w:val="es-ES_tradnl"/>
        </w:rPr>
        <w:t>ó</w:t>
      </w:r>
      <w:r>
        <w:rPr>
          <w:b/>
          <w:bCs/>
        </w:rPr>
        <w:t>b płatności)</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 xml:space="preserve">Strony ustalają, że obowiązującą formą wynagrodzenia zgodnie z ofertą Wykonawcy będzie kwota:  …..................... zł </w:t>
      </w:r>
      <w:r>
        <w:rPr>
          <w:rFonts w:ascii="Arial Narrow" w:hAnsi="Arial Narrow"/>
          <w:lang w:val="it-IT"/>
        </w:rPr>
        <w:t>netto (s</w:t>
      </w:r>
      <w:r w:rsidRPr="000372A3">
        <w:rPr>
          <w:rFonts w:ascii="Arial Narrow" w:hAnsi="Arial Narrow"/>
          <w:lang w:val="pl-PL"/>
        </w:rPr>
        <w:t>łownie:  …................................................... zł) + należny podatek VAT ………….. zł</w:t>
      </w:r>
      <w:r>
        <w:rPr>
          <w:rFonts w:ascii="Arial Narrow" w:hAnsi="Arial Narrow"/>
          <w:lang w:val="it-IT"/>
        </w:rPr>
        <w:t>, brutto: .........................</w:t>
      </w:r>
      <w:r w:rsidRPr="000372A3">
        <w:rPr>
          <w:rFonts w:ascii="Arial Narrow" w:hAnsi="Arial Narrow"/>
          <w:lang w:val="pl-PL"/>
        </w:rPr>
        <w:t> zł (słownie:  ….………………. zł)</w:t>
      </w:r>
      <w:r>
        <w:rPr>
          <w:rStyle w:val="Odwoanieprzypisudolnego"/>
          <w:rFonts w:ascii="Arial Narrow" w:eastAsia="Arial Narrow" w:hAnsi="Arial Narrow" w:cs="Arial Narrow"/>
        </w:rPr>
        <w:footnoteReference w:id="1"/>
      </w:r>
      <w:r w:rsidRPr="000372A3">
        <w:rPr>
          <w:rFonts w:ascii="Arial Narrow" w:hAnsi="Arial Narrow"/>
          <w:lang w:val="pl-PL"/>
        </w:rPr>
        <w:t>.</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Wynagrodzenie określone w ust. 1 niniejszego paragrafu obejmuje wszystkie koszty i wydatki niezbędne do wykonania przedmiotu umowy.</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 xml:space="preserve">Wynagrodzenie jest wynagrodzeniem </w:t>
      </w:r>
      <w:r w:rsidRPr="000372A3">
        <w:rPr>
          <w:rFonts w:ascii="Arial Narrow" w:hAnsi="Arial Narrow"/>
          <w:b/>
          <w:bCs/>
          <w:lang w:val="pl-PL"/>
        </w:rPr>
        <w:t xml:space="preserve">ryczałtowym </w:t>
      </w:r>
      <w:r w:rsidRPr="000372A3">
        <w:rPr>
          <w:rFonts w:ascii="Arial Narrow" w:hAnsi="Arial Narrow"/>
          <w:lang w:val="pl-PL"/>
        </w:rPr>
        <w:t>za wszystkie roboty objęte Kontraktem.</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Zamawiający zapłaci Wykonawcy um</w:t>
      </w:r>
      <w:r>
        <w:rPr>
          <w:rFonts w:ascii="Arial Narrow" w:hAnsi="Arial Narrow"/>
          <w:lang w:val="es-ES_tradnl"/>
        </w:rPr>
        <w:t>ó</w:t>
      </w:r>
      <w:r w:rsidRPr="000372A3">
        <w:rPr>
          <w:rFonts w:ascii="Arial Narrow" w:hAnsi="Arial Narrow"/>
          <w:lang w:val="pl-PL"/>
        </w:rPr>
        <w:t>wione Wynagrodzenie wyliczone zgodnie z zasadami określonymi niniejszą Umową.</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Za wartość wykonanych rob</w:t>
      </w:r>
      <w:r>
        <w:rPr>
          <w:rFonts w:ascii="Arial Narrow" w:hAnsi="Arial Narrow"/>
          <w:lang w:val="es-ES_tradnl"/>
        </w:rPr>
        <w:t>ó</w:t>
      </w:r>
      <w:r w:rsidRPr="000372A3">
        <w:rPr>
          <w:rFonts w:ascii="Arial Narrow" w:hAnsi="Arial Narrow"/>
          <w:lang w:val="pl-PL"/>
        </w:rPr>
        <w:t>t budowlanych Strony uznają iloczyn ilości i odebranych rob</w:t>
      </w:r>
      <w:r>
        <w:rPr>
          <w:rFonts w:ascii="Arial Narrow" w:hAnsi="Arial Narrow"/>
          <w:lang w:val="es-ES_tradnl"/>
        </w:rPr>
        <w:t>ó</w:t>
      </w:r>
      <w:r w:rsidRPr="000372A3">
        <w:rPr>
          <w:rFonts w:ascii="Arial Narrow" w:hAnsi="Arial Narrow"/>
          <w:lang w:val="pl-PL"/>
        </w:rPr>
        <w:t>t budowlanych, ustalonych na podstawie sprawdzonych i zatwierdzonych przez Nadz</w:t>
      </w:r>
      <w:r>
        <w:rPr>
          <w:rFonts w:ascii="Arial Narrow" w:hAnsi="Arial Narrow"/>
          <w:lang w:val="es-ES_tradnl"/>
        </w:rPr>
        <w:t>ó</w:t>
      </w:r>
      <w:r w:rsidRPr="000372A3">
        <w:rPr>
          <w:rFonts w:ascii="Arial Narrow" w:hAnsi="Arial Narrow"/>
          <w:lang w:val="pl-PL"/>
        </w:rPr>
        <w:t>r Inwestorski obmiar</w:t>
      </w:r>
      <w:r>
        <w:rPr>
          <w:rFonts w:ascii="Arial Narrow" w:hAnsi="Arial Narrow"/>
          <w:lang w:val="es-ES_tradnl"/>
        </w:rPr>
        <w:t>ó</w:t>
      </w:r>
      <w:r w:rsidRPr="000372A3">
        <w:rPr>
          <w:rFonts w:ascii="Arial Narrow" w:hAnsi="Arial Narrow"/>
          <w:lang w:val="pl-PL"/>
        </w:rPr>
        <w:t xml:space="preserve">w </w:t>
      </w:r>
      <w:r w:rsidRPr="000372A3">
        <w:rPr>
          <w:rFonts w:ascii="Arial Unicode MS" w:eastAsia="Arial Unicode MS" w:hAnsi="Arial Unicode MS" w:cs="Arial Unicode MS"/>
          <w:lang w:val="pl-PL"/>
        </w:rPr>
        <w:br/>
      </w:r>
      <w:r w:rsidRPr="000372A3">
        <w:rPr>
          <w:rFonts w:ascii="Arial Narrow" w:hAnsi="Arial Narrow"/>
          <w:lang w:val="pl-PL"/>
        </w:rPr>
        <w:t>i odpowiadających im określonych Ofertą cen jednostkowych.</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Zapłata wynagrodzenia i wszystkie inne płatności dokonywane na podstawie Umowy będą realizowane przez Zamawiającego w złotych polskich.</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 xml:space="preserve">Wynagrodzenie Wykonawcy uwzględnia wszystkie obowiązujące w Polsce podatki, łącznie </w:t>
      </w:r>
      <w:r w:rsidRPr="000372A3">
        <w:rPr>
          <w:rFonts w:ascii="Arial Unicode MS" w:eastAsia="Arial Unicode MS" w:hAnsi="Arial Unicode MS" w:cs="Arial Unicode MS"/>
          <w:lang w:val="pl-PL"/>
        </w:rPr>
        <w:br/>
      </w:r>
      <w:r w:rsidRPr="000372A3">
        <w:rPr>
          <w:rFonts w:ascii="Arial Narrow" w:hAnsi="Arial Narrow"/>
          <w:lang w:val="pl-PL"/>
        </w:rPr>
        <w:t>z VAT oraz opłaty celne i inne opłaty związane z wykonywaniem rob</w:t>
      </w:r>
      <w:r>
        <w:rPr>
          <w:rFonts w:ascii="Arial Narrow" w:hAnsi="Arial Narrow"/>
          <w:lang w:val="es-ES_tradnl"/>
        </w:rPr>
        <w:t>ó</w:t>
      </w:r>
      <w:r w:rsidRPr="000372A3">
        <w:rPr>
          <w:rFonts w:ascii="Arial Narrow" w:hAnsi="Arial Narrow"/>
          <w:lang w:val="pl-PL"/>
        </w:rPr>
        <w:t xml:space="preserve">t. </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Zamawiający nie przewiduje udzielania zaliczek.</w:t>
      </w:r>
    </w:p>
    <w:p w:rsidR="000372A3" w:rsidRDefault="000372A3" w:rsidP="003754B0">
      <w:pPr>
        <w:numPr>
          <w:ilvl w:val="0"/>
          <w:numId w:val="168"/>
        </w:numPr>
        <w:pBdr>
          <w:top w:val="nil"/>
          <w:left w:val="nil"/>
          <w:bottom w:val="nil"/>
          <w:right w:val="nil"/>
          <w:between w:val="nil"/>
          <w:bar w:val="nil"/>
        </w:pBdr>
        <w:spacing w:after="0" w:line="240" w:lineRule="auto"/>
        <w:rPr>
          <w:rFonts w:ascii="Arial Narrow" w:eastAsia="Arial Narrow" w:hAnsi="Arial Narrow" w:cs="Arial Narrow"/>
        </w:rPr>
      </w:pPr>
      <w:r w:rsidRPr="000372A3">
        <w:rPr>
          <w:rFonts w:ascii="Arial Narrow" w:hAnsi="Arial Narrow"/>
          <w:u w:val="single"/>
          <w:lang w:val="pl-PL"/>
        </w:rPr>
        <w:t>Płatnik:</w:t>
      </w:r>
      <w:r w:rsidRPr="000372A3">
        <w:rPr>
          <w:rFonts w:ascii="Arial Narrow" w:hAnsi="Arial Narrow"/>
          <w:lang w:val="pl-PL"/>
        </w:rPr>
        <w:t xml:space="preserve">  Teatr im. Juliusza Osterwy w Gorzowie Wielkopolskim , ul. </w:t>
      </w:r>
      <w:r>
        <w:rPr>
          <w:rFonts w:ascii="Arial Narrow" w:hAnsi="Arial Narrow"/>
        </w:rPr>
        <w:t>Teatralna 9 </w:t>
      </w:r>
      <w:r>
        <w:rPr>
          <w:rFonts w:ascii="Arial Narrow" w:hAnsi="Arial Narrow"/>
          <w:lang w:val="it-IT"/>
        </w:rPr>
        <w:t>,  66-400 Gorz</w:t>
      </w:r>
      <w:r>
        <w:rPr>
          <w:rFonts w:ascii="Arial Narrow" w:hAnsi="Arial Narrow"/>
          <w:lang w:val="es-ES_tradnl"/>
        </w:rPr>
        <w:t>ó</w:t>
      </w:r>
      <w:r>
        <w:rPr>
          <w:rFonts w:ascii="Arial Narrow" w:hAnsi="Arial Narrow"/>
        </w:rPr>
        <w:t>w Wielkopolski , NIP:  599-26-86-835.</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Podstawą zapłaty będzie prawidłowo wystawiona faktura VAT wraz z protokołem odbioru potwierdzonym przez Nadz</w:t>
      </w:r>
      <w:r>
        <w:rPr>
          <w:rFonts w:ascii="Arial Narrow" w:hAnsi="Arial Narrow"/>
          <w:lang w:val="es-ES_tradnl"/>
        </w:rPr>
        <w:t>ó</w:t>
      </w:r>
      <w:r w:rsidRPr="000372A3">
        <w:rPr>
          <w:rFonts w:ascii="Arial Narrow" w:hAnsi="Arial Narrow"/>
          <w:lang w:val="pl-PL"/>
        </w:rPr>
        <w:t xml:space="preserve">r Inwestorski oraz </w:t>
      </w:r>
      <w:r w:rsidRPr="000372A3">
        <w:rPr>
          <w:rFonts w:ascii="Arial Narrow" w:hAnsi="Arial Narrow"/>
          <w:u w:val="single"/>
          <w:lang w:val="pl-PL"/>
        </w:rPr>
        <w:t>zestawieniem zakresu i należnego wynagrodzenia Podwykonawc</w:t>
      </w:r>
      <w:r>
        <w:rPr>
          <w:rFonts w:ascii="Arial Narrow" w:hAnsi="Arial Narrow"/>
          <w:u w:val="single"/>
          <w:lang w:val="es-ES_tradnl"/>
        </w:rPr>
        <w:t>ó</w:t>
      </w:r>
      <w:r w:rsidRPr="000372A3">
        <w:rPr>
          <w:rFonts w:ascii="Arial Narrow" w:hAnsi="Arial Narrow"/>
          <w:u w:val="single"/>
          <w:lang w:val="pl-PL"/>
        </w:rPr>
        <w:t>w/dalszych podwykonawc</w:t>
      </w:r>
      <w:r>
        <w:rPr>
          <w:rFonts w:ascii="Arial Narrow" w:hAnsi="Arial Narrow"/>
          <w:u w:val="single"/>
          <w:lang w:val="es-ES_tradnl"/>
        </w:rPr>
        <w:t>ó</w:t>
      </w:r>
      <w:r w:rsidRPr="000372A3">
        <w:rPr>
          <w:rFonts w:ascii="Arial Narrow" w:hAnsi="Arial Narrow"/>
          <w:u w:val="single"/>
          <w:lang w:val="pl-PL"/>
        </w:rPr>
        <w:t>w za zakończone i odebrane roboty.</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 xml:space="preserve">Zapłata faktur Wykonawcy nastąpi w terminie ……….dni od dnia doręczenia Zamawiającemu prawidłowo wystawionej faktury VAT złożonej </w:t>
      </w:r>
      <w:r w:rsidRPr="000372A3">
        <w:rPr>
          <w:rFonts w:ascii="Arial Narrow" w:hAnsi="Arial Narrow"/>
          <w:u w:val="single"/>
          <w:lang w:val="pl-PL"/>
        </w:rPr>
        <w:t xml:space="preserve">wraz z dokumentami wymienionymi w ust. 10 </w:t>
      </w:r>
      <w:r w:rsidRPr="000372A3">
        <w:rPr>
          <w:rFonts w:ascii="Arial Narrow" w:hAnsi="Arial Narrow"/>
          <w:lang w:val="pl-PL"/>
        </w:rPr>
        <w:t xml:space="preserve"> niniejszego paragrafu.</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Za termin zapłaty Strony uznawać będą termin obciążenia rachunku Zamawiającego.</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 xml:space="preserve">Należności za wykonane roboty będą regulowane przelewem na rachunek Wykonawcy wskazany </w:t>
      </w:r>
      <w:r w:rsidRPr="000372A3">
        <w:rPr>
          <w:rFonts w:ascii="Arial Unicode MS" w:eastAsia="Arial Unicode MS" w:hAnsi="Arial Unicode MS" w:cs="Arial Unicode MS"/>
          <w:lang w:val="pl-PL"/>
        </w:rPr>
        <w:br/>
      </w:r>
      <w:r w:rsidRPr="000372A3">
        <w:rPr>
          <w:rFonts w:ascii="Arial Narrow" w:hAnsi="Arial Narrow"/>
          <w:lang w:val="pl-PL"/>
        </w:rPr>
        <w:t xml:space="preserve">w fakturze VAT. </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Rozliczenia za wykonane roboty będą dokonywane wg następujących zasad:</w:t>
      </w:r>
    </w:p>
    <w:p w:rsidR="000372A3" w:rsidRDefault="000372A3" w:rsidP="003754B0">
      <w:pPr>
        <w:pStyle w:val="Akapitzlist"/>
        <w:numPr>
          <w:ilvl w:val="0"/>
          <w:numId w:val="1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Kwota wynagrodzenia częściowego wynikać będzie z częściowych wykonanych rob</w:t>
      </w:r>
      <w:r>
        <w:rPr>
          <w:rFonts w:ascii="Arial Narrow" w:hAnsi="Arial Narrow"/>
          <w:lang w:val="es-ES_tradnl"/>
        </w:rPr>
        <w:t>ó</w:t>
      </w:r>
      <w:r>
        <w:rPr>
          <w:rFonts w:ascii="Arial Narrow" w:hAnsi="Arial Narrow"/>
        </w:rPr>
        <w:t>t,</w:t>
      </w:r>
    </w:p>
    <w:p w:rsidR="000372A3" w:rsidRDefault="000372A3" w:rsidP="003754B0">
      <w:pPr>
        <w:pStyle w:val="Akapitzlist"/>
        <w:numPr>
          <w:ilvl w:val="0"/>
          <w:numId w:val="1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Fakturowanie za wykonane części rob</w:t>
      </w:r>
      <w:r>
        <w:rPr>
          <w:rFonts w:ascii="Arial Narrow" w:hAnsi="Arial Narrow"/>
          <w:lang w:val="es-ES_tradnl"/>
        </w:rPr>
        <w:t>ó</w:t>
      </w:r>
      <w:r>
        <w:rPr>
          <w:rFonts w:ascii="Arial Narrow" w:hAnsi="Arial Narrow"/>
        </w:rPr>
        <w:t>t będzie możliwe nie częściej niż raz w miesiącu,</w:t>
      </w:r>
    </w:p>
    <w:p w:rsidR="000372A3" w:rsidRDefault="000372A3" w:rsidP="003754B0">
      <w:pPr>
        <w:pStyle w:val="Akapitzlist"/>
        <w:numPr>
          <w:ilvl w:val="0"/>
          <w:numId w:val="17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Fakturowanie na podstawie protokołów odbioru częściowych będzie dokonywane do łącznie 90% wynagrodzenia określonego w ust. 1 niniejszego paragrafu, pozostał</w:t>
      </w:r>
      <w:r>
        <w:rPr>
          <w:rFonts w:ascii="Arial Narrow" w:hAnsi="Arial Narrow"/>
          <w:lang w:val="pt-PT"/>
        </w:rPr>
        <w:t>e 10% b</w:t>
      </w:r>
      <w:r>
        <w:rPr>
          <w:rFonts w:ascii="Arial Narrow" w:hAnsi="Arial Narrow"/>
        </w:rPr>
        <w:t>ędzie fakturowane na podstawie protokołu odbioru końcowego.</w:t>
      </w:r>
    </w:p>
    <w:p w:rsidR="000372A3" w:rsidRPr="000372A3" w:rsidRDefault="000372A3" w:rsidP="003754B0">
      <w:pPr>
        <w:numPr>
          <w:ilvl w:val="0"/>
          <w:numId w:val="171"/>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Wykonawca zobowiązany jest do dokonania we własnym zakresie wynagrodzenia należnego Podwykonawcom z zachowaniem termin</w:t>
      </w:r>
      <w:r>
        <w:rPr>
          <w:rFonts w:ascii="Arial Narrow" w:hAnsi="Arial Narrow"/>
          <w:lang w:val="es-ES_tradnl"/>
        </w:rPr>
        <w:t>ó</w:t>
      </w:r>
      <w:r w:rsidRPr="000372A3">
        <w:rPr>
          <w:rFonts w:ascii="Arial Narrow" w:hAnsi="Arial Narrow"/>
          <w:lang w:val="pl-PL"/>
        </w:rPr>
        <w:t>w płatności określonych w umowach o podwykonawstwo.</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W przypadku nie wywiązania się Wykonawcy z obowiązku zapłaty wynagrodzenia należnego Podwykonawcy/dalszego podwykonawcy Zamawiającego, Wykonawcę oraz Podwykonawcę/ dalszego podwykonawcę obowiązują procedury postępowania określone w ust. 18 do 24 niniejszego paragrafu.</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W terminie 20 dni od daty złożenia faktury dla Zamawiającego Wykonawca przedłoży Zamawiającemu kopie dokument</w:t>
      </w:r>
      <w:r>
        <w:rPr>
          <w:rFonts w:ascii="Arial Narrow" w:hAnsi="Arial Narrow"/>
          <w:lang w:val="es-ES_tradnl"/>
        </w:rPr>
        <w:t>ó</w:t>
      </w:r>
      <w:r w:rsidRPr="000372A3">
        <w:rPr>
          <w:rFonts w:ascii="Arial Narrow" w:hAnsi="Arial Narrow"/>
          <w:lang w:val="pl-PL"/>
        </w:rPr>
        <w:t>w przelew</w:t>
      </w:r>
      <w:r>
        <w:rPr>
          <w:rFonts w:ascii="Arial Narrow" w:hAnsi="Arial Narrow"/>
          <w:lang w:val="es-ES_tradnl"/>
        </w:rPr>
        <w:t>ó</w:t>
      </w:r>
      <w:r w:rsidRPr="000372A3">
        <w:rPr>
          <w:rFonts w:ascii="Arial Narrow" w:hAnsi="Arial Narrow"/>
          <w:lang w:val="pl-PL"/>
        </w:rPr>
        <w:t>w bankowych potwierdzające, że Podwykonawcy/dalsi podwykonawcy otrzymali wynagrodzenie należne im wg zestawienia należnego wynagrodzenia Podwykonawc</w:t>
      </w:r>
      <w:r>
        <w:rPr>
          <w:rFonts w:ascii="Arial Narrow" w:hAnsi="Arial Narrow"/>
          <w:lang w:val="es-ES_tradnl"/>
        </w:rPr>
        <w:t>ó</w:t>
      </w:r>
      <w:r w:rsidRPr="000372A3">
        <w:rPr>
          <w:rFonts w:ascii="Arial Narrow" w:hAnsi="Arial Narrow"/>
          <w:lang w:val="pl-PL"/>
        </w:rPr>
        <w:t>w/dalszych podwykonawc</w:t>
      </w:r>
      <w:r>
        <w:rPr>
          <w:rFonts w:ascii="Arial Narrow" w:hAnsi="Arial Narrow"/>
          <w:lang w:val="es-ES_tradnl"/>
        </w:rPr>
        <w:t>ó</w:t>
      </w:r>
      <w:r w:rsidRPr="000372A3">
        <w:rPr>
          <w:rFonts w:ascii="Arial Narrow" w:hAnsi="Arial Narrow"/>
          <w:lang w:val="pl-PL"/>
        </w:rPr>
        <w:t>w, stanowiącego załącznik do faktury. W przypadku braku takich dokument</w:t>
      </w:r>
      <w:r>
        <w:rPr>
          <w:rFonts w:ascii="Arial Narrow" w:hAnsi="Arial Narrow"/>
          <w:lang w:val="es-ES_tradnl"/>
        </w:rPr>
        <w:t>ó</w:t>
      </w:r>
      <w:r w:rsidRPr="000372A3">
        <w:rPr>
          <w:rFonts w:ascii="Arial Narrow" w:hAnsi="Arial Narrow"/>
          <w:lang w:val="pl-PL"/>
        </w:rPr>
        <w:t>w Wykonawca, zobowiązany jest do każdej faktury dołączyć pisemne oświadczenie, że roboty objęte fakturą „VAT nr ……. z dnia ……..” zostały wykonane siłami własnymi bez udziału Podwykonawc</w:t>
      </w:r>
      <w:r>
        <w:rPr>
          <w:rFonts w:ascii="Arial Narrow" w:hAnsi="Arial Narrow"/>
          <w:lang w:val="es-ES_tradnl"/>
        </w:rPr>
        <w:t>ó</w:t>
      </w:r>
      <w:r w:rsidRPr="000372A3">
        <w:rPr>
          <w:rFonts w:ascii="Arial Narrow" w:hAnsi="Arial Narrow"/>
          <w:lang w:val="pl-PL"/>
        </w:rPr>
        <w:t>w/lub dalszych podwykonawc</w:t>
      </w:r>
      <w:r>
        <w:rPr>
          <w:rFonts w:ascii="Arial Narrow" w:hAnsi="Arial Narrow"/>
          <w:lang w:val="es-ES_tradnl"/>
        </w:rPr>
        <w:t>ó</w:t>
      </w:r>
      <w:r w:rsidRPr="000372A3">
        <w:rPr>
          <w:rFonts w:ascii="Arial Narrow" w:hAnsi="Arial Narrow"/>
          <w:lang w:val="pl-PL"/>
        </w:rPr>
        <w:t>w.</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W przypadku braku potwierdzenia dokonania zapłaty dla Podwykonawc</w:t>
      </w:r>
      <w:r>
        <w:rPr>
          <w:rFonts w:ascii="Arial Narrow" w:hAnsi="Arial Narrow"/>
          <w:lang w:val="es-ES_tradnl"/>
        </w:rPr>
        <w:t>ó</w:t>
      </w:r>
      <w:r w:rsidRPr="000372A3">
        <w:rPr>
          <w:rFonts w:ascii="Arial Narrow" w:hAnsi="Arial Narrow"/>
          <w:lang w:val="pl-PL"/>
        </w:rPr>
        <w:t>w/dalszych podwykonawc</w:t>
      </w:r>
      <w:r>
        <w:rPr>
          <w:rFonts w:ascii="Arial Narrow" w:hAnsi="Arial Narrow"/>
          <w:lang w:val="es-ES_tradnl"/>
        </w:rPr>
        <w:t>ó</w:t>
      </w:r>
      <w:r w:rsidRPr="000372A3">
        <w:rPr>
          <w:rFonts w:ascii="Arial Narrow" w:hAnsi="Arial Narrow"/>
          <w:lang w:val="pl-PL"/>
        </w:rPr>
        <w:t xml:space="preserve">w Zamawiający wstrzymuje wypłatę </w:t>
      </w:r>
      <w:r>
        <w:rPr>
          <w:rFonts w:ascii="Arial Narrow" w:hAnsi="Arial Narrow"/>
          <w:lang w:val="it-IT"/>
        </w:rPr>
        <w:t>nale</w:t>
      </w:r>
      <w:r w:rsidRPr="000372A3">
        <w:rPr>
          <w:rFonts w:ascii="Arial Narrow" w:hAnsi="Arial Narrow"/>
          <w:lang w:val="pl-PL"/>
        </w:rPr>
        <w:t>żnego wynagrodzenia Wykonawcy za odebrane roboty budowlane w częś</w:t>
      </w:r>
      <w:r>
        <w:rPr>
          <w:rFonts w:ascii="Arial Narrow" w:hAnsi="Arial Narrow"/>
          <w:lang w:val="it-IT"/>
        </w:rPr>
        <w:t>ci r</w:t>
      </w:r>
      <w:r>
        <w:rPr>
          <w:rFonts w:ascii="Arial Narrow" w:hAnsi="Arial Narrow"/>
          <w:lang w:val="es-ES_tradnl"/>
        </w:rPr>
        <w:t>ó</w:t>
      </w:r>
      <w:r w:rsidRPr="000372A3">
        <w:rPr>
          <w:rFonts w:ascii="Arial Narrow" w:hAnsi="Arial Narrow"/>
          <w:lang w:val="pl-PL"/>
        </w:rPr>
        <w:t>wnej sumie kwot należnego wynagrodzenia Podwykonawc</w:t>
      </w:r>
      <w:r>
        <w:rPr>
          <w:rFonts w:ascii="Arial Narrow" w:hAnsi="Arial Narrow"/>
          <w:lang w:val="es-ES_tradnl"/>
        </w:rPr>
        <w:t>ó</w:t>
      </w:r>
      <w:r w:rsidRPr="000372A3">
        <w:rPr>
          <w:rFonts w:ascii="Arial Narrow" w:hAnsi="Arial Narrow"/>
          <w:lang w:val="pl-PL"/>
        </w:rPr>
        <w:t>w/dalszych podwykonawc</w:t>
      </w:r>
      <w:r>
        <w:rPr>
          <w:rFonts w:ascii="Arial Narrow" w:hAnsi="Arial Narrow"/>
          <w:lang w:val="es-ES_tradnl"/>
        </w:rPr>
        <w:t>ó</w:t>
      </w:r>
      <w:r w:rsidRPr="000372A3">
        <w:rPr>
          <w:rFonts w:ascii="Arial Narrow" w:hAnsi="Arial Narrow"/>
          <w:lang w:val="pl-PL"/>
        </w:rPr>
        <w:t>w. Za czas wstrzymania zapłaty wynagrodzenia Wykonawcy nie przysługują odsetki ustawowe za opóźnienie.</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lastRenderedPageBreak/>
        <w:t>Zamawiający zastrzega sobie prawo wstrzymania większych kwot należnego wynagrodzenia Wykonawcy za odebrane roboty budowlane w przypadku powzięcia uzasadnionych wątpliwości co do wysokości kwot należnego wynagrodzenia Podwykonawc</w:t>
      </w:r>
      <w:r>
        <w:rPr>
          <w:rFonts w:ascii="Arial Narrow" w:hAnsi="Arial Narrow"/>
          <w:lang w:val="es-ES_tradnl"/>
        </w:rPr>
        <w:t>ó</w:t>
      </w:r>
      <w:r w:rsidRPr="000372A3">
        <w:rPr>
          <w:rFonts w:ascii="Arial Narrow" w:hAnsi="Arial Narrow"/>
          <w:lang w:val="pl-PL"/>
        </w:rPr>
        <w:t>w/dalszych podwykonawc</w:t>
      </w:r>
      <w:r>
        <w:rPr>
          <w:rFonts w:ascii="Arial Narrow" w:hAnsi="Arial Narrow"/>
          <w:lang w:val="es-ES_tradnl"/>
        </w:rPr>
        <w:t>ó</w:t>
      </w:r>
      <w:r w:rsidRPr="000372A3">
        <w:rPr>
          <w:rFonts w:ascii="Arial Narrow" w:hAnsi="Arial Narrow"/>
          <w:lang w:val="pl-PL"/>
        </w:rPr>
        <w:t>w. Za czas wstrzymania zapłaty wynagrodzenia Wykonawcy nie przysługują odsetki ustawowe za opóźnienie.</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Zamawiający dokonuje bezpośredniej zapłaty wymagalnego wynagrodzenia przysługującego podwykonawcy lub dalszemu podwykonawcy, kt</w:t>
      </w:r>
      <w:r>
        <w:rPr>
          <w:rFonts w:ascii="Arial Narrow" w:hAnsi="Arial Narrow"/>
          <w:lang w:val="es-ES_tradnl"/>
        </w:rPr>
        <w:t>ó</w:t>
      </w:r>
      <w:r w:rsidRPr="000372A3">
        <w:rPr>
          <w:rFonts w:ascii="Arial Narrow" w:hAnsi="Arial Narrow"/>
          <w:lang w:val="pl-PL"/>
        </w:rPr>
        <w:t>ry zawarł zaakceptowaną przez Zamawiającego umowę o podwykonawstwo, kt</w:t>
      </w:r>
      <w:r>
        <w:rPr>
          <w:rFonts w:ascii="Arial Narrow" w:hAnsi="Arial Narrow"/>
          <w:lang w:val="es-ES_tradnl"/>
        </w:rPr>
        <w:t>ó</w:t>
      </w:r>
      <w:r w:rsidRPr="000372A3">
        <w:rPr>
          <w:rFonts w:ascii="Arial Narrow" w:hAnsi="Arial Narrow"/>
          <w:lang w:val="pl-PL"/>
        </w:rPr>
        <w:t>rej przedmiotem są roboty budowlane, lub kt</w:t>
      </w:r>
      <w:r>
        <w:rPr>
          <w:rFonts w:ascii="Arial Narrow" w:hAnsi="Arial Narrow"/>
          <w:lang w:val="es-ES_tradnl"/>
        </w:rPr>
        <w:t>ó</w:t>
      </w:r>
      <w:r w:rsidRPr="000372A3">
        <w:rPr>
          <w:rFonts w:ascii="Arial Narrow" w:hAnsi="Arial Narrow"/>
          <w:lang w:val="pl-PL"/>
        </w:rPr>
        <w:t>ry zawarł przedłożoną zamawiającemu umowę o podwykonawstwo, kt</w:t>
      </w:r>
      <w:r>
        <w:rPr>
          <w:rFonts w:ascii="Arial Narrow" w:hAnsi="Arial Narrow"/>
          <w:lang w:val="es-ES_tradnl"/>
        </w:rPr>
        <w:t>ó</w:t>
      </w:r>
      <w:r w:rsidRPr="000372A3">
        <w:rPr>
          <w:rFonts w:ascii="Arial Narrow" w:hAnsi="Arial Narrow"/>
          <w:lang w:val="pl-PL"/>
        </w:rPr>
        <w:t>rej przedmiotem są dostawy lub usługi, w przypadku uchylenia się od obowiązku zapłaty odpowiednio przez wykonawcę, podwykonawcę lub dalszego podwykonawcę zam</w:t>
      </w:r>
      <w:r>
        <w:rPr>
          <w:rFonts w:ascii="Arial Narrow" w:hAnsi="Arial Narrow"/>
          <w:lang w:val="es-ES_tradnl"/>
        </w:rPr>
        <w:t>ó</w:t>
      </w:r>
      <w:r w:rsidRPr="000372A3">
        <w:rPr>
          <w:rFonts w:ascii="Arial Narrow" w:hAnsi="Arial Narrow"/>
          <w:lang w:val="pl-PL"/>
        </w:rPr>
        <w:t>wienia na roboty budowlane.</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Wynagrodzenie, o kt</w:t>
      </w:r>
      <w:r>
        <w:rPr>
          <w:rFonts w:ascii="Arial Narrow" w:hAnsi="Arial Narrow"/>
          <w:lang w:val="es-ES_tradnl"/>
        </w:rPr>
        <w:t>ó</w:t>
      </w:r>
      <w:r w:rsidRPr="000372A3">
        <w:rPr>
          <w:rFonts w:ascii="Arial Narrow" w:hAnsi="Arial Narrow"/>
          <w:lang w:val="pl-PL"/>
        </w:rPr>
        <w:t>rym mowa w ust. 20, dotyczy wyłącznie należności powstałych po zaakceptowaniu przez Zamawiającego umowy o podwykonawstwo, kt</w:t>
      </w:r>
      <w:r>
        <w:rPr>
          <w:rFonts w:ascii="Arial Narrow" w:hAnsi="Arial Narrow"/>
          <w:lang w:val="es-ES_tradnl"/>
        </w:rPr>
        <w:t>ó</w:t>
      </w:r>
      <w:r w:rsidRPr="000372A3">
        <w:rPr>
          <w:rFonts w:ascii="Arial Narrow" w:hAnsi="Arial Narrow"/>
          <w:lang w:val="pl-PL"/>
        </w:rPr>
        <w:t>rej przedmiotem są roboty budowlane, lub po przedłożeniu zamawiającemu poświadczonej za zgodność z oryginałem kopii umowy o podwykonawstwo, kt</w:t>
      </w:r>
      <w:r>
        <w:rPr>
          <w:rFonts w:ascii="Arial Narrow" w:hAnsi="Arial Narrow"/>
          <w:lang w:val="es-ES_tradnl"/>
        </w:rPr>
        <w:t>ó</w:t>
      </w:r>
      <w:r w:rsidRPr="000372A3">
        <w:rPr>
          <w:rFonts w:ascii="Arial Narrow" w:hAnsi="Arial Narrow"/>
          <w:lang w:val="pl-PL"/>
        </w:rPr>
        <w:t>rej przedmiotem są dostawy lub usługi.</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Bezpośrednia zapłata obejmuje wyłącznie należne wynagrodzenie, bez odsetek, należnych podwykonawcy lub dalszemu podwykonawcy.</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w:t>
      </w:r>
      <w:r>
        <w:rPr>
          <w:rFonts w:ascii="Arial Narrow" w:hAnsi="Arial Narrow"/>
          <w:lang w:val="es-ES_tradnl"/>
        </w:rPr>
        <w:t>ó</w:t>
      </w:r>
      <w:r w:rsidRPr="000372A3">
        <w:rPr>
          <w:rFonts w:ascii="Arial Narrow" w:hAnsi="Arial Narrow"/>
          <w:lang w:val="pl-PL"/>
        </w:rPr>
        <w:t>tszym niż 7 dni od dnia doręczenia tej informacji.</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W przypadku zgłoszenia uwag, o kt</w:t>
      </w:r>
      <w:r>
        <w:rPr>
          <w:rFonts w:ascii="Arial Narrow" w:hAnsi="Arial Narrow"/>
          <w:lang w:val="es-ES_tradnl"/>
        </w:rPr>
        <w:t>ó</w:t>
      </w:r>
      <w:r w:rsidRPr="000372A3">
        <w:rPr>
          <w:rFonts w:ascii="Arial Narrow" w:hAnsi="Arial Narrow"/>
          <w:lang w:val="pl-PL"/>
        </w:rPr>
        <w:t>rych mowa w ust. 23, w terminie wskazanym przez Zamawiającego, Zamawiający może:</w:t>
      </w:r>
    </w:p>
    <w:p w:rsidR="000372A3" w:rsidRDefault="000372A3" w:rsidP="000372A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rPr>
      </w:pPr>
      <w:r>
        <w:rPr>
          <w:rFonts w:ascii="Arial Narrow" w:eastAsia="Arial Narrow" w:hAnsi="Arial Narrow" w:cs="Arial Narrow"/>
        </w:rPr>
        <w:tab/>
      </w:r>
      <w:r>
        <w:rPr>
          <w:rFonts w:ascii="Arial Narrow" w:hAnsi="Arial Narrow"/>
          <w:b/>
          <w:bCs/>
        </w:rPr>
        <w:t xml:space="preserve">1) </w:t>
      </w:r>
      <w:r>
        <w:rPr>
          <w:rFonts w:ascii="Arial Narrow" w:hAnsi="Arial Narrow"/>
        </w:rPr>
        <w:t>nie dokonać bezpośredniej zapłaty wynagrodzenia podwykonawcy lub dalszemu podwykonawcy, jeżeli wykonawca wykaże niezasadność takiej zapłaty albo</w:t>
      </w:r>
    </w:p>
    <w:p w:rsidR="000372A3" w:rsidRDefault="000372A3" w:rsidP="000372A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rPr>
      </w:pPr>
      <w:r>
        <w:rPr>
          <w:rFonts w:ascii="Arial Narrow" w:eastAsia="Arial Narrow" w:hAnsi="Arial Narrow" w:cs="Arial Narrow"/>
        </w:rPr>
        <w:tab/>
      </w:r>
      <w:r>
        <w:rPr>
          <w:rFonts w:ascii="Arial Narrow" w:hAnsi="Arial Narrow"/>
          <w:b/>
          <w:bCs/>
        </w:rPr>
        <w:t xml:space="preserve">2) </w:t>
      </w:r>
      <w:r>
        <w:rPr>
          <w:rFonts w:ascii="Arial Narrow" w:hAnsi="Arial Narrow"/>
        </w:rPr>
        <w:t>złożyć do depozytu sądowego kwotę potrzebną na pokrycie wynagrodzenia podwykonawcy lub dalszego podwykonawcy w przypadku istnienia zasadniczej wątpliwości zamawiającego co do wysokości należnej zapłaty lub podmiotu, kt</w:t>
      </w:r>
      <w:r>
        <w:rPr>
          <w:rFonts w:ascii="Arial Narrow" w:hAnsi="Arial Narrow"/>
          <w:lang w:val="es-ES_tradnl"/>
        </w:rPr>
        <w:t>ó</w:t>
      </w:r>
      <w:r>
        <w:rPr>
          <w:rFonts w:ascii="Arial Narrow" w:hAnsi="Arial Narrow"/>
        </w:rPr>
        <w:t xml:space="preserve">remu płatność się </w:t>
      </w:r>
      <w:r>
        <w:rPr>
          <w:rFonts w:ascii="Arial Narrow" w:hAnsi="Arial Narrow"/>
          <w:lang w:val="it-IT"/>
        </w:rPr>
        <w:t>nale</w:t>
      </w:r>
      <w:r>
        <w:rPr>
          <w:rFonts w:ascii="Arial Narrow" w:hAnsi="Arial Narrow"/>
        </w:rPr>
        <w:t>ży, albo</w:t>
      </w:r>
    </w:p>
    <w:p w:rsidR="000372A3" w:rsidRDefault="000372A3" w:rsidP="000372A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rPr>
      </w:pPr>
      <w:r>
        <w:rPr>
          <w:rFonts w:ascii="Arial Narrow" w:eastAsia="Arial Narrow" w:hAnsi="Arial Narrow" w:cs="Arial Narrow"/>
        </w:rPr>
        <w:tab/>
      </w:r>
      <w:r>
        <w:rPr>
          <w:rFonts w:ascii="Arial Narrow" w:hAnsi="Arial Narrow"/>
          <w:b/>
          <w:bCs/>
        </w:rPr>
        <w:t xml:space="preserve">3) </w:t>
      </w:r>
      <w:r>
        <w:rPr>
          <w:rFonts w:ascii="Arial Narrow" w:hAnsi="Arial Narrow"/>
        </w:rPr>
        <w:t xml:space="preserve">dokonać bezpośredniej zapłaty wynagrodzenia podwykonawcy lub dalszemu podwykonawcy, jeżeli </w:t>
      </w:r>
      <w:r>
        <w:rPr>
          <w:rFonts w:ascii="Arial Narrow" w:eastAsia="Arial Narrow" w:hAnsi="Arial Narrow" w:cs="Arial Narrow"/>
        </w:rPr>
        <w:tab/>
      </w:r>
      <w:r>
        <w:rPr>
          <w:rFonts w:ascii="Arial Narrow" w:hAnsi="Arial Narrow"/>
        </w:rPr>
        <w:t xml:space="preserve">podwykonawca lub dalszy podwykonawca wykaże zasadność takiej zapłaty. Zapłata w takim wypadku nastąpi </w:t>
      </w:r>
      <w:r>
        <w:rPr>
          <w:rFonts w:ascii="Arial Narrow" w:hAnsi="Arial Narrow"/>
          <w:u w:val="single"/>
        </w:rPr>
        <w:t>w terminie 14 dni</w:t>
      </w:r>
      <w:r>
        <w:rPr>
          <w:rFonts w:ascii="Arial Narrow" w:hAnsi="Arial Narrow"/>
        </w:rPr>
        <w:t xml:space="preserve"> od dnia zgłoszenia uwag.</w:t>
      </w:r>
    </w:p>
    <w:p w:rsidR="000372A3" w:rsidRPr="000372A3" w:rsidRDefault="000372A3" w:rsidP="003754B0">
      <w:pPr>
        <w:numPr>
          <w:ilvl w:val="0"/>
          <w:numId w:val="16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Na zasadzie potrącenia umownego, Zamawiający może potrącić z wynagrodzenia Wykonawcy wszelkie roszczenia w stosunku do Wykonawcy na podstawie umowy, w tym w szczeg</w:t>
      </w:r>
      <w:r>
        <w:rPr>
          <w:rFonts w:ascii="Arial Narrow" w:hAnsi="Arial Narrow"/>
          <w:lang w:val="es-ES_tradnl"/>
        </w:rPr>
        <w:t>ó</w:t>
      </w:r>
      <w:r w:rsidRPr="000372A3">
        <w:rPr>
          <w:rFonts w:ascii="Arial Narrow" w:hAnsi="Arial Narrow"/>
          <w:lang w:val="pl-PL"/>
        </w:rPr>
        <w:t>lności kary umowne, koszty poniesione na ustanowienie ubezpieczenia, kwoty zapłacone bezpośrednio Podwykonawcom/dalszym podwykonawcom Wykonawcy, roszczenia o obniżenie wynagrodzenia, koszty związane z Wykonaniem Zastępczym.</w:t>
      </w:r>
    </w:p>
    <w:p w:rsidR="000372A3" w:rsidRDefault="000372A3" w:rsidP="000372A3">
      <w:pPr>
        <w:jc w:val="center"/>
        <w:rPr>
          <w:b/>
          <w:bCs/>
        </w:rPr>
      </w:pPr>
      <w:r>
        <w:rPr>
          <w:b/>
          <w:bCs/>
        </w:rPr>
        <w:t>§8</w:t>
      </w:r>
    </w:p>
    <w:p w:rsidR="000372A3" w:rsidRDefault="000372A3" w:rsidP="000372A3">
      <w:pPr>
        <w:jc w:val="center"/>
        <w:rPr>
          <w:b/>
          <w:bCs/>
        </w:rPr>
      </w:pPr>
      <w:r>
        <w:rPr>
          <w:b/>
          <w:bCs/>
        </w:rPr>
        <w:t>(ubezpieczenie Wykonawcy)</w:t>
      </w:r>
    </w:p>
    <w:p w:rsidR="000372A3" w:rsidRDefault="000372A3" w:rsidP="003754B0">
      <w:pPr>
        <w:pStyle w:val="Akapitzlist"/>
        <w:numPr>
          <w:ilvl w:val="0"/>
          <w:numId w:val="173"/>
        </w:numPr>
        <w:pBdr>
          <w:top w:val="nil"/>
          <w:left w:val="nil"/>
          <w:bottom w:val="nil"/>
          <w:right w:val="nil"/>
          <w:between w:val="nil"/>
          <w:bar w:val="nil"/>
        </w:pBdr>
        <w:suppressAutoHyphens w:val="0"/>
        <w:contextualSpacing w:val="0"/>
        <w:jc w:val="both"/>
        <w:rPr>
          <w:rFonts w:ascii="Arial Narrow" w:eastAsia="Arial Narrow" w:hAnsi="Arial Narrow" w:cs="Arial Narrow"/>
          <w:b/>
          <w:bCs/>
        </w:rPr>
      </w:pPr>
      <w:r>
        <w:rPr>
          <w:rFonts w:ascii="Arial Narrow" w:hAnsi="Arial Narrow"/>
        </w:rPr>
        <w:t>Wykonawca zobowiązuje się zawrzeć na czas obowiązywania umowy  w terminie do 7 dni od daty zawarcia niniejszej umowy i nie później niż w dniu przekazania terenu budowy umowę ubezpieczenia od odpowiedzialności związanej z realizacją Umowy, oraz do terminowego opłacania należnych składek ubezpieczeniowych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w:t>
      </w:r>
      <w:r>
        <w:rPr>
          <w:rFonts w:ascii="Arial Narrow" w:hAnsi="Arial Narrow"/>
          <w:lang w:val="es-ES_tradnl"/>
        </w:rPr>
        <w:t>ó</w:t>
      </w:r>
      <w:r>
        <w:rPr>
          <w:rFonts w:ascii="Arial Narrow" w:hAnsi="Arial Narrow"/>
        </w:rPr>
        <w:t>b trzecich, a także szkody spowodowane błędami (szkoda rzeczowa), powstałe w związku z wykonywaniem rob</w:t>
      </w:r>
      <w:r>
        <w:rPr>
          <w:rFonts w:ascii="Arial Narrow" w:hAnsi="Arial Narrow"/>
          <w:lang w:val="es-ES_tradnl"/>
        </w:rPr>
        <w:t>ó</w:t>
      </w:r>
      <w:r>
        <w:rPr>
          <w:rFonts w:ascii="Arial Narrow" w:hAnsi="Arial Narrow"/>
        </w:rPr>
        <w:t>t budowlanych  i innych prac objętych przedmiotem Umowy, na kwotę ubezpieczenia nie niższą niż  1 000 000,00 zł,</w:t>
      </w:r>
    </w:p>
    <w:p w:rsidR="000372A3" w:rsidRDefault="000372A3" w:rsidP="003754B0">
      <w:pPr>
        <w:pStyle w:val="Akapitzlist"/>
        <w:numPr>
          <w:ilvl w:val="0"/>
          <w:numId w:val="173"/>
        </w:numPr>
        <w:pBdr>
          <w:top w:val="nil"/>
          <w:left w:val="nil"/>
          <w:bottom w:val="nil"/>
          <w:right w:val="nil"/>
          <w:between w:val="nil"/>
          <w:bar w:val="nil"/>
        </w:pBdr>
        <w:suppressAutoHyphens w:val="0"/>
        <w:contextualSpacing w:val="0"/>
        <w:jc w:val="both"/>
        <w:rPr>
          <w:rFonts w:ascii="Arial Narrow" w:eastAsia="Arial Narrow" w:hAnsi="Arial Narrow" w:cs="Arial Narrow"/>
          <w:b/>
          <w:bCs/>
        </w:rPr>
      </w:pPr>
      <w:r>
        <w:rPr>
          <w:rFonts w:ascii="Arial Narrow" w:hAnsi="Arial Narrow"/>
        </w:rPr>
        <w:t>Umowy ubezpieczenia, o kt</w:t>
      </w:r>
      <w:r>
        <w:rPr>
          <w:rFonts w:ascii="Arial Narrow" w:hAnsi="Arial Narrow"/>
          <w:lang w:val="es-ES_tradnl"/>
        </w:rPr>
        <w:t>ó</w:t>
      </w:r>
      <w:r>
        <w:rPr>
          <w:rFonts w:ascii="Arial Narrow" w:hAnsi="Arial Narrow"/>
        </w:rPr>
        <w:t xml:space="preserve">rych mowa w ust. 1 muszą zapewniać wypłatę odszkodowania płatnego </w:t>
      </w:r>
      <w:r>
        <w:rPr>
          <w:rFonts w:ascii="Arial Unicode MS" w:eastAsia="Arial Unicode MS" w:hAnsi="Arial Unicode MS" w:cs="Arial Unicode MS"/>
        </w:rPr>
        <w:br/>
      </w:r>
      <w:r>
        <w:rPr>
          <w:rFonts w:ascii="Arial Narrow" w:hAnsi="Arial Narrow"/>
        </w:rPr>
        <w:t xml:space="preserve">w złotych polskich, bez ograniczeń. </w:t>
      </w:r>
    </w:p>
    <w:p w:rsidR="000372A3" w:rsidRDefault="000372A3" w:rsidP="003754B0">
      <w:pPr>
        <w:pStyle w:val="Akapitzlist"/>
        <w:numPr>
          <w:ilvl w:val="0"/>
          <w:numId w:val="173"/>
        </w:numPr>
        <w:pBdr>
          <w:top w:val="nil"/>
          <w:left w:val="nil"/>
          <w:bottom w:val="nil"/>
          <w:right w:val="nil"/>
          <w:between w:val="nil"/>
          <w:bar w:val="nil"/>
        </w:pBdr>
        <w:suppressAutoHyphens w:val="0"/>
        <w:contextualSpacing w:val="0"/>
        <w:jc w:val="both"/>
        <w:rPr>
          <w:rFonts w:ascii="Arial Narrow" w:eastAsia="Arial Narrow" w:hAnsi="Arial Narrow" w:cs="Arial Narrow"/>
          <w:b/>
          <w:bCs/>
        </w:rPr>
      </w:pPr>
      <w:r>
        <w:rPr>
          <w:rFonts w:ascii="Arial Narrow" w:hAnsi="Arial Narrow"/>
        </w:rPr>
        <w:lastRenderedPageBreak/>
        <w:t>Koszt umowy, lub um</w:t>
      </w:r>
      <w:r>
        <w:rPr>
          <w:rFonts w:ascii="Arial Narrow" w:hAnsi="Arial Narrow"/>
          <w:lang w:val="es-ES_tradnl"/>
        </w:rPr>
        <w:t>ó</w:t>
      </w:r>
      <w:r>
        <w:rPr>
          <w:rFonts w:ascii="Arial Narrow" w:hAnsi="Arial Narrow"/>
        </w:rPr>
        <w:t>w, o kt</w:t>
      </w:r>
      <w:r>
        <w:rPr>
          <w:rFonts w:ascii="Arial Narrow" w:hAnsi="Arial Narrow"/>
          <w:lang w:val="es-ES_tradnl"/>
        </w:rPr>
        <w:t>ó</w:t>
      </w:r>
      <w:r>
        <w:rPr>
          <w:rFonts w:ascii="Arial Narrow" w:hAnsi="Arial Narrow"/>
        </w:rPr>
        <w:t>rych mowa w ust. 1 w szczeg</w:t>
      </w:r>
      <w:r>
        <w:rPr>
          <w:rFonts w:ascii="Arial Narrow" w:hAnsi="Arial Narrow"/>
          <w:lang w:val="es-ES_tradnl"/>
        </w:rPr>
        <w:t>ó</w:t>
      </w:r>
      <w:r>
        <w:rPr>
          <w:rFonts w:ascii="Arial Narrow" w:hAnsi="Arial Narrow"/>
        </w:rPr>
        <w:t xml:space="preserve">lności składki ubezpieczeniowe, pokrywa </w:t>
      </w:r>
      <w:r>
        <w:rPr>
          <w:rFonts w:ascii="Arial Unicode MS" w:eastAsia="Arial Unicode MS" w:hAnsi="Arial Unicode MS" w:cs="Arial Unicode MS"/>
        </w:rPr>
        <w:br/>
      </w:r>
      <w:r w:rsidRPr="003700CA">
        <w:rPr>
          <w:rFonts w:ascii="Arial Narrow" w:hAnsi="Arial Narrow"/>
        </w:rPr>
        <w:t>w ca</w:t>
      </w:r>
      <w:r>
        <w:rPr>
          <w:rFonts w:ascii="Arial Narrow" w:hAnsi="Arial Narrow"/>
        </w:rPr>
        <w:t>łości Wykonawca.</w:t>
      </w:r>
    </w:p>
    <w:p w:rsidR="000372A3" w:rsidRDefault="000372A3" w:rsidP="003754B0">
      <w:pPr>
        <w:pStyle w:val="Akapitzlist"/>
        <w:numPr>
          <w:ilvl w:val="0"/>
          <w:numId w:val="173"/>
        </w:numPr>
        <w:pBdr>
          <w:top w:val="nil"/>
          <w:left w:val="nil"/>
          <w:bottom w:val="nil"/>
          <w:right w:val="nil"/>
          <w:between w:val="nil"/>
          <w:bar w:val="nil"/>
        </w:pBdr>
        <w:suppressAutoHyphens w:val="0"/>
        <w:contextualSpacing w:val="0"/>
        <w:jc w:val="both"/>
        <w:rPr>
          <w:rFonts w:ascii="Arial Narrow" w:eastAsia="Arial Narrow" w:hAnsi="Arial Narrow" w:cs="Arial Narrow"/>
          <w:b/>
          <w:bCs/>
        </w:rPr>
      </w:pPr>
      <w:r>
        <w:rPr>
          <w:rFonts w:ascii="Arial Narrow" w:hAnsi="Arial Narrow"/>
        </w:rPr>
        <w:t xml:space="preserve">Wykonawca przedłoży Zamawiającemu dokumenty potwierdzające zawarcie umowy ubezpieczenia, </w:t>
      </w:r>
      <w:r>
        <w:rPr>
          <w:rFonts w:ascii="Arial Unicode MS" w:eastAsia="Arial Unicode MS" w:hAnsi="Arial Unicode MS" w:cs="Arial Unicode MS"/>
        </w:rPr>
        <w:br/>
      </w:r>
      <w:r>
        <w:rPr>
          <w:rFonts w:ascii="Arial Narrow" w:hAnsi="Arial Narrow"/>
        </w:rPr>
        <w:t>nie później niż do dnia przekazania Terenu budowy. W przypadku uchybienia przedmiotowemu obowiązkowi Zamawiający ma prawo wstrzymać się z przekazaniem Terenu budowy do czasu ich przedłożenia, co nie powoduje wstrzymania biegu termin</w:t>
      </w:r>
      <w:r>
        <w:rPr>
          <w:rFonts w:ascii="Arial Narrow" w:hAnsi="Arial Narrow"/>
          <w:lang w:val="es-ES_tradnl"/>
        </w:rPr>
        <w:t>ó</w:t>
      </w:r>
      <w:r>
        <w:rPr>
          <w:rFonts w:ascii="Arial Narrow" w:hAnsi="Arial Narrow"/>
        </w:rPr>
        <w:t>w umownych w zakresie wykonania Umowy przez Wykonawcę.</w:t>
      </w:r>
    </w:p>
    <w:p w:rsidR="000372A3" w:rsidRDefault="000372A3" w:rsidP="003754B0">
      <w:pPr>
        <w:pStyle w:val="Akapitzlist"/>
        <w:numPr>
          <w:ilvl w:val="0"/>
          <w:numId w:val="173"/>
        </w:numPr>
        <w:pBdr>
          <w:top w:val="nil"/>
          <w:left w:val="nil"/>
          <w:bottom w:val="nil"/>
          <w:right w:val="nil"/>
          <w:between w:val="nil"/>
          <w:bar w:val="nil"/>
        </w:pBdr>
        <w:suppressAutoHyphens w:val="0"/>
        <w:contextualSpacing w:val="0"/>
        <w:rPr>
          <w:rFonts w:ascii="Arial Narrow" w:eastAsia="Arial Narrow" w:hAnsi="Arial Narrow" w:cs="Arial Narrow"/>
          <w:b/>
          <w:bCs/>
        </w:rPr>
      </w:pPr>
      <w:r>
        <w:rPr>
          <w:rFonts w:ascii="Arial Narrow" w:hAnsi="Arial Narrow"/>
        </w:rPr>
        <w:t xml:space="preserve">W razie wydłużenia czasu realizacji Umowy, Wykonawca zobowiązuje się do przedłużenia ubezpieczenia na zasadach określonych w ust. 1, przedstawiając Zamawiającemu kopię   polisy ubezpieczenia, na co najmniej miesiąc przed wygaśnięciem poprzedniej umowy ubezpieczenia. </w:t>
      </w:r>
      <w:r>
        <w:rPr>
          <w:rFonts w:ascii="Arial Unicode MS" w:eastAsia="Arial Unicode MS" w:hAnsi="Arial Unicode MS" w:cs="Arial Unicode MS"/>
        </w:rPr>
        <w:br/>
      </w:r>
      <w:r>
        <w:rPr>
          <w:rFonts w:ascii="Arial Narrow" w:hAnsi="Arial Narrow"/>
        </w:rPr>
        <w:t xml:space="preserve">W przypadku niedokonania przedłużenia ubezpieczenia, przedłużenia niezgodnie z zasadami określonymi w ust. 1 – 4 lub nieprzedłożenia przez Wykonawcę odnośnego dokumentu ubezpieczenia </w:t>
      </w:r>
      <w:r>
        <w:rPr>
          <w:rFonts w:ascii="Arial Unicode MS" w:eastAsia="Arial Unicode MS" w:hAnsi="Arial Unicode MS" w:cs="Arial Unicode MS"/>
        </w:rPr>
        <w:br/>
      </w:r>
      <w:r>
        <w:rPr>
          <w:rFonts w:ascii="Arial Narrow" w:hAnsi="Arial Narrow"/>
        </w:rPr>
        <w:t>w terminie, o kt</w:t>
      </w:r>
      <w:r>
        <w:rPr>
          <w:rFonts w:ascii="Arial Narrow" w:hAnsi="Arial Narrow"/>
          <w:lang w:val="es-ES_tradnl"/>
        </w:rPr>
        <w:t>ó</w:t>
      </w:r>
      <w:r>
        <w:rPr>
          <w:rFonts w:ascii="Arial Narrow" w:hAnsi="Arial Narrow"/>
        </w:rPr>
        <w:t xml:space="preserve">rym mowa w ust. 4., Zamawiający będzie uprawniony wedle własnego wyboru do postępowania opisanego w ust. 9 poniżej. </w:t>
      </w:r>
    </w:p>
    <w:p w:rsidR="000372A3" w:rsidRDefault="000372A3" w:rsidP="003754B0">
      <w:pPr>
        <w:pStyle w:val="Akapitzlist"/>
        <w:numPr>
          <w:ilvl w:val="0"/>
          <w:numId w:val="173"/>
        </w:numPr>
        <w:pBdr>
          <w:top w:val="nil"/>
          <w:left w:val="nil"/>
          <w:bottom w:val="nil"/>
          <w:right w:val="nil"/>
          <w:between w:val="nil"/>
          <w:bar w:val="nil"/>
        </w:pBdr>
        <w:suppressAutoHyphens w:val="0"/>
        <w:contextualSpacing w:val="0"/>
        <w:jc w:val="both"/>
        <w:rPr>
          <w:rFonts w:ascii="Arial Narrow" w:eastAsia="Arial Narrow" w:hAnsi="Arial Narrow" w:cs="Arial Narrow"/>
          <w:b/>
          <w:bCs/>
        </w:rPr>
      </w:pPr>
      <w:r>
        <w:rPr>
          <w:rFonts w:ascii="Arial Narrow" w:hAnsi="Arial Narrow"/>
        </w:rPr>
        <w:t>Wykonawca nie jest uprawniony do dokonywania zmian warunk</w:t>
      </w:r>
      <w:r>
        <w:rPr>
          <w:rFonts w:ascii="Arial Narrow" w:hAnsi="Arial Narrow"/>
          <w:lang w:val="es-ES_tradnl"/>
        </w:rPr>
        <w:t>ó</w:t>
      </w:r>
      <w:r>
        <w:rPr>
          <w:rFonts w:ascii="Arial Narrow" w:hAnsi="Arial Narrow"/>
        </w:rPr>
        <w:t>w ubezpieczenia bez uprzedniej zgody Zamawiającego wyrażonej na piśmie.</w:t>
      </w:r>
    </w:p>
    <w:p w:rsidR="000372A3" w:rsidRDefault="000372A3" w:rsidP="003754B0">
      <w:pPr>
        <w:pStyle w:val="Akapitzlist"/>
        <w:numPr>
          <w:ilvl w:val="0"/>
          <w:numId w:val="173"/>
        </w:numPr>
        <w:pBdr>
          <w:top w:val="nil"/>
          <w:left w:val="nil"/>
          <w:bottom w:val="nil"/>
          <w:right w:val="nil"/>
          <w:between w:val="nil"/>
          <w:bar w:val="nil"/>
        </w:pBdr>
        <w:suppressAutoHyphens w:val="0"/>
        <w:contextualSpacing w:val="0"/>
        <w:jc w:val="both"/>
        <w:rPr>
          <w:rFonts w:ascii="Arial Narrow" w:eastAsia="Arial Narrow" w:hAnsi="Arial Narrow" w:cs="Arial Narrow"/>
          <w:b/>
          <w:bCs/>
        </w:rPr>
      </w:pPr>
      <w:r>
        <w:rPr>
          <w:rFonts w:ascii="Arial Narrow" w:hAnsi="Arial Narrow"/>
        </w:rPr>
        <w:t xml:space="preserve">Wykonawca na każde żądanie Zamawiającego okaże niezwłocznie, nie później jednak niż </w:t>
      </w:r>
      <w:r w:rsidRPr="003700CA">
        <w:rPr>
          <w:rFonts w:ascii="Arial Narrow" w:hAnsi="Arial Narrow"/>
        </w:rPr>
        <w:t>w</w:t>
      </w:r>
      <w:r>
        <w:rPr>
          <w:rFonts w:ascii="Arial Narrow" w:hAnsi="Arial Narrow"/>
        </w:rPr>
        <w:t xml:space="preserve">  terminie </w:t>
      </w:r>
      <w:r>
        <w:rPr>
          <w:rFonts w:ascii="Arial Unicode MS" w:eastAsia="Arial Unicode MS" w:hAnsi="Arial Unicode MS" w:cs="Arial Unicode MS"/>
        </w:rPr>
        <w:br/>
      </w:r>
      <w:r>
        <w:rPr>
          <w:rFonts w:ascii="Arial Narrow" w:hAnsi="Arial Narrow"/>
        </w:rPr>
        <w:t>3 dni roboczych od wezwania, dowody istnienia ubezpieczeń wymienionych w ust.1 niniejszego paragrafu.</w:t>
      </w:r>
    </w:p>
    <w:p w:rsidR="000372A3" w:rsidRDefault="000372A3" w:rsidP="003754B0">
      <w:pPr>
        <w:pStyle w:val="Akapitzlist"/>
        <w:numPr>
          <w:ilvl w:val="0"/>
          <w:numId w:val="173"/>
        </w:numPr>
        <w:pBdr>
          <w:top w:val="nil"/>
          <w:left w:val="nil"/>
          <w:bottom w:val="nil"/>
          <w:right w:val="nil"/>
          <w:between w:val="nil"/>
          <w:bar w:val="nil"/>
        </w:pBdr>
        <w:suppressAutoHyphens w:val="0"/>
        <w:contextualSpacing w:val="0"/>
        <w:jc w:val="both"/>
        <w:rPr>
          <w:rFonts w:ascii="Arial Narrow" w:eastAsia="Arial Narrow" w:hAnsi="Arial Narrow" w:cs="Arial Narrow"/>
          <w:b/>
          <w:bCs/>
        </w:rPr>
      </w:pPr>
      <w:r>
        <w:rPr>
          <w:rFonts w:ascii="Arial Narrow" w:hAnsi="Arial Narrow"/>
        </w:rPr>
        <w:t>Wykonawca będzie utrzymywał ubezpieczenie od odpowiedzialności cywilnej do dnia podpisania protokołu odbioru końcowego.</w:t>
      </w:r>
    </w:p>
    <w:p w:rsidR="000372A3" w:rsidRPr="003700CA" w:rsidRDefault="000372A3" w:rsidP="003754B0">
      <w:pPr>
        <w:pStyle w:val="Akapitzlist"/>
        <w:numPr>
          <w:ilvl w:val="0"/>
          <w:numId w:val="173"/>
        </w:numPr>
        <w:pBdr>
          <w:top w:val="nil"/>
          <w:left w:val="nil"/>
          <w:bottom w:val="nil"/>
          <w:right w:val="nil"/>
          <w:between w:val="nil"/>
          <w:bar w:val="nil"/>
        </w:pBdr>
        <w:suppressAutoHyphens w:val="0"/>
        <w:contextualSpacing w:val="0"/>
        <w:jc w:val="both"/>
        <w:rPr>
          <w:rFonts w:ascii="Arial Narrow" w:eastAsia="Arial Narrow" w:hAnsi="Arial Narrow" w:cs="Arial Narrow"/>
          <w:b/>
          <w:bCs/>
        </w:rPr>
      </w:pPr>
      <w:r w:rsidRPr="003700CA">
        <w:rPr>
          <w:rFonts w:ascii="Arial Narrow" w:hAnsi="Arial Narrow"/>
        </w:rPr>
        <w:t>W</w:t>
      </w:r>
      <w:r>
        <w:rPr>
          <w:rFonts w:ascii="Arial Narrow" w:hAnsi="Arial Narrow"/>
        </w:rPr>
        <w:t xml:space="preserve"> przypadku zaniechania wykonania tego obowiązku Zamawiający będzie uprawniony wedle swojego wyboru: </w:t>
      </w:r>
    </w:p>
    <w:p w:rsidR="000372A3" w:rsidRPr="000372A3" w:rsidRDefault="000372A3" w:rsidP="003754B0">
      <w:pPr>
        <w:numPr>
          <w:ilvl w:val="0"/>
          <w:numId w:val="175"/>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 xml:space="preserve">ubezpieczyć Wykonawcę na jego koszt i potrącić koszty uzyskania ubezpieczeń wymienionych </w:t>
      </w:r>
      <w:r w:rsidRPr="000372A3">
        <w:rPr>
          <w:rFonts w:ascii="Arial Unicode MS" w:eastAsia="Arial Unicode MS" w:hAnsi="Arial Unicode MS" w:cs="Arial Unicode MS"/>
          <w:lang w:val="pl-PL"/>
        </w:rPr>
        <w:br/>
      </w:r>
      <w:r w:rsidRPr="000372A3">
        <w:rPr>
          <w:rFonts w:ascii="Arial Narrow" w:hAnsi="Arial Narrow"/>
          <w:lang w:val="pl-PL"/>
        </w:rPr>
        <w:t xml:space="preserve">w ust.1 niniejszego paragrafu z wynagrodzenia Wykonawcy bądź też zaspokoić je </w:t>
      </w:r>
      <w:r w:rsidRPr="000372A3">
        <w:rPr>
          <w:rFonts w:ascii="Arial Unicode MS" w:eastAsia="Arial Unicode MS" w:hAnsi="Arial Unicode MS" w:cs="Arial Unicode MS"/>
          <w:lang w:val="pl-PL"/>
        </w:rPr>
        <w:br/>
      </w:r>
      <w:r w:rsidRPr="000372A3">
        <w:rPr>
          <w:rFonts w:ascii="Arial Narrow" w:hAnsi="Arial Narrow"/>
          <w:lang w:val="pl-PL"/>
        </w:rPr>
        <w:t>z zabezpieczenia należytego wykonania umowy,</w:t>
      </w:r>
    </w:p>
    <w:p w:rsidR="000372A3" w:rsidRDefault="000372A3" w:rsidP="000372A3">
      <w:pPr>
        <w:ind w:left="567"/>
        <w:jc w:val="both"/>
      </w:pPr>
      <w:r>
        <w:t>albo</w:t>
      </w:r>
    </w:p>
    <w:p w:rsidR="000372A3" w:rsidRPr="000372A3" w:rsidRDefault="000372A3" w:rsidP="003754B0">
      <w:pPr>
        <w:numPr>
          <w:ilvl w:val="0"/>
          <w:numId w:val="175"/>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wyznaczyć Wykonawcy dodatkowy termin na uzyskanie ubezpieczeń wymienionych w ust.1 niniejszego paragrafu i przedłożenie dowod</w:t>
      </w:r>
      <w:r>
        <w:rPr>
          <w:rFonts w:ascii="Arial Narrow" w:hAnsi="Arial Narrow"/>
          <w:lang w:val="es-ES_tradnl"/>
        </w:rPr>
        <w:t>ó</w:t>
      </w:r>
      <w:r w:rsidRPr="000372A3">
        <w:rPr>
          <w:rFonts w:ascii="Arial Narrow" w:hAnsi="Arial Narrow"/>
          <w:lang w:val="pl-PL"/>
        </w:rPr>
        <w:t xml:space="preserve">w uzyskania tych ubezpieczeń, a po jego bezskutecznym upływie odstąpić od umowy. </w:t>
      </w:r>
    </w:p>
    <w:p w:rsidR="000372A3" w:rsidRPr="000372A3" w:rsidRDefault="000372A3" w:rsidP="000372A3">
      <w:pPr>
        <w:jc w:val="center"/>
        <w:rPr>
          <w:rFonts w:ascii="Arial Narrow" w:eastAsia="Arial Narrow" w:hAnsi="Arial Narrow" w:cs="Arial Narrow"/>
          <w:b/>
          <w:bCs/>
          <w:lang w:val="pl-PL"/>
        </w:rPr>
      </w:pPr>
    </w:p>
    <w:p w:rsidR="000372A3" w:rsidRDefault="000372A3" w:rsidP="000372A3">
      <w:pPr>
        <w:jc w:val="center"/>
        <w:rPr>
          <w:b/>
          <w:bCs/>
        </w:rPr>
      </w:pPr>
      <w:r>
        <w:rPr>
          <w:b/>
          <w:bCs/>
        </w:rPr>
        <w:t>§9</w:t>
      </w:r>
    </w:p>
    <w:p w:rsidR="000372A3" w:rsidRDefault="000372A3" w:rsidP="000372A3">
      <w:pPr>
        <w:jc w:val="center"/>
        <w:rPr>
          <w:b/>
          <w:bCs/>
        </w:rPr>
      </w:pPr>
      <w:r>
        <w:rPr>
          <w:b/>
          <w:bCs/>
        </w:rPr>
        <w:t>(zabezpieczenie należytego wykonania umowy)</w:t>
      </w:r>
    </w:p>
    <w:p w:rsidR="000372A3" w:rsidRDefault="000372A3" w:rsidP="003754B0">
      <w:pPr>
        <w:numPr>
          <w:ilvl w:val="0"/>
          <w:numId w:val="177"/>
        </w:numPr>
        <w:pBdr>
          <w:top w:val="nil"/>
          <w:left w:val="nil"/>
          <w:bottom w:val="nil"/>
          <w:right w:val="nil"/>
          <w:between w:val="nil"/>
          <w:bar w:val="nil"/>
        </w:pBdr>
        <w:spacing w:after="0" w:line="240" w:lineRule="auto"/>
        <w:rPr>
          <w:rFonts w:ascii="Arial Narrow" w:eastAsia="Arial Narrow" w:hAnsi="Arial Narrow" w:cs="Arial Narrow"/>
        </w:rPr>
      </w:pPr>
      <w:r w:rsidRPr="000372A3">
        <w:rPr>
          <w:rFonts w:ascii="Arial Narrow" w:hAnsi="Arial Narrow"/>
          <w:lang w:val="pl-PL"/>
        </w:rPr>
        <w:t>Tytułem zabezpieczenia należytego wykonania umowy Wykonawca do dnia podpisania umowy wni</w:t>
      </w:r>
      <w:r>
        <w:rPr>
          <w:rFonts w:ascii="Arial Narrow" w:hAnsi="Arial Narrow"/>
          <w:lang w:val="es-ES_tradnl"/>
        </w:rPr>
        <w:t>ó</w:t>
      </w:r>
      <w:r w:rsidRPr="000372A3">
        <w:rPr>
          <w:rFonts w:ascii="Arial Narrow" w:hAnsi="Arial Narrow"/>
          <w:lang w:val="pl-PL"/>
        </w:rPr>
        <w:t xml:space="preserve">sł zabezpieczenie w wysokości  </w:t>
      </w:r>
      <w:r>
        <w:rPr>
          <w:rFonts w:ascii="Arial Narrow" w:hAnsi="Arial Narrow"/>
          <w:b/>
          <w:bCs/>
          <w:lang w:val="fr-FR"/>
        </w:rPr>
        <w:t>5 %</w:t>
      </w:r>
      <w:r w:rsidRPr="000372A3">
        <w:rPr>
          <w:rFonts w:ascii="Arial Narrow" w:hAnsi="Arial Narrow"/>
          <w:lang w:val="pl-PL"/>
        </w:rPr>
        <w:t xml:space="preserve"> wynagrodzenia brutto, o kt</w:t>
      </w:r>
      <w:r>
        <w:rPr>
          <w:rFonts w:ascii="Arial Narrow" w:hAnsi="Arial Narrow"/>
          <w:lang w:val="es-ES_tradnl"/>
        </w:rPr>
        <w:t>ó</w:t>
      </w:r>
      <w:r w:rsidRPr="000372A3">
        <w:rPr>
          <w:rFonts w:ascii="Arial Narrow" w:hAnsi="Arial Narrow"/>
          <w:lang w:val="pl-PL"/>
        </w:rPr>
        <w:t xml:space="preserve">rym mowa w § 7 ust. 1 niniejszej umowy,  tj. ………………………… </w:t>
      </w:r>
      <w:r>
        <w:rPr>
          <w:rFonts w:ascii="Arial Narrow" w:hAnsi="Arial Narrow"/>
        </w:rPr>
        <w:t>PLN, (słownie…………………………….).</w:t>
      </w:r>
    </w:p>
    <w:p w:rsidR="000372A3" w:rsidRPr="000372A3" w:rsidRDefault="000372A3" w:rsidP="003754B0">
      <w:pPr>
        <w:numPr>
          <w:ilvl w:val="0"/>
          <w:numId w:val="177"/>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Zabezpieczenie zostało wniesione w formie …………………………. .</w:t>
      </w:r>
    </w:p>
    <w:p w:rsidR="000372A3" w:rsidRPr="000372A3" w:rsidRDefault="000372A3" w:rsidP="003754B0">
      <w:pPr>
        <w:numPr>
          <w:ilvl w:val="0"/>
          <w:numId w:val="177"/>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Zabezpieczenie należytego wykonania umowy służy zabezpieczeniu zapłaty wszelkich roszczeń służących Zamawiającemu w stosunku do Wykonawcy w związku z niniejszą umową, w tym w  szczeg</w:t>
      </w:r>
      <w:r>
        <w:rPr>
          <w:rFonts w:ascii="Arial Narrow" w:hAnsi="Arial Narrow"/>
          <w:lang w:val="es-ES_tradnl"/>
        </w:rPr>
        <w:t>ó</w:t>
      </w:r>
      <w:r w:rsidRPr="000372A3">
        <w:rPr>
          <w:rFonts w:ascii="Arial Narrow" w:hAnsi="Arial Narrow"/>
          <w:lang w:val="pl-PL"/>
        </w:rPr>
        <w:t>lności: kar umownych, koszt</w:t>
      </w:r>
      <w:r>
        <w:rPr>
          <w:rFonts w:ascii="Arial Narrow" w:hAnsi="Arial Narrow"/>
          <w:lang w:val="es-ES_tradnl"/>
        </w:rPr>
        <w:t>ó</w:t>
      </w:r>
      <w:r w:rsidRPr="000372A3">
        <w:rPr>
          <w:rFonts w:ascii="Arial Narrow" w:hAnsi="Arial Narrow"/>
          <w:lang w:val="pl-PL"/>
        </w:rPr>
        <w:t>w poniesionych na ustanowienie ubezpieczenia, kwot zapłaconych bezpośrednio podwykonawcom Wykonawcy, roszczenia o obniżenie Wynagrodzenia oraz koszt</w:t>
      </w:r>
      <w:r>
        <w:rPr>
          <w:rFonts w:ascii="Arial Narrow" w:hAnsi="Arial Narrow"/>
          <w:lang w:val="es-ES_tradnl"/>
        </w:rPr>
        <w:t>ó</w:t>
      </w:r>
      <w:r w:rsidRPr="000372A3">
        <w:rPr>
          <w:rFonts w:ascii="Arial Narrow" w:hAnsi="Arial Narrow"/>
          <w:lang w:val="pl-PL"/>
        </w:rPr>
        <w:t xml:space="preserve">w związanych z Wykonaniem Zastępczym. W przypadku powstania roszczenia Zamawiający może je zaspokoić z </w:t>
      </w:r>
      <w:r w:rsidRPr="000372A3">
        <w:rPr>
          <w:rFonts w:ascii="Arial Narrow" w:hAnsi="Arial Narrow"/>
          <w:lang w:val="pl-PL"/>
        </w:rPr>
        <w:lastRenderedPageBreak/>
        <w:t>zabezpieczenia należytego wykonania umowy bez wzywania Wykonawcy do dobrowolnego zaspokojenia roszczenia.</w:t>
      </w:r>
    </w:p>
    <w:p w:rsidR="000372A3" w:rsidRPr="000372A3" w:rsidRDefault="000372A3" w:rsidP="003754B0">
      <w:pPr>
        <w:numPr>
          <w:ilvl w:val="0"/>
          <w:numId w:val="177"/>
        </w:numPr>
        <w:pBdr>
          <w:top w:val="nil"/>
          <w:left w:val="nil"/>
          <w:bottom w:val="nil"/>
          <w:right w:val="nil"/>
          <w:between w:val="nil"/>
          <w:bar w:val="nil"/>
        </w:pBdr>
        <w:spacing w:after="0" w:line="240" w:lineRule="auto"/>
        <w:jc w:val="both"/>
        <w:rPr>
          <w:rFonts w:ascii="Arial Narrow" w:eastAsia="Arial Narrow" w:hAnsi="Arial Narrow" w:cs="Arial Narrow"/>
          <w:color w:val="FF0000"/>
          <w:u w:color="FF0000"/>
          <w:lang w:val="pl-PL"/>
        </w:rPr>
      </w:pPr>
      <w:r w:rsidRPr="000372A3">
        <w:rPr>
          <w:rFonts w:ascii="Arial Narrow" w:hAnsi="Arial Narrow"/>
          <w:lang w:val="pl-PL"/>
        </w:rPr>
        <w:t>Beneficjentem Zabezpieczenia należytego wykonania Umowy jest Zamawiający</w:t>
      </w:r>
      <w:r w:rsidRPr="000372A3">
        <w:rPr>
          <w:rFonts w:ascii="Arial Narrow" w:hAnsi="Arial Narrow"/>
          <w:color w:val="FF0000"/>
          <w:u w:color="FF0000"/>
          <w:lang w:val="pl-PL"/>
        </w:rPr>
        <w:t xml:space="preserve">. </w:t>
      </w:r>
    </w:p>
    <w:p w:rsidR="000372A3" w:rsidRPr="000372A3" w:rsidRDefault="000372A3" w:rsidP="003754B0">
      <w:pPr>
        <w:numPr>
          <w:ilvl w:val="0"/>
          <w:numId w:val="177"/>
        </w:numPr>
        <w:pBdr>
          <w:top w:val="nil"/>
          <w:left w:val="nil"/>
          <w:bottom w:val="nil"/>
          <w:right w:val="nil"/>
          <w:between w:val="nil"/>
          <w:bar w:val="nil"/>
        </w:pBdr>
        <w:spacing w:after="0" w:line="240" w:lineRule="auto"/>
        <w:jc w:val="both"/>
        <w:rPr>
          <w:rFonts w:ascii="Arial Narrow" w:eastAsia="Arial Narrow" w:hAnsi="Arial Narrow" w:cs="Arial Narrow"/>
          <w:color w:val="FF0000"/>
          <w:u w:color="FF0000"/>
          <w:lang w:val="pl-PL"/>
        </w:rPr>
      </w:pPr>
      <w:r w:rsidRPr="000372A3">
        <w:rPr>
          <w:rFonts w:ascii="Arial Narrow" w:hAnsi="Arial Narrow"/>
          <w:lang w:val="pl-PL"/>
        </w:rPr>
        <w:t>Koszty Zabezpieczenia należytego wykonania Umowy ponosi Wykonawca</w:t>
      </w:r>
      <w:r w:rsidRPr="000372A3">
        <w:rPr>
          <w:rFonts w:ascii="Arial Narrow" w:hAnsi="Arial Narrow"/>
          <w:color w:val="FF0000"/>
          <w:u w:color="FF0000"/>
          <w:lang w:val="pl-PL"/>
        </w:rPr>
        <w:t>.</w:t>
      </w:r>
    </w:p>
    <w:p w:rsidR="000372A3" w:rsidRPr="000372A3" w:rsidRDefault="000372A3" w:rsidP="003754B0">
      <w:pPr>
        <w:numPr>
          <w:ilvl w:val="0"/>
          <w:numId w:val="177"/>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 xml:space="preserve">Wykonawca jest zobowiązany zapewnić, aby Zabezpieczenie należytego wykonania umowy zachowało moc wiążącą w okresie wykonywania Umowy oraz w okresie rękojmi i gwarancji </w:t>
      </w:r>
      <w:r>
        <w:rPr>
          <w:rFonts w:ascii="Arial Narrow" w:hAnsi="Arial Narrow"/>
          <w:lang w:val="it-IT"/>
        </w:rPr>
        <w:t xml:space="preserve">za </w:t>
      </w:r>
      <w:r w:rsidRPr="000372A3">
        <w:rPr>
          <w:rFonts w:ascii="Arial Narrow" w:hAnsi="Arial Narrow"/>
          <w:lang w:val="pl-PL"/>
        </w:rPr>
        <w:t>wady fizyczne. Wykonawca jest zobowiązany do niezwłocznego informowania Zamawiającego o faktycznych lub prawnych okolicznościach, kt</w:t>
      </w:r>
      <w:r>
        <w:rPr>
          <w:rFonts w:ascii="Arial Narrow" w:hAnsi="Arial Narrow"/>
          <w:lang w:val="es-ES_tradnl"/>
        </w:rPr>
        <w:t>ó</w:t>
      </w:r>
      <w:r w:rsidRPr="000372A3">
        <w:rPr>
          <w:rFonts w:ascii="Arial Narrow" w:hAnsi="Arial Narrow"/>
          <w:lang w:val="pl-PL"/>
        </w:rPr>
        <w:t xml:space="preserve">re mają lub mogą mieć wpływ na moc wiążącą Zabezpieczenia należytego wykonania umowy oraz na możliwość i zakres wykonywania przez Zamawiającego praw wynikających </w:t>
      </w:r>
      <w:r w:rsidRPr="000372A3">
        <w:rPr>
          <w:rFonts w:ascii="Arial Unicode MS" w:eastAsia="Arial Unicode MS" w:hAnsi="Arial Unicode MS" w:cs="Arial Unicode MS"/>
          <w:lang w:val="pl-PL"/>
        </w:rPr>
        <w:br/>
      </w:r>
      <w:r w:rsidRPr="000372A3">
        <w:rPr>
          <w:rFonts w:ascii="Arial Narrow" w:hAnsi="Arial Narrow"/>
          <w:lang w:val="pl-PL"/>
        </w:rPr>
        <w:t xml:space="preserve">z zabezpieczenia. </w:t>
      </w:r>
    </w:p>
    <w:p w:rsidR="000372A3" w:rsidRDefault="000372A3" w:rsidP="003754B0">
      <w:pPr>
        <w:numPr>
          <w:ilvl w:val="0"/>
          <w:numId w:val="177"/>
        </w:numPr>
        <w:pBdr>
          <w:top w:val="nil"/>
          <w:left w:val="nil"/>
          <w:bottom w:val="nil"/>
          <w:right w:val="nil"/>
          <w:between w:val="nil"/>
          <w:bar w:val="nil"/>
        </w:pBdr>
        <w:spacing w:after="0" w:line="240" w:lineRule="auto"/>
        <w:jc w:val="both"/>
        <w:rPr>
          <w:rFonts w:ascii="Arial Narrow" w:eastAsia="Arial Narrow" w:hAnsi="Arial Narrow" w:cs="Arial Narrow"/>
        </w:rPr>
      </w:pPr>
      <w:r>
        <w:rPr>
          <w:rFonts w:ascii="Arial Narrow" w:hAnsi="Arial Narrow"/>
        </w:rPr>
        <w:t>Strony postanawiają, że:</w:t>
      </w:r>
    </w:p>
    <w:p w:rsidR="000372A3" w:rsidRPr="000372A3" w:rsidRDefault="000372A3" w:rsidP="003754B0">
      <w:pPr>
        <w:numPr>
          <w:ilvl w:val="0"/>
          <w:numId w:val="179"/>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70% kwoty  zabezpieczenia należytego wykonania umowy zostanie zwolnione Wykonawcy w  ciągu 30 dni licząc od dnia podpisania protokołu odbioru końcowego.</w:t>
      </w:r>
    </w:p>
    <w:p w:rsidR="000372A3" w:rsidRPr="000372A3" w:rsidRDefault="000372A3" w:rsidP="003754B0">
      <w:pPr>
        <w:numPr>
          <w:ilvl w:val="0"/>
          <w:numId w:val="179"/>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na zabezpieczenie roszczeń z tytułu rękojmi i gwarancji za wady pozostanie kwota w wysokości  30% wniesionego zabezpieczenia określonego w ust 1 niniejszego paragrafu. Część zabezpieczenia służąca zabezpieczeniu roszczeń z tytułu rękojmi i gwarancji za wady  będzie zwr</w:t>
      </w:r>
      <w:r>
        <w:rPr>
          <w:rFonts w:ascii="Arial Narrow" w:hAnsi="Arial Narrow"/>
          <w:lang w:val="es-ES_tradnl"/>
        </w:rPr>
        <w:t>ó</w:t>
      </w:r>
      <w:r w:rsidRPr="000372A3">
        <w:rPr>
          <w:rFonts w:ascii="Arial Narrow" w:hAnsi="Arial Narrow"/>
          <w:lang w:val="pl-PL"/>
        </w:rPr>
        <w:t>cona nie później niż w ciągu 15 dni od upływu okresu rękojmi za wady.</w:t>
      </w:r>
    </w:p>
    <w:p w:rsidR="000372A3" w:rsidRDefault="000372A3" w:rsidP="003754B0">
      <w:pPr>
        <w:pStyle w:val="Akapitzlist"/>
        <w:numPr>
          <w:ilvl w:val="0"/>
          <w:numId w:val="182"/>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 trakcie realizacji Umowy Wykonawca może dokonać zmiany formy Zabezpieczenia należytego wykonania umowy, na jedną lub kilka form, o kt</w:t>
      </w:r>
      <w:r>
        <w:rPr>
          <w:rFonts w:ascii="Arial Narrow" w:hAnsi="Arial Narrow"/>
          <w:lang w:val="es-ES_tradnl"/>
        </w:rPr>
        <w:t>ó</w:t>
      </w:r>
      <w:r>
        <w:rPr>
          <w:rFonts w:ascii="Arial Narrow" w:hAnsi="Arial Narrow"/>
        </w:rPr>
        <w:t>rych mowa w art. 148 ust. 1 ustawy Prawo zam</w:t>
      </w:r>
      <w:r>
        <w:rPr>
          <w:rFonts w:ascii="Arial Narrow" w:hAnsi="Arial Narrow"/>
          <w:lang w:val="es-ES_tradnl"/>
        </w:rPr>
        <w:t>ó</w:t>
      </w:r>
      <w:r>
        <w:rPr>
          <w:rFonts w:ascii="Arial Narrow" w:hAnsi="Arial Narrow"/>
        </w:rPr>
        <w:t xml:space="preserve">wień publicznych. Za zgodą Zamawiającego Wykonawca może dokonać zmiany formy zabezpieczenia </w:t>
      </w:r>
      <w:r>
        <w:rPr>
          <w:rFonts w:ascii="Arial Unicode MS" w:eastAsia="Arial Unicode MS" w:hAnsi="Arial Unicode MS" w:cs="Arial Unicode MS"/>
        </w:rPr>
        <w:br/>
      </w:r>
      <w:r>
        <w:rPr>
          <w:rFonts w:ascii="Arial Narrow" w:hAnsi="Arial Narrow"/>
        </w:rPr>
        <w:t>na jedną lub kilka form, o kt</w:t>
      </w:r>
      <w:r>
        <w:rPr>
          <w:rFonts w:ascii="Arial Narrow" w:hAnsi="Arial Narrow"/>
          <w:lang w:val="es-ES_tradnl"/>
        </w:rPr>
        <w:t>ó</w:t>
      </w:r>
      <w:r>
        <w:rPr>
          <w:rFonts w:ascii="Arial Narrow" w:hAnsi="Arial Narrow"/>
        </w:rPr>
        <w:t>rych mowa w art. 148 ust. 2 ustawy Prawo zam</w:t>
      </w:r>
      <w:r>
        <w:rPr>
          <w:rFonts w:ascii="Arial Narrow" w:hAnsi="Arial Narrow"/>
          <w:lang w:val="es-ES_tradnl"/>
        </w:rPr>
        <w:t>ó</w:t>
      </w:r>
      <w:r>
        <w:rPr>
          <w:rFonts w:ascii="Arial Narrow" w:hAnsi="Arial Narrow"/>
        </w:rPr>
        <w:t xml:space="preserve">wień publicznych. Zmiana formy zabezpieczenia jest dokonywana z zachowaniem ciągłości zabezpieczenia i bez zmniejszenia jego wysokości. </w:t>
      </w:r>
    </w:p>
    <w:p w:rsidR="000372A3" w:rsidRDefault="000372A3" w:rsidP="003754B0">
      <w:pPr>
        <w:pStyle w:val="Akapitzlist"/>
        <w:numPr>
          <w:ilvl w:val="0"/>
          <w:numId w:val="181"/>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 xml:space="preserve">Zabezpieczenie należytego wykonania umowy pozostaje w dyspozycji Zamawiającego i zachowuje swoją ważność na czas określony w Umowie. </w:t>
      </w:r>
    </w:p>
    <w:p w:rsidR="000372A3" w:rsidRDefault="000372A3" w:rsidP="003754B0">
      <w:pPr>
        <w:pStyle w:val="Akapitzlist"/>
        <w:numPr>
          <w:ilvl w:val="0"/>
          <w:numId w:val="181"/>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Jeżeli nie zajdzie pow</w:t>
      </w:r>
      <w:r>
        <w:rPr>
          <w:rFonts w:ascii="Arial Narrow" w:hAnsi="Arial Narrow"/>
          <w:lang w:val="es-ES_tradnl"/>
        </w:rPr>
        <w:t>ó</w:t>
      </w:r>
      <w:r>
        <w:rPr>
          <w:rFonts w:ascii="Arial Narrow" w:hAnsi="Arial Narrow"/>
        </w:rPr>
        <w:t>d do realizacji zabezpieczenia w całości lub w części, podlega ono zwrotowi Wykonawcy odpowiednio w całości lub w części w terminach, o kt</w:t>
      </w:r>
      <w:r>
        <w:rPr>
          <w:rFonts w:ascii="Arial Narrow" w:hAnsi="Arial Narrow"/>
          <w:lang w:val="es-ES_tradnl"/>
        </w:rPr>
        <w:t>ó</w:t>
      </w:r>
      <w:r>
        <w:rPr>
          <w:rFonts w:ascii="Arial Narrow" w:hAnsi="Arial Narrow"/>
        </w:rPr>
        <w:t>rych mowa w ust. 7 pkt. 1 i 2. Zabezpieczenie należytego wykonania umowy wniesione w pieniądzu zostanie zwr</w:t>
      </w:r>
      <w:r>
        <w:rPr>
          <w:rFonts w:ascii="Arial Narrow" w:hAnsi="Arial Narrow"/>
          <w:lang w:val="es-ES_tradnl"/>
        </w:rPr>
        <w:t>ó</w:t>
      </w:r>
      <w:r>
        <w:rPr>
          <w:rFonts w:ascii="Arial Narrow" w:hAnsi="Arial Narrow"/>
        </w:rPr>
        <w:t xml:space="preserve">cone wraz </w:t>
      </w:r>
      <w:r>
        <w:rPr>
          <w:rFonts w:ascii="Arial Unicode MS" w:eastAsia="Arial Unicode MS" w:hAnsi="Arial Unicode MS" w:cs="Arial Unicode MS"/>
        </w:rPr>
        <w:br/>
      </w:r>
      <w:r>
        <w:rPr>
          <w:rFonts w:ascii="Arial Narrow" w:hAnsi="Arial Narrow"/>
        </w:rPr>
        <w:t>z odsetkami wynikającymi z umowy rachunku bankowego Zamawiającego, na kt</w:t>
      </w:r>
      <w:r>
        <w:rPr>
          <w:rFonts w:ascii="Arial Narrow" w:hAnsi="Arial Narrow"/>
          <w:lang w:val="es-ES_tradnl"/>
        </w:rPr>
        <w:t>ó</w:t>
      </w:r>
      <w:r>
        <w:rPr>
          <w:rFonts w:ascii="Arial Narrow" w:hAnsi="Arial Narrow"/>
        </w:rPr>
        <w:t xml:space="preserve">rym było ono przechowywane, pomniejszone o koszty prowadzenia rachunku oraz prowizji bankowej za przelew pieniędzy na rachunek Wykonawcy. </w:t>
      </w:r>
    </w:p>
    <w:p w:rsidR="000372A3" w:rsidRDefault="000372A3" w:rsidP="003754B0">
      <w:pPr>
        <w:pStyle w:val="Akapitzlist"/>
        <w:numPr>
          <w:ilvl w:val="0"/>
          <w:numId w:val="181"/>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0372A3" w:rsidRPr="000372A3" w:rsidRDefault="000372A3" w:rsidP="003754B0">
      <w:pPr>
        <w:numPr>
          <w:ilvl w:val="0"/>
          <w:numId w:val="183"/>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W terminie 14 dni przed upływem ważności zabezpieczenia należytego wykonania umowy Wykonawca jest zobowiązany przedłużyć ważność zabezpieczenia należytego wykonania umowy, bez wezwania ze strony Zamawiającego.</w:t>
      </w:r>
    </w:p>
    <w:p w:rsidR="000372A3" w:rsidRPr="000372A3" w:rsidRDefault="000372A3" w:rsidP="003754B0">
      <w:pPr>
        <w:numPr>
          <w:ilvl w:val="0"/>
          <w:numId w:val="183"/>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 xml:space="preserve">W przypadku nie wykonania czynności przewidzianych w ust. 12 niniejszego paragrafu Zamawiający będzie uprawniony wedle swojego wyboru do: </w:t>
      </w:r>
    </w:p>
    <w:p w:rsidR="000372A3" w:rsidRPr="000372A3" w:rsidRDefault="000372A3" w:rsidP="003754B0">
      <w:pPr>
        <w:numPr>
          <w:ilvl w:val="0"/>
          <w:numId w:val="185"/>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zrealizowania dotychczasowego Zabezpieczenia w trybie wypłaty całej kwoty, na jaką w dacie wystąpienia z roszczeniem opiewać będzie dotychczasowe Zabezpieczenie,</w:t>
      </w:r>
    </w:p>
    <w:p w:rsidR="000372A3" w:rsidRDefault="000372A3" w:rsidP="000372A3">
      <w:pPr>
        <w:ind w:left="567"/>
        <w:jc w:val="both"/>
      </w:pPr>
      <w:r>
        <w:t>albo</w:t>
      </w:r>
    </w:p>
    <w:p w:rsidR="000372A3" w:rsidRPr="000372A3" w:rsidRDefault="000372A3" w:rsidP="003754B0">
      <w:pPr>
        <w:numPr>
          <w:ilvl w:val="0"/>
          <w:numId w:val="185"/>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zrealizowania wniesionego zabezpieczenia należytego wykonania umowy na poczet ustanowienia zabezpieczenia należytego wykonania umowy na przedłużony okres realizacji przedmiotu umowy,</w:t>
      </w:r>
    </w:p>
    <w:p w:rsidR="000372A3" w:rsidRDefault="000372A3" w:rsidP="000372A3">
      <w:pPr>
        <w:ind w:left="1134" w:hanging="567"/>
        <w:jc w:val="both"/>
      </w:pPr>
      <w:r>
        <w:t>albo</w:t>
      </w:r>
    </w:p>
    <w:p w:rsidR="000372A3" w:rsidRPr="000372A3" w:rsidRDefault="000372A3" w:rsidP="003754B0">
      <w:pPr>
        <w:numPr>
          <w:ilvl w:val="0"/>
          <w:numId w:val="185"/>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potrącenia z wynagrodzenia Wykonawcy kwoty stanowiącej r</w:t>
      </w:r>
      <w:r>
        <w:rPr>
          <w:rFonts w:ascii="Arial Narrow" w:hAnsi="Arial Narrow"/>
          <w:lang w:val="es-ES_tradnl"/>
        </w:rPr>
        <w:t>ó</w:t>
      </w:r>
      <w:r w:rsidRPr="000372A3">
        <w:rPr>
          <w:rFonts w:ascii="Arial Narrow" w:hAnsi="Arial Narrow"/>
          <w:lang w:val="pl-PL"/>
        </w:rPr>
        <w:t>wnowartość zabezpieczenia należytego wykonania umowy na poczet ustanowienia zabezpieczenia należytego wykonania umowy,</w:t>
      </w:r>
    </w:p>
    <w:p w:rsidR="000372A3" w:rsidRDefault="000372A3" w:rsidP="000372A3">
      <w:pPr>
        <w:ind w:left="1134" w:hanging="567"/>
        <w:jc w:val="both"/>
      </w:pPr>
      <w:r>
        <w:lastRenderedPageBreak/>
        <w:t xml:space="preserve">albo </w:t>
      </w:r>
    </w:p>
    <w:p w:rsidR="000372A3" w:rsidRDefault="000372A3" w:rsidP="003754B0">
      <w:pPr>
        <w:numPr>
          <w:ilvl w:val="0"/>
          <w:numId w:val="185"/>
        </w:numPr>
        <w:pBdr>
          <w:top w:val="nil"/>
          <w:left w:val="nil"/>
          <w:bottom w:val="nil"/>
          <w:right w:val="nil"/>
          <w:between w:val="nil"/>
          <w:bar w:val="nil"/>
        </w:pBdr>
        <w:spacing w:after="0" w:line="240" w:lineRule="auto"/>
        <w:jc w:val="both"/>
        <w:rPr>
          <w:rFonts w:ascii="Arial Narrow" w:eastAsia="Arial Narrow" w:hAnsi="Arial Narrow" w:cs="Arial Narrow"/>
        </w:rPr>
      </w:pPr>
      <w:r>
        <w:rPr>
          <w:rFonts w:ascii="Arial Narrow" w:hAnsi="Arial Narrow"/>
        </w:rPr>
        <w:t>odstąpienia od umowy.</w:t>
      </w:r>
    </w:p>
    <w:p w:rsidR="000372A3" w:rsidRDefault="000372A3" w:rsidP="003754B0">
      <w:pPr>
        <w:pStyle w:val="Akapitzlist"/>
        <w:numPr>
          <w:ilvl w:val="0"/>
          <w:numId w:val="187"/>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Zamawiający zwr</w:t>
      </w:r>
      <w:r>
        <w:rPr>
          <w:rFonts w:ascii="Arial Narrow" w:hAnsi="Arial Narrow"/>
          <w:lang w:val="es-ES_tradnl"/>
        </w:rPr>
        <w:t>ó</w:t>
      </w:r>
      <w:r>
        <w:rPr>
          <w:rFonts w:ascii="Arial Narrow" w:hAnsi="Arial Narrow"/>
        </w:rPr>
        <w:t xml:space="preserve">ci Wykonawcy środki pieniężne otrzymane z tytułu realizacji Zabezpieczenia należytego wykonania umowy po przedstawieniu przez Wykonawcę nowego zabezpieczenia albo </w:t>
      </w:r>
      <w:r>
        <w:rPr>
          <w:rFonts w:ascii="Arial Unicode MS" w:eastAsia="Arial Unicode MS" w:hAnsi="Arial Unicode MS" w:cs="Arial Unicode MS"/>
        </w:rPr>
        <w:br/>
      </w:r>
      <w:r>
        <w:rPr>
          <w:rFonts w:ascii="Arial Narrow" w:hAnsi="Arial Narrow"/>
        </w:rPr>
        <w:t>w terminie zwrotu danej części Zabezpieczenia.</w:t>
      </w:r>
    </w:p>
    <w:p w:rsidR="000372A3" w:rsidRPr="000372A3" w:rsidRDefault="000372A3" w:rsidP="000372A3">
      <w:pPr>
        <w:jc w:val="both"/>
        <w:rPr>
          <w:rFonts w:ascii="Arial Narrow" w:eastAsia="Arial Narrow" w:hAnsi="Arial Narrow" w:cs="Arial Narrow"/>
          <w:lang w:val="pl-PL"/>
        </w:rPr>
      </w:pPr>
    </w:p>
    <w:p w:rsidR="000372A3" w:rsidRPr="000372A3" w:rsidRDefault="000372A3" w:rsidP="000372A3">
      <w:pPr>
        <w:jc w:val="center"/>
        <w:rPr>
          <w:b/>
          <w:bCs/>
          <w:lang w:val="pl-PL"/>
        </w:rPr>
      </w:pPr>
      <w:r w:rsidRPr="000372A3">
        <w:rPr>
          <w:b/>
          <w:bCs/>
          <w:lang w:val="pl-PL"/>
        </w:rPr>
        <w:t>§10</w:t>
      </w:r>
    </w:p>
    <w:p w:rsidR="000372A3" w:rsidRPr="000372A3" w:rsidRDefault="000372A3" w:rsidP="000372A3">
      <w:pPr>
        <w:jc w:val="center"/>
        <w:rPr>
          <w:b/>
          <w:bCs/>
          <w:lang w:val="pl-PL"/>
        </w:rPr>
      </w:pPr>
      <w:r w:rsidRPr="000372A3">
        <w:rPr>
          <w:b/>
          <w:bCs/>
          <w:lang w:val="pl-PL"/>
        </w:rPr>
        <w:t>(odstąpienie od umowy lub rozwiązanie umowy)</w:t>
      </w:r>
    </w:p>
    <w:p w:rsidR="000372A3" w:rsidRPr="000372A3" w:rsidRDefault="000372A3" w:rsidP="003754B0">
      <w:pPr>
        <w:numPr>
          <w:ilvl w:val="0"/>
          <w:numId w:val="189"/>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Strony dopuszczają następujące formy wcześniejszego zakończenia niniejszej umowy:</w:t>
      </w:r>
    </w:p>
    <w:p w:rsidR="000372A3" w:rsidRPr="000372A3" w:rsidRDefault="000372A3" w:rsidP="003754B0">
      <w:pPr>
        <w:numPr>
          <w:ilvl w:val="0"/>
          <w:numId w:val="191"/>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u w:val="single"/>
          <w:lang w:val="pl-PL"/>
        </w:rPr>
        <w:t>odstąpienie od umowy</w:t>
      </w:r>
      <w:r w:rsidRPr="000372A3">
        <w:rPr>
          <w:rFonts w:ascii="Arial Narrow" w:hAnsi="Arial Narrow"/>
          <w:lang w:val="pl-PL"/>
        </w:rPr>
        <w:t xml:space="preserve"> na podstawie pisemnego jednostronnego oświadczenia woli złożonego </w:t>
      </w:r>
      <w:r w:rsidRPr="000372A3">
        <w:rPr>
          <w:rFonts w:ascii="Arial Unicode MS" w:eastAsia="Arial Unicode MS" w:hAnsi="Arial Unicode MS" w:cs="Arial Unicode MS"/>
          <w:lang w:val="pl-PL"/>
        </w:rPr>
        <w:br/>
      </w:r>
      <w:r w:rsidRPr="000372A3">
        <w:rPr>
          <w:rFonts w:ascii="Arial Narrow" w:hAnsi="Arial Narrow"/>
          <w:lang w:val="pl-PL"/>
        </w:rPr>
        <w:t xml:space="preserve">za pośrednictwem listu poleconego za potwierdzeniem odbioru lub w formie pisma złożonego </w:t>
      </w:r>
      <w:r w:rsidRPr="000372A3">
        <w:rPr>
          <w:rFonts w:ascii="Arial Unicode MS" w:eastAsia="Arial Unicode MS" w:hAnsi="Arial Unicode MS" w:cs="Arial Unicode MS"/>
          <w:lang w:val="pl-PL"/>
        </w:rPr>
        <w:br/>
      </w:r>
      <w:r w:rsidRPr="000372A3">
        <w:rPr>
          <w:rFonts w:ascii="Arial Narrow" w:hAnsi="Arial Narrow"/>
          <w:lang w:val="pl-PL"/>
        </w:rPr>
        <w:t xml:space="preserve">w siedzibie Zamawiającego/Wykonawcy za pokwitowaniem, z chwilą otrzymania oświadczenia </w:t>
      </w:r>
      <w:r w:rsidRPr="000372A3">
        <w:rPr>
          <w:rFonts w:ascii="Arial Unicode MS" w:eastAsia="Arial Unicode MS" w:hAnsi="Arial Unicode MS" w:cs="Arial Unicode MS"/>
          <w:lang w:val="pl-PL"/>
        </w:rPr>
        <w:br/>
      </w:r>
      <w:r w:rsidRPr="000372A3">
        <w:rPr>
          <w:rFonts w:ascii="Arial Narrow" w:hAnsi="Arial Narrow"/>
          <w:lang w:val="pl-PL"/>
        </w:rPr>
        <w:t>o odstąpieniu przez Zamawiającego/Wykonawcę.</w:t>
      </w:r>
    </w:p>
    <w:p w:rsidR="000372A3" w:rsidRPr="000372A3" w:rsidRDefault="000372A3" w:rsidP="000372A3">
      <w:pPr>
        <w:tabs>
          <w:tab w:val="left" w:pos="1134"/>
        </w:tabs>
        <w:suppressAutoHyphens/>
        <w:ind w:left="1134"/>
        <w:jc w:val="both"/>
        <w:rPr>
          <w:rFonts w:ascii="Arial Narrow" w:hAnsi="Arial Narrow"/>
          <w:lang w:val="pl-PL"/>
        </w:rPr>
      </w:pPr>
      <w:r w:rsidRPr="000372A3">
        <w:rPr>
          <w:rFonts w:ascii="Arial Narrow" w:hAnsi="Arial Narrow"/>
          <w:lang w:val="pl-PL"/>
        </w:rPr>
        <w:t>Wykonanie umownego odstąpienia od umowy będzie odnosić skutki jedynie do tej części rob</w:t>
      </w:r>
      <w:r w:rsidRPr="003700CA">
        <w:rPr>
          <w:rFonts w:ascii="Arial Narrow" w:hAnsi="Arial Narrow"/>
          <w:lang w:val="es-ES_tradnl"/>
        </w:rPr>
        <w:t>ó</w:t>
      </w:r>
      <w:r w:rsidRPr="000372A3">
        <w:rPr>
          <w:rFonts w:ascii="Arial Narrow" w:hAnsi="Arial Narrow"/>
          <w:lang w:val="pl-PL"/>
        </w:rPr>
        <w:t xml:space="preserve">t </w:t>
      </w:r>
      <w:r w:rsidRPr="000372A3">
        <w:rPr>
          <w:rFonts w:ascii="Arial Narrow" w:eastAsia="Arial Unicode MS" w:hAnsi="Arial Narrow" w:cs="Arial Unicode MS"/>
          <w:lang w:val="pl-PL"/>
        </w:rPr>
        <w:br/>
      </w:r>
      <w:r w:rsidRPr="000372A3">
        <w:rPr>
          <w:rFonts w:ascii="Arial Narrow" w:hAnsi="Arial Narrow"/>
          <w:lang w:val="pl-PL"/>
        </w:rPr>
        <w:t>w ramach przedmiotu umowy opisanego w § 3 niniejszej umowy, kt</w:t>
      </w:r>
      <w:r w:rsidRPr="003700CA">
        <w:rPr>
          <w:rFonts w:ascii="Arial Narrow" w:hAnsi="Arial Narrow"/>
          <w:lang w:val="es-ES_tradnl"/>
        </w:rPr>
        <w:t>ó</w:t>
      </w:r>
      <w:r w:rsidRPr="000372A3">
        <w:rPr>
          <w:rFonts w:ascii="Arial Narrow" w:hAnsi="Arial Narrow"/>
          <w:lang w:val="pl-PL"/>
        </w:rPr>
        <w:t xml:space="preserve">re nie zostały wykonane </w:t>
      </w:r>
      <w:r w:rsidRPr="000372A3">
        <w:rPr>
          <w:rFonts w:ascii="Arial Narrow" w:eastAsia="Arial Unicode MS" w:hAnsi="Arial Narrow" w:cs="Arial Unicode MS"/>
          <w:lang w:val="pl-PL"/>
        </w:rPr>
        <w:br/>
      </w:r>
      <w:r w:rsidRPr="000372A3">
        <w:rPr>
          <w:rFonts w:ascii="Arial Narrow" w:hAnsi="Arial Narrow"/>
          <w:lang w:val="pl-PL"/>
        </w:rPr>
        <w:t>na dzień wykonania umownego prawa odstąpienia, w tym w szczeg</w:t>
      </w:r>
      <w:r w:rsidRPr="003700CA">
        <w:rPr>
          <w:rFonts w:ascii="Arial Narrow" w:hAnsi="Arial Narrow"/>
          <w:lang w:val="es-ES_tradnl"/>
        </w:rPr>
        <w:t>ó</w:t>
      </w:r>
      <w:r w:rsidRPr="000372A3">
        <w:rPr>
          <w:rFonts w:ascii="Arial Narrow" w:hAnsi="Arial Narrow"/>
          <w:lang w:val="pl-PL"/>
        </w:rPr>
        <w:t>lności w zakresie okresu gwarancji i rękojmi jakości, zabezpieczenia należytego wykonania umowy, kar umownych, zastosowania wykonawstwa zastępczego, inwentaryzacji rob</w:t>
      </w:r>
      <w:r w:rsidRPr="003700CA">
        <w:rPr>
          <w:rFonts w:ascii="Arial Narrow" w:hAnsi="Arial Narrow"/>
          <w:lang w:val="es-ES_tradnl"/>
        </w:rPr>
        <w:t>ó</w:t>
      </w:r>
      <w:r w:rsidRPr="000372A3">
        <w:rPr>
          <w:rFonts w:ascii="Arial Narrow" w:hAnsi="Arial Narrow"/>
          <w:lang w:val="pl-PL"/>
        </w:rPr>
        <w:t>t oraz odbioru częściowego zrealizowanych rob</w:t>
      </w:r>
      <w:r w:rsidRPr="003700CA">
        <w:rPr>
          <w:rFonts w:ascii="Arial Narrow" w:hAnsi="Arial Narrow"/>
          <w:lang w:val="es-ES_tradnl"/>
        </w:rPr>
        <w:t>ó</w:t>
      </w:r>
      <w:r w:rsidRPr="000372A3">
        <w:rPr>
          <w:rFonts w:ascii="Arial Narrow" w:hAnsi="Arial Narrow"/>
          <w:lang w:val="pl-PL"/>
        </w:rPr>
        <w:t>t.</w:t>
      </w:r>
    </w:p>
    <w:p w:rsidR="000372A3" w:rsidRPr="000372A3" w:rsidRDefault="000372A3" w:rsidP="003754B0">
      <w:pPr>
        <w:numPr>
          <w:ilvl w:val="0"/>
          <w:numId w:val="191"/>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u w:val="single"/>
          <w:lang w:val="pl-PL"/>
        </w:rPr>
        <w:t>rozwiązanie umowy</w:t>
      </w:r>
      <w:r w:rsidRPr="000372A3">
        <w:rPr>
          <w:rFonts w:ascii="Arial Narrow" w:hAnsi="Arial Narrow"/>
          <w:lang w:val="pl-PL"/>
        </w:rPr>
        <w:t xml:space="preserve"> na podstawie obustronnego porozumienia stron. Rozwiązanie umowy </w:t>
      </w:r>
      <w:r w:rsidRPr="000372A3">
        <w:rPr>
          <w:rFonts w:ascii="Arial Unicode MS" w:eastAsia="Arial Unicode MS" w:hAnsi="Arial Unicode MS" w:cs="Arial Unicode MS"/>
          <w:lang w:val="pl-PL"/>
        </w:rPr>
        <w:br/>
      </w:r>
      <w:r w:rsidRPr="000372A3">
        <w:rPr>
          <w:rFonts w:ascii="Arial Narrow" w:hAnsi="Arial Narrow"/>
          <w:lang w:val="pl-PL"/>
        </w:rPr>
        <w:t>za porozumieniem stron oraz określenie warunk</w:t>
      </w:r>
      <w:r>
        <w:rPr>
          <w:rFonts w:ascii="Arial Narrow" w:hAnsi="Arial Narrow"/>
          <w:lang w:val="es-ES_tradnl"/>
        </w:rPr>
        <w:t>ó</w:t>
      </w:r>
      <w:r w:rsidRPr="000372A3">
        <w:rPr>
          <w:rFonts w:ascii="Arial Narrow" w:hAnsi="Arial Narrow"/>
          <w:lang w:val="pl-PL"/>
        </w:rPr>
        <w:t>w na jakich ma ono nastąpić musi mieć formę pisemnego porozumienia podpisanego przez strony.</w:t>
      </w:r>
    </w:p>
    <w:p w:rsidR="000372A3" w:rsidRPr="000372A3" w:rsidRDefault="000372A3" w:rsidP="003754B0">
      <w:pPr>
        <w:numPr>
          <w:ilvl w:val="0"/>
          <w:numId w:val="192"/>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Wykonawca udziela rękojmi i gwarancji jakości w zakresie określonym w Umowie na część zobowiązania wykonaną przed odstąpieniem od Umowy/rozwiązaniem Umowy za porozumieniem stron umowy</w:t>
      </w:r>
    </w:p>
    <w:p w:rsidR="000372A3" w:rsidRPr="000372A3" w:rsidRDefault="000372A3" w:rsidP="003754B0">
      <w:pPr>
        <w:numPr>
          <w:ilvl w:val="0"/>
          <w:numId w:val="189"/>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 xml:space="preserve">Zamawiającemu przysługuje prawo odstąpienia od umowy </w:t>
      </w:r>
      <w:r w:rsidRPr="000372A3">
        <w:rPr>
          <w:rFonts w:ascii="Arial Narrow" w:hAnsi="Arial Narrow"/>
          <w:u w:val="single"/>
          <w:lang w:val="pl-PL"/>
        </w:rPr>
        <w:t>w całym okresie</w:t>
      </w:r>
      <w:r w:rsidRPr="000372A3">
        <w:rPr>
          <w:rFonts w:ascii="Arial Narrow" w:hAnsi="Arial Narrow"/>
          <w:lang w:val="pl-PL"/>
        </w:rPr>
        <w:t xml:space="preserve"> realizacji przedmiotu niniejszej umowy, w następujących okolicznościach:</w:t>
      </w:r>
    </w:p>
    <w:p w:rsidR="000372A3" w:rsidRPr="000372A3" w:rsidRDefault="000372A3" w:rsidP="003754B0">
      <w:pPr>
        <w:numPr>
          <w:ilvl w:val="0"/>
          <w:numId w:val="194"/>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 xml:space="preserve">w razie zaistnienia istotnej zmiany okoliczności powodującej, że wykonanie Umowy nie leży </w:t>
      </w:r>
      <w:r w:rsidRPr="000372A3">
        <w:rPr>
          <w:rFonts w:ascii="Arial Unicode MS" w:eastAsia="Arial Unicode MS" w:hAnsi="Arial Unicode MS" w:cs="Arial Unicode MS"/>
          <w:lang w:val="pl-PL"/>
        </w:rPr>
        <w:br/>
      </w:r>
      <w:r w:rsidRPr="000372A3">
        <w:rPr>
          <w:rFonts w:ascii="Arial Narrow" w:hAnsi="Arial Narrow"/>
          <w:lang w:val="pl-PL"/>
        </w:rPr>
        <w:t>w interesie publicznym, czego nie można było przewidzieć w chwili zawarcia Umowy. W takim przypadku Wykonawca może żądać wyłącznie wynagrodzenia należnego z tytułu wykonania części umowy. Odstąpienie od umowy z tej przyczyny nie stanowi podstawy do naliczania kary umownej,</w:t>
      </w:r>
    </w:p>
    <w:p w:rsidR="000372A3" w:rsidRPr="000372A3" w:rsidRDefault="000372A3" w:rsidP="003754B0">
      <w:pPr>
        <w:numPr>
          <w:ilvl w:val="0"/>
          <w:numId w:val="195"/>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przeciwko Wykonawcy zostanie wszczęte postępowanie egzekucyjne,</w:t>
      </w:r>
    </w:p>
    <w:p w:rsidR="000372A3" w:rsidRPr="000372A3" w:rsidRDefault="000372A3" w:rsidP="003754B0">
      <w:pPr>
        <w:numPr>
          <w:ilvl w:val="0"/>
          <w:numId w:val="194"/>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Wykonawca nie rozpoczął rob</w:t>
      </w:r>
      <w:r>
        <w:rPr>
          <w:rFonts w:ascii="Arial Narrow" w:hAnsi="Arial Narrow"/>
          <w:lang w:val="es-ES_tradnl"/>
        </w:rPr>
        <w:t>ó</w:t>
      </w:r>
      <w:r w:rsidRPr="000372A3">
        <w:rPr>
          <w:rFonts w:ascii="Arial Narrow" w:hAnsi="Arial Narrow"/>
          <w:lang w:val="pl-PL"/>
        </w:rPr>
        <w:t xml:space="preserve">t w terminie 14 dni od daty przekazania placu budowy lub </w:t>
      </w:r>
      <w:r w:rsidRPr="000372A3">
        <w:rPr>
          <w:rFonts w:ascii="Arial Unicode MS" w:eastAsia="Arial Unicode MS" w:hAnsi="Arial Unicode MS" w:cs="Arial Unicode MS"/>
          <w:lang w:val="pl-PL"/>
        </w:rPr>
        <w:br/>
      </w:r>
      <w:r w:rsidRPr="000372A3">
        <w:rPr>
          <w:rFonts w:ascii="Arial Narrow" w:hAnsi="Arial Narrow"/>
          <w:lang w:val="pl-PL"/>
        </w:rPr>
        <w:t xml:space="preserve">nie przystąpił do odbioru placu budowy z przyczyn leżących po stronie Wykonawcy, </w:t>
      </w:r>
    </w:p>
    <w:p w:rsidR="000372A3" w:rsidRPr="000372A3" w:rsidRDefault="000372A3" w:rsidP="003754B0">
      <w:pPr>
        <w:numPr>
          <w:ilvl w:val="0"/>
          <w:numId w:val="194"/>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 xml:space="preserve">Wykonawca przerwał z przyczyn leżących po stronie Wykonawcy realizację przedmiotu umowy </w:t>
      </w:r>
      <w:r w:rsidRPr="000372A3">
        <w:rPr>
          <w:rFonts w:ascii="Arial Unicode MS" w:eastAsia="Arial Unicode MS" w:hAnsi="Arial Unicode MS" w:cs="Arial Unicode MS"/>
          <w:lang w:val="pl-PL"/>
        </w:rPr>
        <w:br/>
      </w:r>
      <w:r w:rsidRPr="000372A3">
        <w:rPr>
          <w:rFonts w:ascii="Arial Narrow" w:hAnsi="Arial Narrow"/>
          <w:lang w:val="pl-PL"/>
        </w:rPr>
        <w:t>i przerwa ta trwa dłużej niż 14 dni,</w:t>
      </w:r>
    </w:p>
    <w:p w:rsidR="000372A3" w:rsidRPr="000372A3" w:rsidRDefault="000372A3" w:rsidP="000372A3">
      <w:pPr>
        <w:suppressAutoHyphens/>
        <w:spacing w:line="240" w:lineRule="auto"/>
        <w:ind w:left="1134"/>
        <w:jc w:val="both"/>
        <w:rPr>
          <w:lang w:val="pl-PL"/>
        </w:rPr>
      </w:pPr>
      <w:r w:rsidRPr="000372A3">
        <w:rPr>
          <w:lang w:val="pl-PL"/>
        </w:rPr>
        <w:t>W takich przypadkach Zamawiający wezwie Wykonawcę odpowiednio do rozpoczęcia realizacji lub kontynuacji Przedmiotu Umowy wyznaczając na wykonanie tego obowiązku termin nie kr</w:t>
      </w:r>
      <w:r>
        <w:rPr>
          <w:lang w:val="es-ES_tradnl"/>
        </w:rPr>
        <w:t>ó</w:t>
      </w:r>
      <w:r w:rsidRPr="000372A3">
        <w:rPr>
          <w:lang w:val="pl-PL"/>
        </w:rPr>
        <w:t>tszy niż 7 dni. Po bezskutecznym upływie tego terminu Zamawiający będzie uprawniony do odstąpienia od umowy,</w:t>
      </w:r>
    </w:p>
    <w:p w:rsidR="000372A3" w:rsidRPr="000372A3" w:rsidRDefault="000372A3" w:rsidP="003754B0">
      <w:pPr>
        <w:numPr>
          <w:ilvl w:val="0"/>
          <w:numId w:val="194"/>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Wykonawca skierował bez akceptacji Zamawiającego do kierowania robotami inne osoby niż wskazane w Ofercie Wykonawcy,</w:t>
      </w:r>
    </w:p>
    <w:p w:rsidR="000372A3" w:rsidRPr="000372A3" w:rsidRDefault="000372A3" w:rsidP="003754B0">
      <w:pPr>
        <w:numPr>
          <w:ilvl w:val="0"/>
          <w:numId w:val="194"/>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Wykonawca realizuje roboty przewidziane niniejszą umową w spos</w:t>
      </w:r>
      <w:r>
        <w:rPr>
          <w:rFonts w:ascii="Arial Narrow" w:hAnsi="Arial Narrow"/>
          <w:lang w:val="es-ES_tradnl"/>
        </w:rPr>
        <w:t>ó</w:t>
      </w:r>
      <w:r w:rsidRPr="000372A3">
        <w:rPr>
          <w:rFonts w:ascii="Arial Narrow" w:hAnsi="Arial Narrow"/>
          <w:lang w:val="pl-PL"/>
        </w:rPr>
        <w:t xml:space="preserve">b niezgodny z projektem budowlanym, projektem wykonawczym, STWiOR, wskazaniami Zamawiającego lub niniejszą umową, </w:t>
      </w:r>
    </w:p>
    <w:p w:rsidR="000372A3" w:rsidRPr="000372A3" w:rsidRDefault="000372A3" w:rsidP="003754B0">
      <w:pPr>
        <w:numPr>
          <w:ilvl w:val="0"/>
          <w:numId w:val="195"/>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Wykonawca w rażący spos</w:t>
      </w:r>
      <w:r>
        <w:rPr>
          <w:rFonts w:ascii="Arial Narrow" w:hAnsi="Arial Narrow"/>
          <w:lang w:val="es-ES_tradnl"/>
        </w:rPr>
        <w:t>ó</w:t>
      </w:r>
      <w:r w:rsidRPr="000372A3">
        <w:rPr>
          <w:rFonts w:ascii="Arial Narrow" w:hAnsi="Arial Narrow"/>
          <w:lang w:val="pl-PL"/>
        </w:rPr>
        <w:t>b narusza postanowienia niniejszej umowy,</w:t>
      </w:r>
    </w:p>
    <w:p w:rsidR="000372A3" w:rsidRDefault="000372A3" w:rsidP="003754B0">
      <w:pPr>
        <w:pStyle w:val="Tekstpodstawowy3"/>
        <w:widowControl w:val="0"/>
        <w:numPr>
          <w:ilvl w:val="0"/>
          <w:numId w:val="196"/>
        </w:numPr>
        <w:pBdr>
          <w:top w:val="nil"/>
          <w:left w:val="nil"/>
          <w:bottom w:val="nil"/>
          <w:right w:val="nil"/>
          <w:between w:val="nil"/>
          <w:bar w:val="nil"/>
        </w:pBdr>
        <w:suppressAutoHyphens w:val="0"/>
        <w:spacing w:after="0"/>
        <w:jc w:val="both"/>
        <w:rPr>
          <w:rFonts w:ascii="Arial Narrow" w:eastAsia="Arial Narrow" w:hAnsi="Arial Narrow" w:cs="Arial Narrow"/>
          <w:sz w:val="22"/>
          <w:szCs w:val="22"/>
        </w:rPr>
      </w:pPr>
      <w:r>
        <w:rPr>
          <w:rFonts w:ascii="Arial Narrow" w:hAnsi="Arial Narrow"/>
          <w:sz w:val="22"/>
          <w:szCs w:val="22"/>
        </w:rPr>
        <w:t>Wykonawca realizuje przedmiot umowy za pomocą Podwykonawc</w:t>
      </w:r>
      <w:r>
        <w:rPr>
          <w:rFonts w:ascii="Arial Narrow" w:hAnsi="Arial Narrow"/>
          <w:sz w:val="22"/>
          <w:szCs w:val="22"/>
          <w:lang w:val="es-ES_tradnl"/>
        </w:rPr>
        <w:t>ó</w:t>
      </w:r>
      <w:r>
        <w:rPr>
          <w:rFonts w:ascii="Arial Narrow" w:hAnsi="Arial Narrow"/>
          <w:sz w:val="22"/>
          <w:szCs w:val="22"/>
        </w:rPr>
        <w:t>w/dalszych podwykonawc</w:t>
      </w:r>
      <w:r>
        <w:rPr>
          <w:rFonts w:ascii="Arial Narrow" w:hAnsi="Arial Narrow"/>
          <w:sz w:val="22"/>
          <w:szCs w:val="22"/>
          <w:lang w:val="es-ES_tradnl"/>
        </w:rPr>
        <w:t>ó</w:t>
      </w:r>
      <w:r>
        <w:rPr>
          <w:rFonts w:ascii="Arial Narrow" w:hAnsi="Arial Narrow"/>
          <w:sz w:val="22"/>
          <w:szCs w:val="22"/>
        </w:rPr>
        <w:t>w, w stosunku do kt</w:t>
      </w:r>
      <w:r>
        <w:rPr>
          <w:rFonts w:ascii="Arial Narrow" w:hAnsi="Arial Narrow"/>
          <w:sz w:val="22"/>
          <w:szCs w:val="22"/>
          <w:lang w:val="es-ES_tradnl"/>
        </w:rPr>
        <w:t>ó</w:t>
      </w:r>
      <w:r>
        <w:rPr>
          <w:rFonts w:ascii="Arial Narrow" w:hAnsi="Arial Narrow"/>
          <w:sz w:val="22"/>
          <w:szCs w:val="22"/>
        </w:rPr>
        <w:t xml:space="preserve">rych Zamawiający nie wyraził zgody na zawarcie umowy pomiędzy Wykonawcą </w:t>
      </w:r>
      <w:r>
        <w:rPr>
          <w:rFonts w:ascii="Arial Narrow" w:hAnsi="Arial Narrow"/>
          <w:sz w:val="22"/>
          <w:szCs w:val="22"/>
        </w:rPr>
        <w:lastRenderedPageBreak/>
        <w:t>a Podwykonawcą/dalszym podwykonawcą,</w:t>
      </w:r>
    </w:p>
    <w:p w:rsidR="000372A3" w:rsidRDefault="000372A3" w:rsidP="003754B0">
      <w:pPr>
        <w:pStyle w:val="Tekstpodstawowy3"/>
        <w:widowControl w:val="0"/>
        <w:numPr>
          <w:ilvl w:val="0"/>
          <w:numId w:val="196"/>
        </w:numPr>
        <w:pBdr>
          <w:top w:val="nil"/>
          <w:left w:val="nil"/>
          <w:bottom w:val="nil"/>
          <w:right w:val="nil"/>
          <w:between w:val="nil"/>
          <w:bar w:val="nil"/>
        </w:pBdr>
        <w:spacing w:after="0"/>
        <w:jc w:val="both"/>
        <w:rPr>
          <w:rFonts w:ascii="Arial Narrow" w:eastAsia="Arial Narrow" w:hAnsi="Arial Narrow" w:cs="Arial Narrow"/>
          <w:sz w:val="22"/>
          <w:szCs w:val="22"/>
        </w:rPr>
      </w:pPr>
      <w:r>
        <w:rPr>
          <w:rFonts w:ascii="Arial Narrow" w:hAnsi="Arial Narrow"/>
          <w:sz w:val="22"/>
          <w:szCs w:val="22"/>
        </w:rPr>
        <w:t>Zamawiający trzykrotnie dokonał bezpośredniej zapłaty Podwykonawcom/dalszym podwykonawcom a suma kwot wypłaconych przez Zamawiającego bezpośrednio Podwykonawcom /dalszym Podwykonawcom przekroczyła 5% wartości Kontraktu,</w:t>
      </w:r>
    </w:p>
    <w:p w:rsidR="000372A3" w:rsidRDefault="000372A3" w:rsidP="003754B0">
      <w:pPr>
        <w:pStyle w:val="Tekstpodstawowy3"/>
        <w:widowControl w:val="0"/>
        <w:numPr>
          <w:ilvl w:val="0"/>
          <w:numId w:val="196"/>
        </w:numPr>
        <w:pBdr>
          <w:top w:val="nil"/>
          <w:left w:val="nil"/>
          <w:bottom w:val="nil"/>
          <w:right w:val="nil"/>
          <w:between w:val="nil"/>
          <w:bar w:val="nil"/>
        </w:pBdr>
        <w:spacing w:after="0"/>
        <w:jc w:val="both"/>
        <w:rPr>
          <w:rFonts w:ascii="Arial Narrow" w:eastAsia="Arial Narrow" w:hAnsi="Arial Narrow" w:cs="Arial Narrow"/>
          <w:sz w:val="22"/>
          <w:szCs w:val="22"/>
        </w:rPr>
      </w:pPr>
      <w:r>
        <w:rPr>
          <w:rFonts w:ascii="Arial Narrow" w:hAnsi="Arial Narrow"/>
          <w:sz w:val="22"/>
          <w:szCs w:val="22"/>
        </w:rPr>
        <w:t>W przypadku upływu ważności um</w:t>
      </w:r>
      <w:r>
        <w:rPr>
          <w:rFonts w:ascii="Arial Narrow" w:hAnsi="Arial Narrow"/>
          <w:sz w:val="22"/>
          <w:szCs w:val="22"/>
          <w:lang w:val="es-ES_tradnl"/>
        </w:rPr>
        <w:t>ó</w:t>
      </w:r>
      <w:r>
        <w:rPr>
          <w:rFonts w:ascii="Arial Narrow" w:hAnsi="Arial Narrow"/>
          <w:sz w:val="22"/>
          <w:szCs w:val="22"/>
        </w:rPr>
        <w:t>w ubezpieczeniowych opisanych w § 9 ust. 1 i nie wywiązaniu się Wykonawcy z obowiązku ich przedłużenia na okresy wskazane w § 9 ust. 6  niniejszej umowy,</w:t>
      </w:r>
    </w:p>
    <w:p w:rsidR="000372A3" w:rsidRDefault="000372A3" w:rsidP="003754B0">
      <w:pPr>
        <w:pStyle w:val="Tekstpodstawowy3"/>
        <w:widowControl w:val="0"/>
        <w:numPr>
          <w:ilvl w:val="0"/>
          <w:numId w:val="196"/>
        </w:numPr>
        <w:pBdr>
          <w:top w:val="nil"/>
          <w:left w:val="nil"/>
          <w:bottom w:val="nil"/>
          <w:right w:val="nil"/>
          <w:between w:val="nil"/>
          <w:bar w:val="nil"/>
        </w:pBdr>
        <w:spacing w:after="0"/>
        <w:jc w:val="both"/>
        <w:rPr>
          <w:rFonts w:ascii="Arial Narrow" w:eastAsia="Arial Narrow" w:hAnsi="Arial Narrow" w:cs="Arial Narrow"/>
          <w:sz w:val="22"/>
          <w:szCs w:val="22"/>
        </w:rPr>
      </w:pPr>
      <w:r>
        <w:rPr>
          <w:rFonts w:ascii="Arial Narrow" w:hAnsi="Arial Narrow"/>
          <w:sz w:val="22"/>
          <w:szCs w:val="22"/>
        </w:rPr>
        <w:t xml:space="preserve">W przypadku upływu ważności wniesionego przez Wykonawcę zgodnie z zapisami § 10 niniejszej umowy zabezpieczenia należytego wykonania umowy i nie wywiązaniu się Wykonawcy </w:t>
      </w:r>
      <w:r>
        <w:rPr>
          <w:rFonts w:ascii="Arial Unicode MS" w:hAnsi="Arial Unicode MS"/>
          <w:sz w:val="22"/>
          <w:szCs w:val="22"/>
        </w:rPr>
        <w:br/>
      </w:r>
      <w:r>
        <w:rPr>
          <w:rFonts w:ascii="Arial Narrow" w:hAnsi="Arial Narrow"/>
          <w:sz w:val="22"/>
          <w:szCs w:val="22"/>
        </w:rPr>
        <w:t xml:space="preserve">z obowiązku jego przedłużenia,  </w:t>
      </w:r>
    </w:p>
    <w:p w:rsidR="000372A3" w:rsidRPr="000372A3" w:rsidRDefault="000372A3" w:rsidP="003754B0">
      <w:pPr>
        <w:numPr>
          <w:ilvl w:val="0"/>
          <w:numId w:val="194"/>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gdy suma kar umownych z powod</w:t>
      </w:r>
      <w:r>
        <w:rPr>
          <w:rFonts w:ascii="Arial Narrow" w:hAnsi="Arial Narrow"/>
          <w:lang w:val="es-ES_tradnl"/>
        </w:rPr>
        <w:t>ó</w:t>
      </w:r>
      <w:r w:rsidRPr="000372A3">
        <w:rPr>
          <w:rFonts w:ascii="Arial Narrow" w:hAnsi="Arial Narrow"/>
          <w:lang w:val="pl-PL"/>
        </w:rPr>
        <w:t>w określonych w § 11 ust. 2 pkt. 1, litera a-o,  przekroczyła kwotę 10 % wartości Kontraktu.</w:t>
      </w:r>
    </w:p>
    <w:p w:rsidR="000372A3" w:rsidRPr="000372A3" w:rsidRDefault="000372A3" w:rsidP="003754B0">
      <w:pPr>
        <w:numPr>
          <w:ilvl w:val="0"/>
          <w:numId w:val="197"/>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Odstąpienie od umowy w przypadkach określonych w § 11 ust. 2 pkt.1, litera a-o, powyżej traktowane będzie jako odstąpienie od umowy z wyłącznej winy Wykonawcy.</w:t>
      </w:r>
    </w:p>
    <w:p w:rsidR="000372A3" w:rsidRPr="000372A3" w:rsidRDefault="000372A3" w:rsidP="003754B0">
      <w:pPr>
        <w:numPr>
          <w:ilvl w:val="0"/>
          <w:numId w:val="189"/>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W razie odstąpienia od umowy z przyczyn, za kt</w:t>
      </w:r>
      <w:r>
        <w:rPr>
          <w:rFonts w:ascii="Arial Narrow" w:hAnsi="Arial Narrow"/>
          <w:lang w:val="es-ES_tradnl"/>
        </w:rPr>
        <w:t>ó</w:t>
      </w:r>
      <w:r w:rsidRPr="000372A3">
        <w:rPr>
          <w:rFonts w:ascii="Arial Narrow" w:hAnsi="Arial Narrow"/>
          <w:lang w:val="pl-PL"/>
        </w:rPr>
        <w:t xml:space="preserve">re </w:t>
      </w:r>
      <w:r w:rsidRPr="000372A3">
        <w:rPr>
          <w:rFonts w:ascii="Arial Narrow" w:hAnsi="Arial Narrow"/>
          <w:u w:val="single"/>
          <w:lang w:val="pl-PL"/>
        </w:rPr>
        <w:t>nie odpowiada</w:t>
      </w:r>
      <w:r w:rsidRPr="000372A3">
        <w:rPr>
          <w:rFonts w:ascii="Arial Narrow" w:hAnsi="Arial Narrow"/>
          <w:lang w:val="pl-PL"/>
        </w:rPr>
        <w:t xml:space="preserve"> Wykonawca, Zamawiający zobowiązany jest do zapłaty wynagrodzenia za wykonanie rob</w:t>
      </w:r>
      <w:r>
        <w:rPr>
          <w:rFonts w:ascii="Arial Narrow" w:hAnsi="Arial Narrow"/>
          <w:lang w:val="es-ES_tradnl"/>
        </w:rPr>
        <w:t>ó</w:t>
      </w:r>
      <w:r w:rsidRPr="000372A3">
        <w:rPr>
          <w:rFonts w:ascii="Arial Narrow" w:hAnsi="Arial Narrow"/>
          <w:lang w:val="pl-PL"/>
        </w:rPr>
        <w:t>t stanowiących część przedmiotu umowy, kt</w:t>
      </w:r>
      <w:r>
        <w:rPr>
          <w:rFonts w:ascii="Arial Narrow" w:hAnsi="Arial Narrow"/>
          <w:lang w:val="es-ES_tradnl"/>
        </w:rPr>
        <w:t>ó</w:t>
      </w:r>
      <w:r w:rsidRPr="000372A3">
        <w:rPr>
          <w:rFonts w:ascii="Arial Narrow" w:hAnsi="Arial Narrow"/>
          <w:lang w:val="pl-PL"/>
        </w:rPr>
        <w:t>re zostały wykonane do dnia odstąpienia od umowy i zostały odebrane przez Zamawiającego.</w:t>
      </w:r>
    </w:p>
    <w:p w:rsidR="000372A3" w:rsidRPr="000372A3" w:rsidRDefault="000372A3" w:rsidP="003754B0">
      <w:pPr>
        <w:numPr>
          <w:ilvl w:val="0"/>
          <w:numId w:val="189"/>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W razie odstąpienia od umowy z przyczyn, za kt</w:t>
      </w:r>
      <w:r>
        <w:rPr>
          <w:rFonts w:ascii="Arial Narrow" w:hAnsi="Arial Narrow"/>
          <w:lang w:val="es-ES_tradnl"/>
        </w:rPr>
        <w:t>ó</w:t>
      </w:r>
      <w:r w:rsidRPr="000372A3">
        <w:rPr>
          <w:rFonts w:ascii="Arial Narrow" w:hAnsi="Arial Narrow"/>
          <w:lang w:val="pl-PL"/>
        </w:rPr>
        <w:t xml:space="preserve">re </w:t>
      </w:r>
      <w:r w:rsidRPr="000372A3">
        <w:rPr>
          <w:rFonts w:ascii="Arial Narrow" w:hAnsi="Arial Narrow"/>
          <w:u w:val="single"/>
          <w:lang w:val="pl-PL"/>
        </w:rPr>
        <w:t>odpowiada</w:t>
      </w:r>
      <w:r w:rsidRPr="000372A3">
        <w:rPr>
          <w:rFonts w:ascii="Arial Narrow" w:hAnsi="Arial Narrow"/>
          <w:lang w:val="pl-PL"/>
        </w:rPr>
        <w:t xml:space="preserve"> Wykonawca, Zamawiający zobowiązany jest do zapłaty wynagrodzenia jedynie za wykonanie kompletnych element</w:t>
      </w:r>
      <w:r>
        <w:rPr>
          <w:rFonts w:ascii="Arial Narrow" w:hAnsi="Arial Narrow"/>
          <w:lang w:val="es-ES_tradnl"/>
        </w:rPr>
        <w:t>ó</w:t>
      </w:r>
      <w:r w:rsidRPr="000372A3">
        <w:rPr>
          <w:rFonts w:ascii="Arial Narrow" w:hAnsi="Arial Narrow"/>
          <w:lang w:val="pl-PL"/>
        </w:rPr>
        <w:t>w rob</w:t>
      </w:r>
      <w:r>
        <w:rPr>
          <w:rFonts w:ascii="Arial Narrow" w:hAnsi="Arial Narrow"/>
          <w:lang w:val="es-ES_tradnl"/>
        </w:rPr>
        <w:t>ó</w:t>
      </w:r>
      <w:r w:rsidRPr="000372A3">
        <w:rPr>
          <w:rFonts w:ascii="Arial Narrow" w:hAnsi="Arial Narrow"/>
          <w:lang w:val="pl-PL"/>
        </w:rPr>
        <w:t>t, czyli takich, kt</w:t>
      </w:r>
      <w:r>
        <w:rPr>
          <w:rFonts w:ascii="Arial Narrow" w:hAnsi="Arial Narrow"/>
          <w:lang w:val="es-ES_tradnl"/>
        </w:rPr>
        <w:t>ó</w:t>
      </w:r>
      <w:r w:rsidRPr="000372A3">
        <w:rPr>
          <w:rFonts w:ascii="Arial Narrow" w:hAnsi="Arial Narrow"/>
          <w:lang w:val="pl-PL"/>
        </w:rPr>
        <w:t>re będą mogły zostać odebrane i wykorzystane przez Zamawiającego podczas dalszej realizacji (przez innego wykonawcę rob</w:t>
      </w:r>
      <w:r>
        <w:rPr>
          <w:rFonts w:ascii="Arial Narrow" w:hAnsi="Arial Narrow"/>
          <w:lang w:val="es-ES_tradnl"/>
        </w:rPr>
        <w:t>ó</w:t>
      </w:r>
      <w:r w:rsidRPr="000372A3">
        <w:rPr>
          <w:rFonts w:ascii="Arial Narrow" w:hAnsi="Arial Narrow"/>
          <w:lang w:val="pl-PL"/>
        </w:rPr>
        <w:t>t), kt</w:t>
      </w:r>
      <w:r>
        <w:rPr>
          <w:rFonts w:ascii="Arial Narrow" w:hAnsi="Arial Narrow"/>
          <w:lang w:val="es-ES_tradnl"/>
        </w:rPr>
        <w:t>ó</w:t>
      </w:r>
      <w:r w:rsidRPr="000372A3">
        <w:rPr>
          <w:rFonts w:ascii="Arial Narrow" w:hAnsi="Arial Narrow"/>
          <w:lang w:val="pl-PL"/>
        </w:rPr>
        <w:t xml:space="preserve">re zostały wykonane do dnia odstąpienia od umowy </w:t>
      </w:r>
      <w:r w:rsidRPr="000372A3">
        <w:rPr>
          <w:rFonts w:ascii="Arial Unicode MS" w:eastAsia="Arial Unicode MS" w:hAnsi="Arial Unicode MS" w:cs="Arial Unicode MS"/>
          <w:lang w:val="pl-PL"/>
        </w:rPr>
        <w:br/>
      </w:r>
      <w:r w:rsidRPr="000372A3">
        <w:rPr>
          <w:rFonts w:ascii="Arial Narrow" w:hAnsi="Arial Narrow"/>
          <w:lang w:val="pl-PL"/>
        </w:rPr>
        <w:t xml:space="preserve">i zostały odebrane przez Zamawiającego. </w:t>
      </w:r>
    </w:p>
    <w:p w:rsidR="000372A3" w:rsidRPr="000372A3" w:rsidRDefault="000372A3" w:rsidP="003754B0">
      <w:pPr>
        <w:numPr>
          <w:ilvl w:val="0"/>
          <w:numId w:val="189"/>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W przypadku opisanym w ust. 1 pkt. 1 i 2 powyżej, Wykonawcę i Zamawiającego obciążają następujące obowiązki szczegółowe:</w:t>
      </w:r>
    </w:p>
    <w:p w:rsidR="000372A3" w:rsidRPr="000372A3" w:rsidRDefault="000372A3" w:rsidP="003754B0">
      <w:pPr>
        <w:numPr>
          <w:ilvl w:val="0"/>
          <w:numId w:val="199"/>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Wykonawca zabezpieczy przerwane roboty w zakresie obustronnie uzgodnionym na koszt własny,</w:t>
      </w:r>
    </w:p>
    <w:p w:rsidR="000372A3" w:rsidRPr="000372A3" w:rsidRDefault="000372A3" w:rsidP="003754B0">
      <w:pPr>
        <w:numPr>
          <w:ilvl w:val="0"/>
          <w:numId w:val="199"/>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Wykonawca zgłosi do dokonania przez Zamawiającego odbioru rob</w:t>
      </w:r>
      <w:r>
        <w:rPr>
          <w:rFonts w:ascii="Arial Narrow" w:hAnsi="Arial Narrow"/>
          <w:lang w:val="es-ES_tradnl"/>
        </w:rPr>
        <w:t>ó</w:t>
      </w:r>
      <w:r w:rsidRPr="000372A3">
        <w:rPr>
          <w:rFonts w:ascii="Arial Narrow" w:hAnsi="Arial Narrow"/>
          <w:lang w:val="pl-PL"/>
        </w:rPr>
        <w:t>t przerwanych oraz rob</w:t>
      </w:r>
      <w:r>
        <w:rPr>
          <w:rFonts w:ascii="Arial Narrow" w:hAnsi="Arial Narrow"/>
          <w:lang w:val="es-ES_tradnl"/>
        </w:rPr>
        <w:t>ó</w:t>
      </w:r>
      <w:r w:rsidRPr="000372A3">
        <w:rPr>
          <w:rFonts w:ascii="Arial Narrow" w:hAnsi="Arial Narrow"/>
          <w:lang w:val="pl-PL"/>
        </w:rPr>
        <w:t>t zabezpieczających,</w:t>
      </w:r>
    </w:p>
    <w:p w:rsidR="000372A3" w:rsidRPr="000372A3" w:rsidRDefault="000372A3" w:rsidP="003754B0">
      <w:pPr>
        <w:numPr>
          <w:ilvl w:val="0"/>
          <w:numId w:val="199"/>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Wykonawca nieodpłatnie sporządzi wykaz tych materiałów, konstrukcji lub urządzeń, kt</w:t>
      </w:r>
      <w:r>
        <w:rPr>
          <w:rFonts w:ascii="Arial Narrow" w:hAnsi="Arial Narrow"/>
          <w:lang w:val="es-ES_tradnl"/>
        </w:rPr>
        <w:t>ó</w:t>
      </w:r>
      <w:r w:rsidRPr="000372A3">
        <w:rPr>
          <w:rFonts w:ascii="Arial Narrow" w:hAnsi="Arial Narrow"/>
          <w:lang w:val="pl-PL"/>
        </w:rPr>
        <w:t xml:space="preserve">re </w:t>
      </w:r>
      <w:r w:rsidRPr="000372A3">
        <w:rPr>
          <w:rFonts w:ascii="Arial Unicode MS" w:eastAsia="Arial Unicode MS" w:hAnsi="Arial Unicode MS" w:cs="Arial Unicode MS"/>
          <w:lang w:val="pl-PL"/>
        </w:rPr>
        <w:br/>
      </w:r>
      <w:r w:rsidRPr="000372A3">
        <w:rPr>
          <w:rFonts w:ascii="Arial Narrow" w:hAnsi="Arial Narrow"/>
          <w:lang w:val="pl-PL"/>
        </w:rPr>
        <w:t>nie mogą być wykorzystane przez Wykonawcę do realizacji innych rob</w:t>
      </w:r>
      <w:r>
        <w:rPr>
          <w:rFonts w:ascii="Arial Narrow" w:hAnsi="Arial Narrow"/>
          <w:lang w:val="es-ES_tradnl"/>
        </w:rPr>
        <w:t>ó</w:t>
      </w:r>
      <w:r w:rsidRPr="000372A3">
        <w:rPr>
          <w:rFonts w:ascii="Arial Narrow" w:hAnsi="Arial Narrow"/>
          <w:lang w:val="pl-PL"/>
        </w:rPr>
        <w:t>t nieobjętych umową</w:t>
      </w:r>
    </w:p>
    <w:p w:rsidR="000372A3" w:rsidRPr="000372A3" w:rsidRDefault="000372A3" w:rsidP="003754B0">
      <w:pPr>
        <w:numPr>
          <w:ilvl w:val="0"/>
          <w:numId w:val="199"/>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W terminie 14 dni od daty zgłoszenia, o kt</w:t>
      </w:r>
      <w:r>
        <w:rPr>
          <w:rFonts w:ascii="Arial Narrow" w:hAnsi="Arial Narrow"/>
          <w:lang w:val="es-ES_tradnl"/>
        </w:rPr>
        <w:t>ó</w:t>
      </w:r>
      <w:r w:rsidRPr="000372A3">
        <w:rPr>
          <w:rFonts w:ascii="Arial Narrow" w:hAnsi="Arial Narrow"/>
          <w:lang w:val="pl-PL"/>
        </w:rPr>
        <w:t>rym mowa w pkt. 2, Wykonawca przy udziale Nadzoru Inwestorskiego sporządzi szczegółowy protokół inwentaryzacji rob</w:t>
      </w:r>
      <w:r>
        <w:rPr>
          <w:rFonts w:ascii="Arial Narrow" w:hAnsi="Arial Narrow"/>
          <w:lang w:val="es-ES_tradnl"/>
        </w:rPr>
        <w:t>ó</w:t>
      </w:r>
      <w:r w:rsidRPr="000372A3">
        <w:rPr>
          <w:rFonts w:ascii="Arial Narrow" w:hAnsi="Arial Narrow"/>
          <w:lang w:val="pl-PL"/>
        </w:rPr>
        <w:t xml:space="preserve">t w toku wraz </w:t>
      </w:r>
      <w:r w:rsidRPr="000372A3">
        <w:rPr>
          <w:rFonts w:ascii="Arial Unicode MS" w:eastAsia="Arial Unicode MS" w:hAnsi="Arial Unicode MS" w:cs="Arial Unicode MS"/>
          <w:lang w:val="pl-PL"/>
        </w:rPr>
        <w:br/>
      </w:r>
      <w:r w:rsidRPr="000372A3">
        <w:rPr>
          <w:rFonts w:ascii="Arial Narrow" w:hAnsi="Arial Narrow"/>
          <w:lang w:val="pl-PL"/>
        </w:rPr>
        <w:t xml:space="preserve">z kosztorysem powykonawczym według stanu na dzień odstąpienia od umowy i przedłoży </w:t>
      </w:r>
      <w:r w:rsidRPr="000372A3">
        <w:rPr>
          <w:rFonts w:ascii="Arial Unicode MS" w:eastAsia="Arial Unicode MS" w:hAnsi="Arial Unicode MS" w:cs="Arial Unicode MS"/>
          <w:lang w:val="pl-PL"/>
        </w:rPr>
        <w:br/>
      </w:r>
      <w:r w:rsidRPr="000372A3">
        <w:rPr>
          <w:rFonts w:ascii="Arial Narrow" w:hAnsi="Arial Narrow"/>
          <w:lang w:val="pl-PL"/>
        </w:rPr>
        <w:t>je  Zamawiającemu,</w:t>
      </w:r>
    </w:p>
    <w:p w:rsidR="000372A3" w:rsidRPr="000372A3" w:rsidRDefault="000372A3" w:rsidP="003754B0">
      <w:pPr>
        <w:numPr>
          <w:ilvl w:val="0"/>
          <w:numId w:val="199"/>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Protokół inwentaryzacji rob</w:t>
      </w:r>
      <w:r>
        <w:rPr>
          <w:rFonts w:ascii="Arial Narrow" w:hAnsi="Arial Narrow"/>
          <w:lang w:val="es-ES_tradnl"/>
        </w:rPr>
        <w:t>ó</w:t>
      </w:r>
      <w:r w:rsidRPr="000372A3">
        <w:rPr>
          <w:rFonts w:ascii="Arial Narrow" w:hAnsi="Arial Narrow"/>
          <w:lang w:val="pl-PL"/>
        </w:rPr>
        <w:t>t w toku zatwierdzony przez Nadz</w:t>
      </w:r>
      <w:r>
        <w:rPr>
          <w:rFonts w:ascii="Arial Narrow" w:hAnsi="Arial Narrow"/>
          <w:lang w:val="es-ES_tradnl"/>
        </w:rPr>
        <w:t>ó</w:t>
      </w:r>
      <w:r w:rsidRPr="000372A3">
        <w:rPr>
          <w:rFonts w:ascii="Arial Narrow" w:hAnsi="Arial Narrow"/>
          <w:lang w:val="pl-PL"/>
        </w:rPr>
        <w:t>r Inwestorski i Zamawiającego stanowić będzie podstawę do wystawienia faktury VAT przez Wykonawcę,</w:t>
      </w:r>
    </w:p>
    <w:p w:rsidR="000372A3" w:rsidRPr="000372A3" w:rsidRDefault="000372A3" w:rsidP="003754B0">
      <w:pPr>
        <w:numPr>
          <w:ilvl w:val="0"/>
          <w:numId w:val="199"/>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Wykonawca niezwłocznie, nie później jednak niż w terminie 14 dni, usunie z terenu budowy urządzenia zaplecza przez niego dostarczone.</w:t>
      </w:r>
    </w:p>
    <w:p w:rsidR="000372A3" w:rsidRPr="000372A3" w:rsidRDefault="000372A3" w:rsidP="003754B0">
      <w:pPr>
        <w:numPr>
          <w:ilvl w:val="0"/>
          <w:numId w:val="200"/>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Zamawiający w razie odstąpienia od umowy z przyczyn, za kt</w:t>
      </w:r>
      <w:r>
        <w:rPr>
          <w:rFonts w:ascii="Arial Narrow" w:hAnsi="Arial Narrow"/>
          <w:lang w:val="es-ES_tradnl"/>
        </w:rPr>
        <w:t>ó</w:t>
      </w:r>
      <w:r w:rsidRPr="000372A3">
        <w:rPr>
          <w:rFonts w:ascii="Arial Narrow" w:hAnsi="Arial Narrow"/>
          <w:lang w:val="pl-PL"/>
        </w:rPr>
        <w:t>re Wykonawca nie odpowiada zobowiązany jest do:</w:t>
      </w:r>
    </w:p>
    <w:p w:rsidR="000372A3" w:rsidRPr="000372A3" w:rsidRDefault="000372A3" w:rsidP="003754B0">
      <w:pPr>
        <w:numPr>
          <w:ilvl w:val="0"/>
          <w:numId w:val="202"/>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Dokonania odbioru rob</w:t>
      </w:r>
      <w:r>
        <w:rPr>
          <w:rFonts w:ascii="Arial Narrow" w:hAnsi="Arial Narrow"/>
          <w:lang w:val="es-ES_tradnl"/>
        </w:rPr>
        <w:t>ó</w:t>
      </w:r>
      <w:r w:rsidRPr="000372A3">
        <w:rPr>
          <w:rFonts w:ascii="Arial Narrow" w:hAnsi="Arial Narrow"/>
          <w:lang w:val="pl-PL"/>
        </w:rPr>
        <w:t>t przerwanych oraz robot zabezpieczających w terminie 14 dni od daty przerwania oraz do zapłaty wynagrodzenia za roboty, kt</w:t>
      </w:r>
      <w:r>
        <w:rPr>
          <w:rFonts w:ascii="Arial Narrow" w:hAnsi="Arial Narrow"/>
          <w:lang w:val="es-ES_tradnl"/>
        </w:rPr>
        <w:t>ó</w:t>
      </w:r>
      <w:r w:rsidRPr="000372A3">
        <w:rPr>
          <w:rFonts w:ascii="Arial Narrow" w:hAnsi="Arial Narrow"/>
          <w:lang w:val="pl-PL"/>
        </w:rPr>
        <w:t>re zostały wykonane do dnia odstąpienia, w terminie określonym w § 8 ust. 12 niniejszej umowy,</w:t>
      </w:r>
    </w:p>
    <w:p w:rsidR="000372A3" w:rsidRPr="000372A3" w:rsidRDefault="000372A3" w:rsidP="003754B0">
      <w:pPr>
        <w:numPr>
          <w:ilvl w:val="0"/>
          <w:numId w:val="202"/>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Odkupienia materiałów, konstrukcji lub urządzeń zakupionych przez Wykonawcę do wykonania przedmiotu umowy, w terminie 30 dni od daty ich rozliczenia wg cen, z kt</w:t>
      </w:r>
      <w:r>
        <w:rPr>
          <w:rFonts w:ascii="Arial Narrow" w:hAnsi="Arial Narrow"/>
          <w:lang w:val="es-ES_tradnl"/>
        </w:rPr>
        <w:t>ó</w:t>
      </w:r>
      <w:r w:rsidRPr="000372A3">
        <w:rPr>
          <w:rFonts w:ascii="Arial Narrow" w:hAnsi="Arial Narrow"/>
          <w:lang w:val="pl-PL"/>
        </w:rPr>
        <w:t>re zostały nabyte,</w:t>
      </w:r>
    </w:p>
    <w:p w:rsidR="000372A3" w:rsidRPr="000372A3" w:rsidRDefault="000372A3" w:rsidP="003754B0">
      <w:pPr>
        <w:numPr>
          <w:ilvl w:val="0"/>
          <w:numId w:val="202"/>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Przejęcia od Wykonawcy terenu budowy pod sw</w:t>
      </w:r>
      <w:r>
        <w:rPr>
          <w:rFonts w:ascii="Arial Narrow" w:hAnsi="Arial Narrow"/>
          <w:lang w:val="es-ES_tradnl"/>
        </w:rPr>
        <w:t>ó</w:t>
      </w:r>
      <w:r w:rsidRPr="000372A3">
        <w:rPr>
          <w:rFonts w:ascii="Arial Narrow" w:hAnsi="Arial Narrow"/>
          <w:lang w:val="pl-PL"/>
        </w:rPr>
        <w:t>j doz</w:t>
      </w:r>
      <w:r>
        <w:rPr>
          <w:rFonts w:ascii="Arial Narrow" w:hAnsi="Arial Narrow"/>
          <w:lang w:val="es-ES_tradnl"/>
        </w:rPr>
        <w:t>ó</w:t>
      </w:r>
      <w:r w:rsidRPr="000372A3">
        <w:rPr>
          <w:rFonts w:ascii="Arial Narrow" w:hAnsi="Arial Narrow"/>
          <w:lang w:val="pl-PL"/>
        </w:rPr>
        <w:t>r w terminie 14 dni od daty odstąpienia od niniejszej umowy.</w:t>
      </w:r>
    </w:p>
    <w:p w:rsidR="000372A3" w:rsidRPr="000372A3" w:rsidRDefault="000372A3" w:rsidP="003754B0">
      <w:pPr>
        <w:numPr>
          <w:ilvl w:val="0"/>
          <w:numId w:val="203"/>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Strona, z powodu, kt</w:t>
      </w:r>
      <w:r>
        <w:rPr>
          <w:rFonts w:ascii="Arial Narrow" w:hAnsi="Arial Narrow"/>
          <w:lang w:val="es-ES_tradnl"/>
        </w:rPr>
        <w:t>ó</w:t>
      </w:r>
      <w:r w:rsidRPr="000372A3">
        <w:rPr>
          <w:rFonts w:ascii="Arial Narrow" w:hAnsi="Arial Narrow"/>
          <w:lang w:val="pl-PL"/>
        </w:rPr>
        <w:t xml:space="preserve">rej zostało dokonane odstąpienie od umowy poniesie koszty wynikłe </w:t>
      </w:r>
      <w:r w:rsidRPr="000372A3">
        <w:rPr>
          <w:rFonts w:ascii="Arial Unicode MS" w:eastAsia="Arial Unicode MS" w:hAnsi="Arial Unicode MS" w:cs="Arial Unicode MS"/>
          <w:lang w:val="pl-PL"/>
        </w:rPr>
        <w:br/>
      </w:r>
      <w:r w:rsidRPr="000372A3">
        <w:rPr>
          <w:rFonts w:ascii="Arial Narrow" w:hAnsi="Arial Narrow"/>
          <w:lang w:val="pl-PL"/>
        </w:rPr>
        <w:t>z odstąpienia od umowy.</w:t>
      </w:r>
    </w:p>
    <w:p w:rsidR="000372A3" w:rsidRPr="000372A3" w:rsidRDefault="000372A3" w:rsidP="003754B0">
      <w:pPr>
        <w:numPr>
          <w:ilvl w:val="0"/>
          <w:numId w:val="189"/>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 xml:space="preserve">Wykonawca nie może odstąpić od umowy po przekroczeniu terminu wykonania umowy określonego </w:t>
      </w:r>
      <w:r w:rsidRPr="000372A3">
        <w:rPr>
          <w:rFonts w:ascii="Arial Unicode MS" w:eastAsia="Arial Unicode MS" w:hAnsi="Arial Unicode MS" w:cs="Arial Unicode MS"/>
          <w:lang w:val="pl-PL"/>
        </w:rPr>
        <w:br/>
      </w:r>
      <w:r w:rsidRPr="000372A3">
        <w:rPr>
          <w:rFonts w:ascii="Arial Narrow" w:hAnsi="Arial Narrow"/>
          <w:lang w:val="pl-PL"/>
        </w:rPr>
        <w:t>w § 4 ust. 2.</w:t>
      </w:r>
    </w:p>
    <w:p w:rsidR="000372A3" w:rsidRPr="000372A3" w:rsidRDefault="000372A3" w:rsidP="003754B0">
      <w:pPr>
        <w:numPr>
          <w:ilvl w:val="0"/>
          <w:numId w:val="189"/>
        </w:numPr>
        <w:pBdr>
          <w:top w:val="nil"/>
          <w:left w:val="nil"/>
          <w:bottom w:val="nil"/>
          <w:right w:val="nil"/>
          <w:between w:val="nil"/>
          <w:bar w:val="nil"/>
        </w:pBdr>
        <w:suppressAutoHyphens/>
        <w:spacing w:after="0" w:line="240" w:lineRule="auto"/>
        <w:jc w:val="both"/>
        <w:rPr>
          <w:rFonts w:ascii="Arial Narrow" w:eastAsia="Arial Narrow" w:hAnsi="Arial Narrow" w:cs="Arial Narrow"/>
          <w:lang w:val="pl-PL"/>
        </w:rPr>
      </w:pPr>
      <w:r w:rsidRPr="000372A3">
        <w:rPr>
          <w:rFonts w:ascii="Arial Narrow" w:hAnsi="Arial Narrow"/>
          <w:lang w:val="pl-PL"/>
        </w:rPr>
        <w:t>Strony mogą rozwiązać umowę za porozumieniem stron. Rozwiązanie umowy za porozumieniem stron oraz określenie warunk</w:t>
      </w:r>
      <w:r>
        <w:rPr>
          <w:rFonts w:ascii="Arial Narrow" w:hAnsi="Arial Narrow"/>
          <w:lang w:val="es-ES_tradnl"/>
        </w:rPr>
        <w:t>ó</w:t>
      </w:r>
      <w:r w:rsidRPr="000372A3">
        <w:rPr>
          <w:rFonts w:ascii="Arial Narrow" w:hAnsi="Arial Narrow"/>
          <w:lang w:val="pl-PL"/>
        </w:rPr>
        <w:t>w, na jakich ma ono nastąpić musi mieć formę pisemnego porozumienia podpisanego przez strony.</w:t>
      </w:r>
    </w:p>
    <w:p w:rsidR="00D50A22" w:rsidRPr="00D50A22" w:rsidRDefault="00D50A22" w:rsidP="000372A3">
      <w:pPr>
        <w:jc w:val="center"/>
        <w:rPr>
          <w:b/>
          <w:bCs/>
          <w:lang w:val="pl-PL"/>
        </w:rPr>
      </w:pPr>
    </w:p>
    <w:p w:rsidR="000372A3" w:rsidRDefault="000372A3" w:rsidP="000372A3">
      <w:pPr>
        <w:jc w:val="center"/>
        <w:rPr>
          <w:b/>
          <w:bCs/>
        </w:rPr>
      </w:pPr>
      <w:r>
        <w:rPr>
          <w:b/>
          <w:bCs/>
        </w:rPr>
        <w:lastRenderedPageBreak/>
        <w:t>§11</w:t>
      </w:r>
    </w:p>
    <w:p w:rsidR="000372A3" w:rsidRPr="000372A3" w:rsidRDefault="000372A3" w:rsidP="000372A3">
      <w:pPr>
        <w:jc w:val="center"/>
        <w:rPr>
          <w:bCs/>
        </w:rPr>
      </w:pPr>
      <w:r w:rsidRPr="000372A3">
        <w:rPr>
          <w:bCs/>
        </w:rPr>
        <w:t>(kary umowne)</w:t>
      </w:r>
    </w:p>
    <w:p w:rsidR="000372A3" w:rsidRPr="000372A3" w:rsidRDefault="000372A3" w:rsidP="003754B0">
      <w:pPr>
        <w:pStyle w:val="Tekstpodstawowy"/>
        <w:numPr>
          <w:ilvl w:val="0"/>
          <w:numId w:val="205"/>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w:t>
      </w:r>
      <w:r w:rsidRPr="000372A3">
        <w:rPr>
          <w:rFonts w:ascii="Arial Narrow" w:hAnsi="Arial Narrow"/>
          <w:b w:val="0"/>
          <w:sz w:val="22"/>
          <w:szCs w:val="22"/>
          <w:lang w:val="es-ES_tradnl"/>
        </w:rPr>
        <w:t>ó</w:t>
      </w:r>
      <w:r w:rsidRPr="000372A3">
        <w:rPr>
          <w:rFonts w:ascii="Arial Narrow" w:hAnsi="Arial Narrow"/>
          <w:b w:val="0"/>
          <w:sz w:val="22"/>
          <w:szCs w:val="22"/>
          <w:lang w:val="pl-PL"/>
        </w:rPr>
        <w:t xml:space="preserve">lnych. </w:t>
      </w:r>
    </w:p>
    <w:p w:rsidR="000372A3" w:rsidRPr="000372A3" w:rsidRDefault="000372A3" w:rsidP="003754B0">
      <w:pPr>
        <w:pStyle w:val="Tekstpodstawowy"/>
        <w:numPr>
          <w:ilvl w:val="0"/>
          <w:numId w:val="205"/>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 xml:space="preserve">Strony określają następujące przypadki możliwości naliczania kar oraz ich wysokość: </w:t>
      </w:r>
    </w:p>
    <w:p w:rsidR="000372A3" w:rsidRPr="000372A3" w:rsidRDefault="000372A3" w:rsidP="003754B0">
      <w:pPr>
        <w:pStyle w:val="Tekstpodstawowy"/>
        <w:numPr>
          <w:ilvl w:val="0"/>
          <w:numId w:val="207"/>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Zamawiającemu przysługuje prawo naliczenia kar umownych Wykonawcy:</w:t>
      </w:r>
    </w:p>
    <w:p w:rsidR="000372A3" w:rsidRPr="000372A3" w:rsidRDefault="000372A3" w:rsidP="003754B0">
      <w:pPr>
        <w:pStyle w:val="Tekstpodstawowy"/>
        <w:numPr>
          <w:ilvl w:val="0"/>
          <w:numId w:val="209"/>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za zwłokę w rozpoczęciu rob</w:t>
      </w:r>
      <w:r w:rsidRPr="000372A3">
        <w:rPr>
          <w:rFonts w:ascii="Arial Narrow" w:hAnsi="Arial Narrow"/>
          <w:b w:val="0"/>
          <w:sz w:val="22"/>
          <w:szCs w:val="22"/>
          <w:lang w:val="es-ES_tradnl"/>
        </w:rPr>
        <w:t>ó</w:t>
      </w:r>
      <w:r w:rsidRPr="000372A3">
        <w:rPr>
          <w:rFonts w:ascii="Arial Narrow" w:hAnsi="Arial Narrow"/>
          <w:b w:val="0"/>
          <w:sz w:val="22"/>
          <w:szCs w:val="22"/>
          <w:lang w:val="pl-PL"/>
        </w:rPr>
        <w:t>t budowlanych w stosunku do terminu, o kt</w:t>
      </w:r>
      <w:r w:rsidRPr="000372A3">
        <w:rPr>
          <w:rFonts w:ascii="Arial Narrow" w:hAnsi="Arial Narrow"/>
          <w:b w:val="0"/>
          <w:sz w:val="22"/>
          <w:szCs w:val="22"/>
          <w:lang w:val="es-ES_tradnl"/>
        </w:rPr>
        <w:t>ó</w:t>
      </w:r>
      <w:r w:rsidRPr="000372A3">
        <w:rPr>
          <w:rFonts w:ascii="Arial Narrow" w:hAnsi="Arial Narrow"/>
          <w:b w:val="0"/>
          <w:sz w:val="22"/>
          <w:szCs w:val="22"/>
          <w:lang w:val="pl-PL"/>
        </w:rPr>
        <w:t>rym mowa w  § 4 ust. 5 niniejszej umowy - w wysokości 500,00 zł  (słownie: pięć</w:t>
      </w:r>
      <w:r w:rsidRPr="000372A3">
        <w:rPr>
          <w:rFonts w:ascii="Arial Narrow" w:hAnsi="Arial Narrow"/>
          <w:b w:val="0"/>
          <w:sz w:val="22"/>
          <w:szCs w:val="22"/>
          <w:lang w:val="nl-NL"/>
        </w:rPr>
        <w:t>set z</w:t>
      </w:r>
      <w:r w:rsidRPr="000372A3">
        <w:rPr>
          <w:rFonts w:ascii="Arial Narrow" w:hAnsi="Arial Narrow"/>
          <w:b w:val="0"/>
          <w:sz w:val="22"/>
          <w:szCs w:val="22"/>
          <w:lang w:val="pl-PL"/>
        </w:rPr>
        <w:t>łotych) za  każdy dzień zwłoki,</w:t>
      </w:r>
    </w:p>
    <w:p w:rsidR="000372A3" w:rsidRPr="000372A3" w:rsidRDefault="000372A3" w:rsidP="003754B0">
      <w:pPr>
        <w:pStyle w:val="Tekstpodstawowy"/>
        <w:numPr>
          <w:ilvl w:val="0"/>
          <w:numId w:val="209"/>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za zwłokę w realizacji rob</w:t>
      </w:r>
      <w:r w:rsidRPr="000372A3">
        <w:rPr>
          <w:rFonts w:ascii="Arial Narrow" w:hAnsi="Arial Narrow"/>
          <w:b w:val="0"/>
          <w:sz w:val="22"/>
          <w:szCs w:val="22"/>
          <w:lang w:val="es-ES_tradnl"/>
        </w:rPr>
        <w:t>ó</w:t>
      </w:r>
      <w:r w:rsidRPr="000372A3">
        <w:rPr>
          <w:rFonts w:ascii="Arial Narrow" w:hAnsi="Arial Narrow"/>
          <w:b w:val="0"/>
          <w:sz w:val="22"/>
          <w:szCs w:val="22"/>
          <w:lang w:val="pl-PL"/>
        </w:rPr>
        <w:t>t budowlanych w stosunku do terminu, o kt</w:t>
      </w:r>
      <w:r w:rsidRPr="000372A3">
        <w:rPr>
          <w:rFonts w:ascii="Arial Narrow" w:hAnsi="Arial Narrow"/>
          <w:b w:val="0"/>
          <w:sz w:val="22"/>
          <w:szCs w:val="22"/>
          <w:lang w:val="es-ES_tradnl"/>
        </w:rPr>
        <w:t>ó</w:t>
      </w:r>
      <w:r w:rsidRPr="000372A3">
        <w:rPr>
          <w:rFonts w:ascii="Arial Narrow" w:hAnsi="Arial Narrow"/>
          <w:b w:val="0"/>
          <w:sz w:val="22"/>
          <w:szCs w:val="22"/>
          <w:lang w:val="pl-PL"/>
        </w:rPr>
        <w:t xml:space="preserve">rym mowa </w:t>
      </w:r>
      <w:r w:rsidRPr="000372A3">
        <w:rPr>
          <w:rFonts w:ascii="Arial Unicode MS" w:hAnsi="Arial Unicode MS"/>
          <w:b w:val="0"/>
          <w:sz w:val="22"/>
          <w:szCs w:val="22"/>
          <w:lang w:val="pl-PL"/>
        </w:rPr>
        <w:br/>
      </w:r>
      <w:r w:rsidRPr="000372A3">
        <w:rPr>
          <w:rFonts w:ascii="Arial Narrow" w:hAnsi="Arial Narrow"/>
          <w:b w:val="0"/>
          <w:sz w:val="22"/>
          <w:szCs w:val="22"/>
          <w:lang w:val="pl-PL"/>
        </w:rPr>
        <w:t>w  § 4 ust. 2  niniejszej umowy – w wysokości 500,00 zł  (słownie:</w:t>
      </w:r>
      <w:r w:rsidRPr="000372A3">
        <w:rPr>
          <w:rFonts w:ascii="Arial Narrow" w:hAnsi="Arial Narrow"/>
          <w:b w:val="0"/>
          <w:sz w:val="22"/>
          <w:szCs w:val="22"/>
          <w:lang w:val="it-IT"/>
        </w:rPr>
        <w:t xml:space="preserve"> pi</w:t>
      </w:r>
      <w:r w:rsidRPr="000372A3">
        <w:rPr>
          <w:rFonts w:ascii="Arial Narrow" w:hAnsi="Arial Narrow"/>
          <w:b w:val="0"/>
          <w:sz w:val="22"/>
          <w:szCs w:val="22"/>
          <w:lang w:val="pl-PL"/>
        </w:rPr>
        <w:t>ęć</w:t>
      </w:r>
      <w:r w:rsidRPr="000372A3">
        <w:rPr>
          <w:rFonts w:ascii="Arial Narrow" w:hAnsi="Arial Narrow"/>
          <w:b w:val="0"/>
          <w:sz w:val="22"/>
          <w:szCs w:val="22"/>
          <w:lang w:val="nl-NL"/>
        </w:rPr>
        <w:t>set z</w:t>
      </w:r>
      <w:r w:rsidRPr="000372A3">
        <w:rPr>
          <w:rFonts w:ascii="Arial Narrow" w:hAnsi="Arial Narrow"/>
          <w:b w:val="0"/>
          <w:sz w:val="22"/>
          <w:szCs w:val="22"/>
          <w:lang w:val="pl-PL"/>
        </w:rPr>
        <w:t>łotych zł) za  każdy dzień zwłoki,</w:t>
      </w:r>
    </w:p>
    <w:p w:rsidR="000372A3" w:rsidRPr="000372A3" w:rsidRDefault="000372A3" w:rsidP="003754B0">
      <w:pPr>
        <w:pStyle w:val="Tekstpodstawowy"/>
        <w:numPr>
          <w:ilvl w:val="0"/>
          <w:numId w:val="209"/>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za zwłokę w wykonaniu lub zwłokę w należytym wykonaniu zobowiązań/obowiązk</w:t>
      </w:r>
      <w:r w:rsidRPr="000372A3">
        <w:rPr>
          <w:rFonts w:ascii="Arial Narrow" w:hAnsi="Arial Narrow"/>
          <w:b w:val="0"/>
          <w:sz w:val="22"/>
          <w:szCs w:val="22"/>
          <w:lang w:val="es-ES_tradnl"/>
        </w:rPr>
        <w:t>ó</w:t>
      </w:r>
      <w:r w:rsidRPr="000372A3">
        <w:rPr>
          <w:rFonts w:ascii="Arial Narrow" w:hAnsi="Arial Narrow"/>
          <w:b w:val="0"/>
          <w:sz w:val="22"/>
          <w:szCs w:val="22"/>
          <w:lang w:val="pl-PL"/>
        </w:rPr>
        <w:t>w wynikających z § 4 ust.5 pkt.1-3,  niniejszej umowy w wysokości 500,00 zł (słownie: pięć</w:t>
      </w:r>
      <w:r w:rsidRPr="000372A3">
        <w:rPr>
          <w:rFonts w:ascii="Arial Narrow" w:hAnsi="Arial Narrow"/>
          <w:b w:val="0"/>
          <w:sz w:val="22"/>
          <w:szCs w:val="22"/>
          <w:lang w:val="nl-NL"/>
        </w:rPr>
        <w:t>set z</w:t>
      </w:r>
      <w:r w:rsidRPr="000372A3">
        <w:rPr>
          <w:rFonts w:ascii="Arial Narrow" w:hAnsi="Arial Narrow"/>
          <w:b w:val="0"/>
          <w:sz w:val="22"/>
          <w:szCs w:val="22"/>
          <w:lang w:val="pl-PL"/>
        </w:rPr>
        <w:t xml:space="preserve">łotych) za każdy dzień zwłoki. </w:t>
      </w:r>
    </w:p>
    <w:p w:rsidR="000372A3" w:rsidRPr="000372A3" w:rsidRDefault="000372A3" w:rsidP="000372A3">
      <w:pPr>
        <w:pStyle w:val="Tekstpodstawowy"/>
        <w:tabs>
          <w:tab w:val="left" w:pos="1134"/>
        </w:tabs>
        <w:spacing w:after="0"/>
        <w:ind w:left="1134" w:hanging="283"/>
        <w:jc w:val="both"/>
        <w:rPr>
          <w:rFonts w:ascii="Arial Narrow" w:eastAsia="Arial Narrow" w:hAnsi="Arial Narrow" w:cs="Arial Narrow"/>
          <w:b w:val="0"/>
          <w:sz w:val="22"/>
          <w:szCs w:val="22"/>
          <w:lang w:val="pl-PL"/>
        </w:rPr>
      </w:pPr>
      <w:r w:rsidRPr="000372A3">
        <w:rPr>
          <w:rFonts w:ascii="Arial Narrow" w:eastAsia="Arial Narrow" w:hAnsi="Arial Narrow" w:cs="Arial Narrow"/>
          <w:b w:val="0"/>
          <w:sz w:val="22"/>
          <w:szCs w:val="22"/>
          <w:lang w:val="pl-PL"/>
        </w:rPr>
        <w:tab/>
        <w:t>W</w:t>
      </w:r>
      <w:r w:rsidRPr="000372A3">
        <w:rPr>
          <w:rFonts w:ascii="Arial Narrow" w:hAnsi="Arial Narrow"/>
          <w:b w:val="0"/>
          <w:sz w:val="22"/>
          <w:szCs w:val="22"/>
          <w:lang w:val="pl-PL"/>
        </w:rPr>
        <w:t> przypadku kiedy termin wykonania zobowiązania/obowiązku został określony w niniejszej umowie to zwłoka Wykonawcy liczona jest od następnego dnia, w kt</w:t>
      </w:r>
      <w:r w:rsidRPr="000372A3">
        <w:rPr>
          <w:rFonts w:ascii="Arial Narrow" w:hAnsi="Arial Narrow"/>
          <w:b w:val="0"/>
          <w:sz w:val="22"/>
          <w:szCs w:val="22"/>
          <w:lang w:val="es-ES_tradnl"/>
        </w:rPr>
        <w:t>ó</w:t>
      </w:r>
      <w:r w:rsidRPr="000372A3">
        <w:rPr>
          <w:rFonts w:ascii="Arial Narrow" w:hAnsi="Arial Narrow"/>
          <w:b w:val="0"/>
          <w:sz w:val="22"/>
          <w:szCs w:val="22"/>
          <w:lang w:val="pl-PL"/>
        </w:rPr>
        <w:t>rym upłynął ten termin, a gdy termin nie jest określony w umowie, to w takich przypadkach Zamawiający wezwie Wykonawcę do wykonania lub należytego wykonania zobowiązania/obowiązku wyznaczając mu termin (nie kr</w:t>
      </w:r>
      <w:r w:rsidRPr="000372A3">
        <w:rPr>
          <w:rFonts w:ascii="Arial Narrow" w:hAnsi="Arial Narrow"/>
          <w:b w:val="0"/>
          <w:sz w:val="22"/>
          <w:szCs w:val="22"/>
          <w:lang w:val="es-ES_tradnl"/>
        </w:rPr>
        <w:t>ó</w:t>
      </w:r>
      <w:r w:rsidRPr="000372A3">
        <w:rPr>
          <w:rFonts w:ascii="Arial Narrow" w:hAnsi="Arial Narrow"/>
          <w:b w:val="0"/>
          <w:sz w:val="22"/>
          <w:szCs w:val="22"/>
          <w:lang w:val="pl-PL"/>
        </w:rPr>
        <w:t>tszy niż 3 dni) na wykonanie tego zobowiązania/obowiązku, a  po bezskutecznym upływie tego terminu  Zamawiający będzie uprawniony do naliczenia kary za zwłokę.</w:t>
      </w:r>
    </w:p>
    <w:p w:rsidR="000372A3" w:rsidRPr="000372A3" w:rsidRDefault="000372A3" w:rsidP="003754B0">
      <w:pPr>
        <w:pStyle w:val="Tekstpodstawowy"/>
        <w:numPr>
          <w:ilvl w:val="0"/>
          <w:numId w:val="209"/>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za zwłokę w usunięciu wad stwierdzonych podczas odbioru końcowego, w okresie rękojmi i gwarancji lub podczas odbioru ostatecznego w stosunku do terminu wyznaczonego przez Zamawiającego na usunięcie wad w wysokości 500,00 zł (słownie:</w:t>
      </w:r>
      <w:r w:rsidRPr="000372A3">
        <w:rPr>
          <w:rFonts w:ascii="Arial Narrow" w:hAnsi="Arial Narrow"/>
          <w:b w:val="0"/>
          <w:sz w:val="22"/>
          <w:szCs w:val="22"/>
          <w:lang w:val="it-IT"/>
        </w:rPr>
        <w:t xml:space="preserve"> pi</w:t>
      </w:r>
      <w:r w:rsidRPr="000372A3">
        <w:rPr>
          <w:rFonts w:ascii="Arial Narrow" w:hAnsi="Arial Narrow"/>
          <w:b w:val="0"/>
          <w:sz w:val="22"/>
          <w:szCs w:val="22"/>
          <w:lang w:val="pl-PL"/>
        </w:rPr>
        <w:t>ęć</w:t>
      </w:r>
      <w:r w:rsidRPr="000372A3">
        <w:rPr>
          <w:rFonts w:ascii="Arial Narrow" w:hAnsi="Arial Narrow"/>
          <w:b w:val="0"/>
          <w:sz w:val="22"/>
          <w:szCs w:val="22"/>
          <w:lang w:val="nl-NL"/>
        </w:rPr>
        <w:t>set z</w:t>
      </w:r>
      <w:r w:rsidRPr="000372A3">
        <w:rPr>
          <w:rFonts w:ascii="Arial Narrow" w:hAnsi="Arial Narrow"/>
          <w:b w:val="0"/>
          <w:sz w:val="22"/>
          <w:szCs w:val="22"/>
          <w:lang w:val="pl-PL"/>
        </w:rPr>
        <w:t>łotych) za każdy dzień zwłoki,</w:t>
      </w:r>
    </w:p>
    <w:p w:rsidR="000372A3" w:rsidRPr="000372A3" w:rsidRDefault="000372A3" w:rsidP="003754B0">
      <w:pPr>
        <w:pStyle w:val="Tekstpodstawowy"/>
        <w:numPr>
          <w:ilvl w:val="0"/>
          <w:numId w:val="209"/>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gdy Wykonawca przerwał realizację rob</w:t>
      </w:r>
      <w:r w:rsidRPr="000372A3">
        <w:rPr>
          <w:rFonts w:ascii="Arial Narrow" w:hAnsi="Arial Narrow"/>
          <w:b w:val="0"/>
          <w:sz w:val="22"/>
          <w:szCs w:val="22"/>
          <w:lang w:val="es-ES_tradnl"/>
        </w:rPr>
        <w:t>ó</w:t>
      </w:r>
      <w:r w:rsidRPr="000372A3">
        <w:rPr>
          <w:rFonts w:ascii="Arial Narrow" w:hAnsi="Arial Narrow"/>
          <w:b w:val="0"/>
          <w:sz w:val="22"/>
          <w:szCs w:val="22"/>
          <w:lang w:val="pl-PL"/>
        </w:rPr>
        <w:t>t bez uzasadnienia i przerwa trwa dłużej niż 14 dni – wysokości 1000,00 złotych (słownie: jeden tysiąc złotych), za każdy dzień przerwy w wykonywaniu rob</w:t>
      </w:r>
      <w:r w:rsidRPr="000372A3">
        <w:rPr>
          <w:rFonts w:ascii="Arial Narrow" w:hAnsi="Arial Narrow"/>
          <w:b w:val="0"/>
          <w:sz w:val="22"/>
          <w:szCs w:val="22"/>
          <w:lang w:val="es-ES_tradnl"/>
        </w:rPr>
        <w:t>ó</w:t>
      </w:r>
      <w:r w:rsidRPr="000372A3">
        <w:rPr>
          <w:rFonts w:ascii="Arial Narrow" w:hAnsi="Arial Narrow"/>
          <w:b w:val="0"/>
          <w:sz w:val="22"/>
          <w:szCs w:val="22"/>
          <w:lang w:val="pl-PL"/>
        </w:rPr>
        <w:t>t ponad okres 2 tygodni,</w:t>
      </w:r>
    </w:p>
    <w:p w:rsidR="000372A3" w:rsidRPr="000372A3" w:rsidRDefault="000372A3" w:rsidP="003754B0">
      <w:pPr>
        <w:pStyle w:val="Tekstpodstawowy"/>
        <w:numPr>
          <w:ilvl w:val="0"/>
          <w:numId w:val="209"/>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za odstąpienie od umowy z przyczyn leżących po stronie Wykonawcy – w wysokości 10 % wynagrodzenia brutto określonego w § 7 ust. 1 niniejszej umowy,</w:t>
      </w:r>
    </w:p>
    <w:p w:rsidR="000372A3" w:rsidRPr="000372A3" w:rsidRDefault="000372A3" w:rsidP="003754B0">
      <w:pPr>
        <w:pStyle w:val="Tekstpodstawowy"/>
        <w:numPr>
          <w:ilvl w:val="0"/>
          <w:numId w:val="209"/>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za nieprzedłożenie do zaakceptowania projektu umowy o podwykonawstwo, kt</w:t>
      </w:r>
      <w:r w:rsidRPr="000372A3">
        <w:rPr>
          <w:rFonts w:ascii="Arial Narrow" w:hAnsi="Arial Narrow"/>
          <w:b w:val="0"/>
          <w:sz w:val="22"/>
          <w:szCs w:val="22"/>
          <w:lang w:val="es-ES_tradnl"/>
        </w:rPr>
        <w:t>ó</w:t>
      </w:r>
      <w:r w:rsidRPr="000372A3">
        <w:rPr>
          <w:rFonts w:ascii="Arial Narrow" w:hAnsi="Arial Narrow"/>
          <w:b w:val="0"/>
          <w:sz w:val="22"/>
          <w:szCs w:val="22"/>
          <w:lang w:val="pl-PL"/>
        </w:rPr>
        <w:t>rej przedmiotem są roboty budowlane, lub projektu jej zmiany – w wysokości 2.000,00 zł (słownie: dwa tysiące zł),</w:t>
      </w:r>
    </w:p>
    <w:p w:rsidR="000372A3" w:rsidRPr="000372A3" w:rsidRDefault="000372A3" w:rsidP="003754B0">
      <w:pPr>
        <w:pStyle w:val="Tekstpodstawowy"/>
        <w:numPr>
          <w:ilvl w:val="0"/>
          <w:numId w:val="210"/>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 xml:space="preserve">za nieprzedłożenie poświadczonej za zgodność z oryginałem kopii umowy </w:t>
      </w:r>
      <w:r w:rsidRPr="000372A3">
        <w:rPr>
          <w:rFonts w:ascii="Arial Unicode MS" w:hAnsi="Arial Unicode MS"/>
          <w:b w:val="0"/>
          <w:sz w:val="22"/>
          <w:szCs w:val="22"/>
          <w:lang w:val="pl-PL"/>
        </w:rPr>
        <w:br/>
      </w:r>
      <w:r w:rsidRPr="000372A3">
        <w:rPr>
          <w:rFonts w:ascii="Arial Narrow" w:hAnsi="Arial Narrow"/>
          <w:b w:val="0"/>
          <w:sz w:val="22"/>
          <w:szCs w:val="22"/>
          <w:lang w:val="pl-PL"/>
        </w:rPr>
        <w:t>o podwykonawstwo lub jej zmiany – w wysokości 2.000,00 zł (słownie: dwa tysiące zł),</w:t>
      </w:r>
    </w:p>
    <w:p w:rsidR="000372A3" w:rsidRPr="000372A3" w:rsidRDefault="000372A3" w:rsidP="003754B0">
      <w:pPr>
        <w:pStyle w:val="Tekstpodstawowy"/>
        <w:numPr>
          <w:ilvl w:val="0"/>
          <w:numId w:val="210"/>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za brak zmiany umowy o podwykonawstwo w zakresie terminu zapłaty – w wysokości 2.000,00 zł (słownie: dwa tysiące zł),</w:t>
      </w:r>
    </w:p>
    <w:p w:rsidR="000372A3" w:rsidRPr="000372A3" w:rsidRDefault="000372A3" w:rsidP="003754B0">
      <w:pPr>
        <w:pStyle w:val="Tekstpodstawowy"/>
        <w:numPr>
          <w:ilvl w:val="0"/>
          <w:numId w:val="209"/>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 xml:space="preserve">za brak zapłaty lub nieterminowej zapłaty wynagrodzenia należnego Podwykonawcom/dalszym podwykonawcom – w wysokości 2.000,00 zł (słownie: dwa tysiące zł), </w:t>
      </w:r>
    </w:p>
    <w:p w:rsidR="000372A3" w:rsidRPr="000372A3" w:rsidRDefault="000372A3" w:rsidP="003754B0">
      <w:pPr>
        <w:pStyle w:val="Tekstpodstawowy"/>
        <w:numPr>
          <w:ilvl w:val="0"/>
          <w:numId w:val="209"/>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za dopuszczenie do wykonywania rob</w:t>
      </w:r>
      <w:r w:rsidRPr="000372A3">
        <w:rPr>
          <w:rFonts w:ascii="Arial Narrow" w:hAnsi="Arial Narrow"/>
          <w:b w:val="0"/>
          <w:sz w:val="22"/>
          <w:szCs w:val="22"/>
          <w:lang w:val="es-ES_tradnl"/>
        </w:rPr>
        <w:t>ó</w:t>
      </w:r>
      <w:r w:rsidRPr="000372A3">
        <w:rPr>
          <w:rFonts w:ascii="Arial Narrow" w:hAnsi="Arial Narrow"/>
          <w:b w:val="0"/>
          <w:sz w:val="22"/>
          <w:szCs w:val="22"/>
          <w:lang w:val="pl-PL"/>
        </w:rPr>
        <w:t>t budowlanych objętych przedmiotem Umowy innego podmiotu niż Wykonawca lub zaakceptowany przez Zamawiającego Podwykonawca skierowany do ich wykonania zgodnie z zasadami określonymi Umową - w wysokości 2.000,00 zł (słownie: dwa tysiące zł),</w:t>
      </w:r>
    </w:p>
    <w:p w:rsidR="000372A3" w:rsidRPr="000372A3" w:rsidRDefault="000372A3" w:rsidP="003754B0">
      <w:pPr>
        <w:pStyle w:val="Tekstpodstawowy"/>
        <w:numPr>
          <w:ilvl w:val="0"/>
          <w:numId w:val="209"/>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za złożenie nieprawdziwego oświadczenia, o którym mowa w § 7 ust. 17 - w wysokości 5.000 zł (słownie: pięć tysięcy zł) za każde oświadczenie,</w:t>
      </w:r>
    </w:p>
    <w:p w:rsidR="000372A3" w:rsidRPr="000372A3" w:rsidRDefault="000372A3" w:rsidP="003754B0">
      <w:pPr>
        <w:pStyle w:val="Tekstpodstawowy"/>
        <w:numPr>
          <w:ilvl w:val="0"/>
          <w:numId w:val="209"/>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za niezgodne z zatwierdzonym projektem czasowej organizacji ruchu oznakowanie  na czas prowadzenia rob</w:t>
      </w:r>
      <w:r w:rsidRPr="000372A3">
        <w:rPr>
          <w:rFonts w:ascii="Arial Narrow" w:hAnsi="Arial Narrow"/>
          <w:b w:val="0"/>
          <w:sz w:val="22"/>
          <w:szCs w:val="22"/>
          <w:lang w:val="es-ES_tradnl"/>
        </w:rPr>
        <w:t>ó</w:t>
      </w:r>
      <w:r w:rsidRPr="000372A3">
        <w:rPr>
          <w:rFonts w:ascii="Arial Narrow" w:hAnsi="Arial Narrow"/>
          <w:b w:val="0"/>
          <w:sz w:val="22"/>
          <w:szCs w:val="22"/>
          <w:lang w:val="pl-PL"/>
        </w:rPr>
        <w:t xml:space="preserve">t, braki w oznakowaniu lub wykonanie oznakowania </w:t>
      </w:r>
      <w:r w:rsidRPr="000372A3">
        <w:rPr>
          <w:rFonts w:ascii="Arial Unicode MS" w:hAnsi="Arial Unicode MS"/>
          <w:b w:val="0"/>
          <w:sz w:val="22"/>
          <w:szCs w:val="22"/>
          <w:lang w:val="pl-PL"/>
        </w:rPr>
        <w:br/>
      </w:r>
      <w:r w:rsidRPr="000372A3">
        <w:rPr>
          <w:rFonts w:ascii="Arial Narrow" w:hAnsi="Arial Narrow"/>
          <w:b w:val="0"/>
          <w:sz w:val="22"/>
          <w:szCs w:val="22"/>
          <w:lang w:val="pl-PL"/>
        </w:rPr>
        <w:t xml:space="preserve">z nienależytą </w:t>
      </w:r>
      <w:r w:rsidRPr="000372A3">
        <w:rPr>
          <w:rFonts w:ascii="Arial Narrow" w:hAnsi="Arial Narrow"/>
          <w:b w:val="0"/>
          <w:sz w:val="22"/>
          <w:szCs w:val="22"/>
          <w:lang w:val="it-IT"/>
        </w:rPr>
        <w:t>staranno</w:t>
      </w:r>
      <w:r w:rsidRPr="000372A3">
        <w:rPr>
          <w:rFonts w:ascii="Arial Narrow" w:hAnsi="Arial Narrow"/>
          <w:b w:val="0"/>
          <w:sz w:val="22"/>
          <w:szCs w:val="22"/>
          <w:lang w:val="pl-PL"/>
        </w:rPr>
        <w:t>ścią 500,00 zł (słownie: pięć</w:t>
      </w:r>
      <w:r w:rsidRPr="000372A3">
        <w:rPr>
          <w:rFonts w:ascii="Arial Narrow" w:hAnsi="Arial Narrow"/>
          <w:b w:val="0"/>
          <w:sz w:val="22"/>
          <w:szCs w:val="22"/>
          <w:lang w:val="nl-NL"/>
        </w:rPr>
        <w:t>set z</w:t>
      </w:r>
      <w:r w:rsidRPr="000372A3">
        <w:rPr>
          <w:rFonts w:ascii="Arial Narrow" w:hAnsi="Arial Narrow"/>
          <w:b w:val="0"/>
          <w:sz w:val="22"/>
          <w:szCs w:val="22"/>
          <w:lang w:val="pl-PL"/>
        </w:rPr>
        <w:t>ł),</w:t>
      </w:r>
    </w:p>
    <w:p w:rsidR="000372A3" w:rsidRPr="000372A3" w:rsidRDefault="000372A3" w:rsidP="003754B0">
      <w:pPr>
        <w:pStyle w:val="Tekstpodstawowy"/>
        <w:numPr>
          <w:ilvl w:val="0"/>
          <w:numId w:val="209"/>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 xml:space="preserve">za naruszenie zobowiązania Wykonawcy do ubezpieczenia i zapłacenia składek zgodnie </w:t>
      </w:r>
      <w:r w:rsidRPr="000372A3">
        <w:rPr>
          <w:rFonts w:ascii="Arial Unicode MS" w:hAnsi="Arial Unicode MS"/>
          <w:b w:val="0"/>
          <w:sz w:val="22"/>
          <w:szCs w:val="22"/>
          <w:lang w:val="pl-PL"/>
        </w:rPr>
        <w:br/>
      </w:r>
      <w:r w:rsidRPr="000372A3">
        <w:rPr>
          <w:rFonts w:ascii="Arial Narrow" w:hAnsi="Arial Narrow"/>
          <w:b w:val="0"/>
          <w:sz w:val="22"/>
          <w:szCs w:val="22"/>
          <w:lang w:val="pl-PL"/>
        </w:rPr>
        <w:t>z zapisami § 8 ust. 1 Umowy, a także do okazania Zamawiającemu dokument</w:t>
      </w:r>
      <w:r w:rsidRPr="000372A3">
        <w:rPr>
          <w:rFonts w:ascii="Arial Narrow" w:hAnsi="Arial Narrow"/>
          <w:b w:val="0"/>
          <w:sz w:val="22"/>
          <w:szCs w:val="22"/>
          <w:lang w:val="es-ES_tradnl"/>
        </w:rPr>
        <w:t>ó</w:t>
      </w:r>
      <w:r w:rsidRPr="000372A3">
        <w:rPr>
          <w:rFonts w:ascii="Arial Narrow" w:hAnsi="Arial Narrow"/>
          <w:b w:val="0"/>
          <w:sz w:val="22"/>
          <w:szCs w:val="22"/>
          <w:lang w:val="pl-PL"/>
        </w:rPr>
        <w:t xml:space="preserve">w potwierdzających </w:t>
      </w:r>
      <w:r w:rsidRPr="000372A3">
        <w:rPr>
          <w:rFonts w:ascii="Arial Narrow" w:hAnsi="Arial Narrow"/>
          <w:b w:val="0"/>
          <w:sz w:val="22"/>
          <w:szCs w:val="22"/>
          <w:lang w:val="pl-PL"/>
        </w:rPr>
        <w:lastRenderedPageBreak/>
        <w:t>zawarcie umowy ubezpieczenia i opłacenia składek Zamawiający jest uprawniony do nałożenia kary umownej w wysokości 2 000,00 zł (słownie: dwa tysiące złotych), za każde naruszenie,</w:t>
      </w:r>
    </w:p>
    <w:p w:rsidR="000372A3" w:rsidRPr="000372A3" w:rsidRDefault="000372A3" w:rsidP="003754B0">
      <w:pPr>
        <w:pStyle w:val="Tekstpodstawowy"/>
        <w:numPr>
          <w:ilvl w:val="0"/>
          <w:numId w:val="209"/>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za naruszenie zobowiązania do usuwania odpad</w:t>
      </w:r>
      <w:r w:rsidRPr="000372A3">
        <w:rPr>
          <w:rFonts w:ascii="Arial Narrow" w:hAnsi="Arial Narrow"/>
          <w:b w:val="0"/>
          <w:sz w:val="22"/>
          <w:szCs w:val="22"/>
          <w:lang w:val="es-ES_tradnl"/>
        </w:rPr>
        <w:t>ó</w:t>
      </w:r>
      <w:r w:rsidRPr="000372A3">
        <w:rPr>
          <w:rFonts w:ascii="Arial Narrow" w:hAnsi="Arial Narrow"/>
          <w:b w:val="0"/>
          <w:sz w:val="22"/>
          <w:szCs w:val="22"/>
          <w:lang w:val="pl-PL"/>
        </w:rPr>
        <w:t>w zgodnie z zapisami w SIWZ, a także zobowiązania do przedkładania informacji  o wytwarzanych odpadach oraz sposobach gospodarowania wytworzonymi odpadami Zamawiający jest uprawniony do nałożenia kary umownej w wysokości 200,00 zł (słownie: dwieście złotych ), za każde naruszenie,</w:t>
      </w:r>
    </w:p>
    <w:p w:rsidR="000372A3" w:rsidRPr="000372A3" w:rsidRDefault="000372A3" w:rsidP="003754B0">
      <w:pPr>
        <w:pStyle w:val="Tekstpodstawowy"/>
        <w:numPr>
          <w:ilvl w:val="0"/>
          <w:numId w:val="209"/>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za wykonywanie czynności zastrzeżonych dla Kierownika budowy/rob</w:t>
      </w:r>
      <w:r w:rsidRPr="000372A3">
        <w:rPr>
          <w:rFonts w:ascii="Arial Narrow" w:hAnsi="Arial Narrow"/>
          <w:b w:val="0"/>
          <w:sz w:val="22"/>
          <w:szCs w:val="22"/>
          <w:lang w:val="es-ES_tradnl"/>
        </w:rPr>
        <w:t>ó</w:t>
      </w:r>
      <w:r w:rsidRPr="000372A3">
        <w:rPr>
          <w:rFonts w:ascii="Arial Narrow" w:hAnsi="Arial Narrow"/>
          <w:b w:val="0"/>
          <w:sz w:val="22"/>
          <w:szCs w:val="22"/>
          <w:lang w:val="pl-PL"/>
        </w:rPr>
        <w:t>t przez inną osobę niż została zaakceptowana przez Zamawiającego – w wysokości 500,00 zł (słownie: pięć</w:t>
      </w:r>
      <w:r w:rsidRPr="000372A3">
        <w:rPr>
          <w:rFonts w:ascii="Arial Narrow" w:hAnsi="Arial Narrow"/>
          <w:b w:val="0"/>
          <w:sz w:val="22"/>
          <w:szCs w:val="22"/>
          <w:lang w:val="nl-NL"/>
        </w:rPr>
        <w:t>set z</w:t>
      </w:r>
      <w:r w:rsidRPr="000372A3">
        <w:rPr>
          <w:rFonts w:ascii="Arial Narrow" w:hAnsi="Arial Narrow"/>
          <w:b w:val="0"/>
          <w:sz w:val="22"/>
          <w:szCs w:val="22"/>
          <w:lang w:val="pl-PL"/>
        </w:rPr>
        <w:t xml:space="preserve">ł). </w:t>
      </w:r>
    </w:p>
    <w:p w:rsidR="000372A3" w:rsidRPr="000372A3" w:rsidRDefault="000372A3" w:rsidP="003754B0">
      <w:pPr>
        <w:pStyle w:val="Tekstpodstawowy"/>
        <w:numPr>
          <w:ilvl w:val="0"/>
          <w:numId w:val="211"/>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Roszczenia o zapłatę kar umownych, o kt</w:t>
      </w:r>
      <w:r w:rsidRPr="000372A3">
        <w:rPr>
          <w:rFonts w:ascii="Arial Narrow" w:hAnsi="Arial Narrow"/>
          <w:b w:val="0"/>
          <w:sz w:val="22"/>
          <w:szCs w:val="22"/>
          <w:lang w:val="es-ES_tradnl"/>
        </w:rPr>
        <w:t>ó</w:t>
      </w:r>
      <w:r w:rsidRPr="000372A3">
        <w:rPr>
          <w:rFonts w:ascii="Arial Narrow" w:hAnsi="Arial Narrow"/>
          <w:b w:val="0"/>
          <w:sz w:val="22"/>
          <w:szCs w:val="22"/>
          <w:lang w:val="pl-PL"/>
        </w:rPr>
        <w:t>rych mowa w lit. a – p powyżej stają się wymagane z początkiem następnego dnia, po dniu, w kt</w:t>
      </w:r>
      <w:r w:rsidRPr="000372A3">
        <w:rPr>
          <w:rFonts w:ascii="Arial Narrow" w:hAnsi="Arial Narrow"/>
          <w:b w:val="0"/>
          <w:sz w:val="22"/>
          <w:szCs w:val="22"/>
          <w:lang w:val="es-ES_tradnl"/>
        </w:rPr>
        <w:t>ó</w:t>
      </w:r>
      <w:r w:rsidRPr="000372A3">
        <w:rPr>
          <w:rFonts w:ascii="Arial Narrow" w:hAnsi="Arial Narrow"/>
          <w:b w:val="0"/>
          <w:sz w:val="22"/>
          <w:szCs w:val="22"/>
          <w:lang w:val="pl-PL"/>
        </w:rPr>
        <w:t>rym nastąpiło zdarzenie będące podstawą naliczenia danej kary umownej.</w:t>
      </w:r>
    </w:p>
    <w:p w:rsidR="000372A3" w:rsidRPr="000372A3" w:rsidRDefault="000372A3" w:rsidP="003754B0">
      <w:pPr>
        <w:pStyle w:val="Tekstpodstawowy"/>
        <w:numPr>
          <w:ilvl w:val="0"/>
          <w:numId w:val="212"/>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Strony zastrzegają sobie prawo dochodzenia odszkodowania uzupełniającego, w przypadku, gdy poniesiona szkoda przewyższa należną karę umowną.</w:t>
      </w:r>
    </w:p>
    <w:p w:rsidR="000372A3" w:rsidRPr="000372A3" w:rsidRDefault="000372A3" w:rsidP="003754B0">
      <w:pPr>
        <w:pStyle w:val="Tekstpodstawowy"/>
        <w:numPr>
          <w:ilvl w:val="0"/>
          <w:numId w:val="205"/>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rPr>
      </w:pPr>
      <w:r w:rsidRPr="000372A3">
        <w:rPr>
          <w:rFonts w:ascii="Arial Narrow" w:hAnsi="Arial Narrow"/>
          <w:b w:val="0"/>
          <w:sz w:val="22"/>
          <w:szCs w:val="22"/>
          <w:lang w:val="pl-PL"/>
        </w:rPr>
        <w:t xml:space="preserve">Wykonawca wyraża zgodę na potrącenie naliczonej kary umownej ze swojego wynagrodzenia. </w:t>
      </w:r>
      <w:r w:rsidRPr="000372A3">
        <w:rPr>
          <w:rFonts w:ascii="Arial Narrow" w:hAnsi="Arial Narrow"/>
          <w:b w:val="0"/>
          <w:sz w:val="22"/>
          <w:szCs w:val="22"/>
        </w:rPr>
        <w:t>Potrącenie nastąpi na podstawie noty księgowej wystawionej przez Zamawiającego.</w:t>
      </w:r>
    </w:p>
    <w:p w:rsidR="000372A3" w:rsidRPr="000372A3" w:rsidRDefault="000372A3" w:rsidP="003754B0">
      <w:pPr>
        <w:pStyle w:val="Tekstpodstawowy"/>
        <w:numPr>
          <w:ilvl w:val="0"/>
          <w:numId w:val="205"/>
        </w:numPr>
        <w:pBdr>
          <w:top w:val="nil"/>
          <w:left w:val="nil"/>
          <w:bottom w:val="nil"/>
          <w:right w:val="nil"/>
          <w:between w:val="nil"/>
          <w:bar w:val="nil"/>
        </w:pBdr>
        <w:suppressAutoHyphens/>
        <w:spacing w:after="0" w:line="240" w:lineRule="auto"/>
        <w:jc w:val="both"/>
        <w:rPr>
          <w:rFonts w:ascii="Arial Narrow" w:eastAsia="Arial Narrow" w:hAnsi="Arial Narrow" w:cs="Arial Narrow"/>
          <w:b w:val="0"/>
          <w:sz w:val="22"/>
          <w:szCs w:val="22"/>
          <w:lang w:val="pl-PL"/>
        </w:rPr>
      </w:pPr>
      <w:r w:rsidRPr="000372A3">
        <w:rPr>
          <w:rFonts w:ascii="Arial Narrow" w:hAnsi="Arial Narrow"/>
          <w:b w:val="0"/>
          <w:sz w:val="22"/>
          <w:szCs w:val="22"/>
          <w:lang w:val="pl-PL"/>
        </w:rPr>
        <w:t xml:space="preserve">W przypadku braku możliwości potrącenia – termin zapłaty z tytułu kar umownych ustala się </w:t>
      </w:r>
      <w:r w:rsidRPr="000372A3">
        <w:rPr>
          <w:rFonts w:ascii="Arial Unicode MS" w:hAnsi="Arial Unicode MS"/>
          <w:b w:val="0"/>
          <w:sz w:val="22"/>
          <w:szCs w:val="22"/>
          <w:lang w:val="pl-PL"/>
        </w:rPr>
        <w:br/>
      </w:r>
      <w:r w:rsidRPr="000372A3">
        <w:rPr>
          <w:rFonts w:ascii="Arial Narrow" w:hAnsi="Arial Narrow"/>
          <w:b w:val="0"/>
          <w:sz w:val="22"/>
          <w:szCs w:val="22"/>
          <w:lang w:val="pl-PL"/>
        </w:rPr>
        <w:t>na  14 dni od daty przekazania Wykonawcy noty księgowej.</w:t>
      </w:r>
    </w:p>
    <w:p w:rsidR="000372A3" w:rsidRPr="000372A3" w:rsidRDefault="000372A3" w:rsidP="000372A3">
      <w:pPr>
        <w:jc w:val="both"/>
        <w:rPr>
          <w:rFonts w:ascii="Arial Narrow" w:eastAsia="Arial Narrow" w:hAnsi="Arial Narrow" w:cs="Arial Narrow"/>
          <w:lang w:val="pl-PL"/>
        </w:rPr>
      </w:pPr>
    </w:p>
    <w:p w:rsidR="000372A3" w:rsidRDefault="000372A3" w:rsidP="000372A3">
      <w:pPr>
        <w:jc w:val="center"/>
        <w:rPr>
          <w:b/>
          <w:bCs/>
        </w:rPr>
      </w:pPr>
      <w:r>
        <w:rPr>
          <w:b/>
          <w:bCs/>
        </w:rPr>
        <w:t>§12</w:t>
      </w:r>
    </w:p>
    <w:p w:rsidR="000372A3" w:rsidRDefault="000372A3" w:rsidP="000372A3">
      <w:pPr>
        <w:jc w:val="center"/>
      </w:pPr>
      <w:r>
        <w:rPr>
          <w:b/>
          <w:bCs/>
        </w:rPr>
        <w:t>(dopuszczalne zmiany postanowień umowy)</w:t>
      </w:r>
    </w:p>
    <w:p w:rsidR="000372A3" w:rsidRPr="000372A3" w:rsidRDefault="000372A3" w:rsidP="003754B0">
      <w:pPr>
        <w:numPr>
          <w:ilvl w:val="0"/>
          <w:numId w:val="214"/>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Strony przewidują możliwość dokonywania zmian w niniejszej umowie w granicach wyznaczonych przepisami ustawy Prawo zam</w:t>
      </w:r>
      <w:r>
        <w:rPr>
          <w:rFonts w:ascii="Arial Narrow" w:hAnsi="Arial Narrow"/>
          <w:lang w:val="es-ES_tradnl"/>
        </w:rPr>
        <w:t>ó</w:t>
      </w:r>
      <w:r w:rsidRPr="000372A3">
        <w:rPr>
          <w:rFonts w:ascii="Arial Narrow" w:hAnsi="Arial Narrow"/>
          <w:lang w:val="pl-PL"/>
        </w:rPr>
        <w:t>wień publicznych oraz pod warunkiem, że Zamawiający przewidział możliwość ich dokonania w treści dokument</w:t>
      </w:r>
      <w:r>
        <w:rPr>
          <w:rFonts w:ascii="Arial Narrow" w:hAnsi="Arial Narrow"/>
          <w:lang w:val="es-ES_tradnl"/>
        </w:rPr>
        <w:t>ó</w:t>
      </w:r>
      <w:r w:rsidRPr="000372A3">
        <w:rPr>
          <w:rFonts w:ascii="Arial Narrow" w:hAnsi="Arial Narrow"/>
          <w:lang w:val="pl-PL"/>
        </w:rPr>
        <w:t>w przetargowych, będących integralną częścią umowy.</w:t>
      </w:r>
    </w:p>
    <w:p w:rsidR="000372A3" w:rsidRDefault="000372A3" w:rsidP="003754B0">
      <w:pPr>
        <w:pStyle w:val="Tekstpodstawowywcity21"/>
        <w:widowControl/>
        <w:numPr>
          <w:ilvl w:val="0"/>
          <w:numId w:val="217"/>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 xml:space="preserve">   Zmiana Umowy może nastąpić z inicjatywy Zamawiającego albo Wykonawcy, pod warunkiem zaistnienia okoliczności wymienionych w niniejszym paragrafie. </w:t>
      </w:r>
    </w:p>
    <w:p w:rsidR="000372A3" w:rsidRDefault="000372A3" w:rsidP="003754B0">
      <w:pPr>
        <w:pStyle w:val="Tekstpodstawowywcity21"/>
        <w:widowControl/>
        <w:numPr>
          <w:ilvl w:val="0"/>
          <w:numId w:val="216"/>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 xml:space="preserve">    Wykonawca w tym celu winien przedstawić Zamawiającemu </w:t>
      </w:r>
      <w:r>
        <w:rPr>
          <w:rFonts w:ascii="Arial Narrow" w:hAnsi="Arial Narrow"/>
          <w:sz w:val="22"/>
          <w:szCs w:val="22"/>
          <w:u w:val="single"/>
        </w:rPr>
        <w:t>wniosek</w:t>
      </w:r>
      <w:r>
        <w:rPr>
          <w:rFonts w:ascii="Arial Narrow" w:hAnsi="Arial Narrow"/>
          <w:sz w:val="22"/>
          <w:szCs w:val="22"/>
        </w:rPr>
        <w:t xml:space="preserve"> w formie pisemnej dotyczący zmiany Umowy wraz z opisem zdarzenia lub okoliczności stanowiących podstawę </w:t>
      </w:r>
      <w:r>
        <w:rPr>
          <w:rFonts w:ascii="Arial Narrow" w:hAnsi="Arial Narrow"/>
          <w:sz w:val="22"/>
          <w:szCs w:val="22"/>
          <w:lang w:val="pt-PT"/>
        </w:rPr>
        <w:t xml:space="preserve">do </w:t>
      </w:r>
      <w:r>
        <w:rPr>
          <w:rFonts w:ascii="Arial Narrow" w:hAnsi="Arial Narrow"/>
          <w:sz w:val="22"/>
          <w:szCs w:val="22"/>
        </w:rPr>
        <w:t>żądania takiej zmiany, kt</w:t>
      </w:r>
      <w:r>
        <w:rPr>
          <w:rFonts w:ascii="Arial Narrow" w:hAnsi="Arial Narrow"/>
          <w:sz w:val="22"/>
          <w:szCs w:val="22"/>
          <w:lang w:val="es-ES_tradnl"/>
        </w:rPr>
        <w:t>ó</w:t>
      </w:r>
      <w:r>
        <w:rPr>
          <w:rFonts w:ascii="Arial Narrow" w:hAnsi="Arial Narrow"/>
          <w:sz w:val="22"/>
          <w:szCs w:val="22"/>
        </w:rPr>
        <w:t xml:space="preserve">ry powinien zawierać: </w:t>
      </w:r>
    </w:p>
    <w:p w:rsidR="000372A3" w:rsidRDefault="000372A3" w:rsidP="003754B0">
      <w:pPr>
        <w:numPr>
          <w:ilvl w:val="0"/>
          <w:numId w:val="219"/>
        </w:numPr>
        <w:pBdr>
          <w:top w:val="nil"/>
          <w:left w:val="nil"/>
          <w:bottom w:val="nil"/>
          <w:right w:val="nil"/>
          <w:between w:val="nil"/>
          <w:bar w:val="nil"/>
        </w:pBdr>
        <w:spacing w:after="0" w:line="240" w:lineRule="auto"/>
        <w:jc w:val="both"/>
        <w:rPr>
          <w:rFonts w:ascii="Arial Narrow" w:eastAsia="Arial Narrow" w:hAnsi="Arial Narrow" w:cs="Arial Narrow"/>
        </w:rPr>
      </w:pPr>
      <w:r>
        <w:rPr>
          <w:rFonts w:ascii="Arial Narrow" w:hAnsi="Arial Narrow"/>
        </w:rPr>
        <w:t>opis zmiany,</w:t>
      </w:r>
    </w:p>
    <w:p w:rsidR="000372A3" w:rsidRDefault="000372A3" w:rsidP="003754B0">
      <w:pPr>
        <w:numPr>
          <w:ilvl w:val="0"/>
          <w:numId w:val="219"/>
        </w:numPr>
        <w:pBdr>
          <w:top w:val="nil"/>
          <w:left w:val="nil"/>
          <w:bottom w:val="nil"/>
          <w:right w:val="nil"/>
          <w:between w:val="nil"/>
          <w:bar w:val="nil"/>
        </w:pBdr>
        <w:spacing w:after="0" w:line="240" w:lineRule="auto"/>
        <w:jc w:val="both"/>
        <w:rPr>
          <w:rFonts w:ascii="Arial Narrow" w:eastAsia="Arial Narrow" w:hAnsi="Arial Narrow" w:cs="Arial Narrow"/>
        </w:rPr>
      </w:pPr>
      <w:r>
        <w:rPr>
          <w:rFonts w:ascii="Arial Narrow" w:hAnsi="Arial Narrow"/>
        </w:rPr>
        <w:t>uzasadnienie zmiany,</w:t>
      </w:r>
    </w:p>
    <w:p w:rsidR="000372A3" w:rsidRPr="000372A3" w:rsidRDefault="000372A3" w:rsidP="003754B0">
      <w:pPr>
        <w:numPr>
          <w:ilvl w:val="0"/>
          <w:numId w:val="219"/>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analizę koszt</w:t>
      </w:r>
      <w:r>
        <w:rPr>
          <w:rFonts w:ascii="Arial Narrow" w:hAnsi="Arial Narrow"/>
          <w:lang w:val="es-ES_tradnl"/>
        </w:rPr>
        <w:t>ó</w:t>
      </w:r>
      <w:r w:rsidRPr="000372A3">
        <w:rPr>
          <w:rFonts w:ascii="Arial Narrow" w:hAnsi="Arial Narrow"/>
          <w:lang w:val="pl-PL"/>
        </w:rPr>
        <w:t>w zmiany oraz jego wpływu na wysokość wynagrodzenia,</w:t>
      </w:r>
    </w:p>
    <w:p w:rsidR="000372A3" w:rsidRPr="000372A3" w:rsidRDefault="000372A3" w:rsidP="003754B0">
      <w:pPr>
        <w:numPr>
          <w:ilvl w:val="0"/>
          <w:numId w:val="219"/>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czas wykonania zmiany oraz wpływ zmiany na termin zakończenia umowy.</w:t>
      </w:r>
    </w:p>
    <w:p w:rsidR="000372A3" w:rsidRDefault="000372A3" w:rsidP="003754B0">
      <w:pPr>
        <w:pStyle w:val="Akapitzlist"/>
        <w:numPr>
          <w:ilvl w:val="0"/>
          <w:numId w:val="222"/>
        </w:numPr>
        <w:pBdr>
          <w:top w:val="nil"/>
          <w:left w:val="nil"/>
          <w:bottom w:val="nil"/>
          <w:right w:val="nil"/>
          <w:between w:val="nil"/>
          <w:bar w:val="nil"/>
        </w:pBdr>
        <w:suppressAutoHyphens w:val="0"/>
        <w:contextualSpacing w:val="0"/>
        <w:jc w:val="both"/>
        <w:rPr>
          <w:rFonts w:ascii="Arial Narrow" w:eastAsia="Arial Narrow" w:hAnsi="Arial Narrow" w:cs="Arial Narrow"/>
          <w:color w:val="FF0000"/>
          <w:u w:color="FF0000"/>
        </w:rPr>
      </w:pPr>
      <w:r>
        <w:rPr>
          <w:rFonts w:ascii="Arial Narrow" w:hAnsi="Arial Narrow"/>
        </w:rPr>
        <w:t>Wniosek, o kt</w:t>
      </w:r>
      <w:r>
        <w:rPr>
          <w:rFonts w:ascii="Arial Narrow" w:hAnsi="Arial Narrow"/>
          <w:lang w:val="es-ES_tradnl"/>
        </w:rPr>
        <w:t>ó</w:t>
      </w:r>
      <w:r>
        <w:rPr>
          <w:rFonts w:ascii="Arial Narrow" w:hAnsi="Arial Narrow"/>
        </w:rPr>
        <w:t xml:space="preserve">rym mowa w ust. 3 powinien zostać przekazany niezwłocznie, jednakże nie później niż </w:t>
      </w:r>
      <w:r>
        <w:rPr>
          <w:rFonts w:ascii="Arial Unicode MS" w:eastAsia="Arial Unicode MS" w:hAnsi="Arial Unicode MS" w:cs="Arial Unicode MS"/>
        </w:rPr>
        <w:br/>
      </w:r>
      <w:r>
        <w:rPr>
          <w:rFonts w:ascii="Arial Narrow" w:hAnsi="Arial Narrow"/>
        </w:rPr>
        <w:t>w terminie 7 dni roboczych od dnia, w kt</w:t>
      </w:r>
      <w:r>
        <w:rPr>
          <w:rFonts w:ascii="Arial Narrow" w:hAnsi="Arial Narrow"/>
          <w:lang w:val="es-ES_tradnl"/>
        </w:rPr>
        <w:t>ó</w:t>
      </w:r>
      <w:r>
        <w:rPr>
          <w:rFonts w:ascii="Arial Narrow" w:hAnsi="Arial Narrow"/>
        </w:rPr>
        <w:t xml:space="preserve">rym Wykonawca dowiedział się, lub powinien dowiedzieć się </w:t>
      </w:r>
      <w:r>
        <w:rPr>
          <w:rFonts w:ascii="Arial Unicode MS" w:eastAsia="Arial Unicode MS" w:hAnsi="Arial Unicode MS" w:cs="Arial Unicode MS"/>
        </w:rPr>
        <w:br/>
      </w:r>
      <w:r>
        <w:rPr>
          <w:rFonts w:ascii="Arial Narrow" w:hAnsi="Arial Narrow"/>
        </w:rPr>
        <w:t>o danym zdarzeniu lub okolicznościach</w:t>
      </w:r>
      <w:r>
        <w:rPr>
          <w:rFonts w:ascii="Arial Narrow" w:hAnsi="Arial Narrow"/>
          <w:color w:val="FF0000"/>
          <w:u w:color="FF0000"/>
        </w:rPr>
        <w:t xml:space="preserve">. </w:t>
      </w:r>
    </w:p>
    <w:p w:rsidR="000372A3" w:rsidRDefault="000372A3" w:rsidP="003754B0">
      <w:pPr>
        <w:pStyle w:val="Akapitzlist"/>
        <w:numPr>
          <w:ilvl w:val="0"/>
          <w:numId w:val="221"/>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Wykonawca zobowiązany jest do dostarczenia wraz z wnioskiem, o kt</w:t>
      </w:r>
      <w:r>
        <w:rPr>
          <w:rFonts w:ascii="Arial Narrow" w:hAnsi="Arial Narrow"/>
          <w:lang w:val="es-ES_tradnl"/>
        </w:rPr>
        <w:t>ó</w:t>
      </w:r>
      <w:r>
        <w:rPr>
          <w:rFonts w:ascii="Arial Narrow" w:hAnsi="Arial Narrow"/>
        </w:rPr>
        <w:t>rym mowa w ust. 3, wszelkich innych dokument</w:t>
      </w:r>
      <w:r>
        <w:rPr>
          <w:rFonts w:ascii="Arial Narrow" w:hAnsi="Arial Narrow"/>
          <w:lang w:val="es-ES_tradnl"/>
        </w:rPr>
        <w:t>ó</w:t>
      </w:r>
      <w:r>
        <w:rPr>
          <w:rFonts w:ascii="Arial Narrow" w:hAnsi="Arial Narrow"/>
        </w:rPr>
        <w:t xml:space="preserve">w wymaganych Umową, w tym propozycji rozliczenia przygotowanej w oparciu </w:t>
      </w:r>
      <w:r>
        <w:rPr>
          <w:rFonts w:ascii="Arial Unicode MS" w:eastAsia="Arial Unicode MS" w:hAnsi="Arial Unicode MS" w:cs="Arial Unicode MS"/>
        </w:rPr>
        <w:br/>
      </w:r>
      <w:r>
        <w:rPr>
          <w:rFonts w:ascii="Arial Narrow" w:hAnsi="Arial Narrow"/>
        </w:rPr>
        <w:t xml:space="preserve">o zasady określone w SIWZ, i informacji uzasadniających żądanie zmiany Umowy, stosowanie </w:t>
      </w:r>
      <w:r>
        <w:rPr>
          <w:rFonts w:ascii="Arial Unicode MS" w:eastAsia="Arial Unicode MS" w:hAnsi="Arial Unicode MS" w:cs="Arial Unicode MS"/>
        </w:rPr>
        <w:br/>
      </w:r>
      <w:r>
        <w:rPr>
          <w:rFonts w:ascii="Arial Narrow" w:hAnsi="Arial Narrow"/>
        </w:rPr>
        <w:t>do zdarzenia lub okoliczności stanowiących podstawę żądania zmiany.</w:t>
      </w:r>
    </w:p>
    <w:p w:rsidR="000372A3" w:rsidRDefault="000372A3" w:rsidP="003754B0">
      <w:pPr>
        <w:pStyle w:val="Akapitzlist"/>
        <w:numPr>
          <w:ilvl w:val="0"/>
          <w:numId w:val="221"/>
        </w:numPr>
        <w:pBdr>
          <w:top w:val="nil"/>
          <w:left w:val="nil"/>
          <w:bottom w:val="nil"/>
          <w:right w:val="nil"/>
          <w:between w:val="nil"/>
          <w:bar w:val="nil"/>
        </w:pBdr>
        <w:suppressAutoHyphens w:val="0"/>
        <w:contextualSpacing w:val="0"/>
        <w:rPr>
          <w:rFonts w:ascii="Arial Narrow" w:eastAsia="Arial Narrow" w:hAnsi="Arial Narrow" w:cs="Arial Narrow"/>
        </w:rPr>
      </w:pPr>
      <w:r>
        <w:rPr>
          <w:rFonts w:ascii="Arial Narrow" w:hAnsi="Arial Narrow"/>
        </w:rPr>
        <w:t>Wykonawca zobowiązany jest do prowadzenia bieżącej dokumentacji koniecznej dla uzasadnienia żądania zmiany i przechowywania jej na Terenie budowy lub w innym miejscu wskazanym przez Nadz</w:t>
      </w:r>
      <w:r>
        <w:rPr>
          <w:rFonts w:ascii="Arial Narrow" w:hAnsi="Arial Narrow"/>
          <w:lang w:val="es-ES_tradnl"/>
        </w:rPr>
        <w:t>ó</w:t>
      </w:r>
      <w:r>
        <w:rPr>
          <w:rFonts w:ascii="Arial Narrow" w:hAnsi="Arial Narrow"/>
        </w:rPr>
        <w:t xml:space="preserve">r Inwestorski. </w:t>
      </w:r>
    </w:p>
    <w:p w:rsidR="000372A3" w:rsidRDefault="000372A3" w:rsidP="003754B0">
      <w:pPr>
        <w:pStyle w:val="Akapitzlist"/>
        <w:numPr>
          <w:ilvl w:val="0"/>
          <w:numId w:val="221"/>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Po otrzymaniu wniosku, o kt</w:t>
      </w:r>
      <w:r>
        <w:rPr>
          <w:rFonts w:ascii="Arial Narrow" w:hAnsi="Arial Narrow"/>
          <w:lang w:val="es-ES_tradnl"/>
        </w:rPr>
        <w:t>ó</w:t>
      </w:r>
      <w:r>
        <w:rPr>
          <w:rFonts w:ascii="Arial Narrow" w:hAnsi="Arial Narrow"/>
        </w:rPr>
        <w:t>rym mowa w ust. 3 Nadz</w:t>
      </w:r>
      <w:r>
        <w:rPr>
          <w:rFonts w:ascii="Arial Narrow" w:hAnsi="Arial Narrow"/>
          <w:lang w:val="es-ES_tradnl"/>
        </w:rPr>
        <w:t>ó</w:t>
      </w:r>
      <w:r>
        <w:rPr>
          <w:rFonts w:ascii="Arial Narrow" w:hAnsi="Arial Narrow"/>
        </w:rPr>
        <w:t>r Inwestorski jest uprawniony, bez dokonywania oceny jego zasadności, do kontroli dokumentacji, o kt</w:t>
      </w:r>
      <w:r>
        <w:rPr>
          <w:rFonts w:ascii="Arial Narrow" w:hAnsi="Arial Narrow"/>
          <w:lang w:val="es-ES_tradnl"/>
        </w:rPr>
        <w:t>ó</w:t>
      </w:r>
      <w:r>
        <w:rPr>
          <w:rFonts w:ascii="Arial Narrow" w:hAnsi="Arial Narrow"/>
        </w:rPr>
        <w:t xml:space="preserve">rej mowa w ust. 6 i wydania Wykonawcy polecenia prowadzenia dalszej dokumentacji bieżącej uzasadniającej żądanie zmiany. </w:t>
      </w:r>
    </w:p>
    <w:p w:rsidR="000372A3" w:rsidRDefault="000372A3" w:rsidP="003754B0">
      <w:pPr>
        <w:pStyle w:val="Akapitzlist"/>
        <w:numPr>
          <w:ilvl w:val="0"/>
          <w:numId w:val="221"/>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lastRenderedPageBreak/>
        <w:t>Wykonawca jest zobowiązany do okazania do wglądu Nadzorowi Inwestorskiemu dokumentacji, o kt</w:t>
      </w:r>
      <w:r>
        <w:rPr>
          <w:rFonts w:ascii="Arial Narrow" w:hAnsi="Arial Narrow"/>
          <w:lang w:val="es-ES_tradnl"/>
        </w:rPr>
        <w:t>ó</w:t>
      </w:r>
      <w:r>
        <w:rPr>
          <w:rFonts w:ascii="Arial Narrow" w:hAnsi="Arial Narrow"/>
        </w:rPr>
        <w:t>rej mowa w ust. 6 i przedłożenia na żądanie Nadzoru Inwestorskiego jej kopii.</w:t>
      </w:r>
    </w:p>
    <w:p w:rsidR="000372A3" w:rsidRDefault="000372A3" w:rsidP="003754B0">
      <w:pPr>
        <w:pStyle w:val="Akapitzlist"/>
        <w:numPr>
          <w:ilvl w:val="0"/>
          <w:numId w:val="221"/>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 terminie 7 dni roboczych od dnia otrzymania wniosku, o kt</w:t>
      </w:r>
      <w:r>
        <w:rPr>
          <w:rFonts w:ascii="Arial Narrow" w:hAnsi="Arial Narrow"/>
          <w:lang w:val="es-ES_tradnl"/>
        </w:rPr>
        <w:t>ó</w:t>
      </w:r>
      <w:r>
        <w:rPr>
          <w:rFonts w:ascii="Arial Narrow" w:hAnsi="Arial Narrow"/>
        </w:rPr>
        <w:t>rym mowa w ust. 3 wraz z propozycją wyceny rob</w:t>
      </w:r>
      <w:r>
        <w:rPr>
          <w:rFonts w:ascii="Arial Narrow" w:hAnsi="Arial Narrow"/>
          <w:lang w:val="es-ES_tradnl"/>
        </w:rPr>
        <w:t>ó</w:t>
      </w:r>
      <w:r>
        <w:rPr>
          <w:rFonts w:ascii="Arial Narrow" w:hAnsi="Arial Narrow"/>
        </w:rPr>
        <w:t>t i informacji uzasadniających żądanie zmiany Umowy, Nadz</w:t>
      </w:r>
      <w:r>
        <w:rPr>
          <w:rFonts w:ascii="Arial Narrow" w:hAnsi="Arial Narrow"/>
          <w:lang w:val="es-ES_tradnl"/>
        </w:rPr>
        <w:t>ó</w:t>
      </w:r>
      <w:r>
        <w:rPr>
          <w:rFonts w:ascii="Arial Narrow" w:hAnsi="Arial Narrow"/>
        </w:rPr>
        <w:t>r Inwestorski zobowiązany jest do pisemnego ustosunkowania się do zgłoszonego żądania zmiany Umowy, i odpowiednio propozycji wyceny rob</w:t>
      </w:r>
      <w:r>
        <w:rPr>
          <w:rFonts w:ascii="Arial Narrow" w:hAnsi="Arial Narrow"/>
          <w:lang w:val="es-ES_tradnl"/>
        </w:rPr>
        <w:t>ó</w:t>
      </w:r>
      <w:r>
        <w:rPr>
          <w:rFonts w:ascii="Arial Narrow" w:hAnsi="Arial Narrow"/>
        </w:rPr>
        <w:t>t, i przekazania go Zamawiającemu wraz z uzasadnieniem, zar</w:t>
      </w:r>
      <w:r>
        <w:rPr>
          <w:rFonts w:ascii="Arial Narrow" w:hAnsi="Arial Narrow"/>
          <w:lang w:val="es-ES_tradnl"/>
        </w:rPr>
        <w:t>ó</w:t>
      </w:r>
      <w:r>
        <w:rPr>
          <w:rFonts w:ascii="Arial Narrow" w:hAnsi="Arial Narrow"/>
        </w:rPr>
        <w:t>wno w przypadku odmowy, jak i akceptacji żądania zmiany.</w:t>
      </w:r>
    </w:p>
    <w:p w:rsidR="000372A3" w:rsidRDefault="000372A3" w:rsidP="003754B0">
      <w:pPr>
        <w:pStyle w:val="Akapitzlist"/>
        <w:numPr>
          <w:ilvl w:val="0"/>
          <w:numId w:val="221"/>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 terminie 7 dni roboczych od dnia otrzymania żądania zmiany, zaopiniowanego przez Nadz</w:t>
      </w:r>
      <w:r>
        <w:rPr>
          <w:rFonts w:ascii="Arial Narrow" w:hAnsi="Arial Narrow"/>
          <w:lang w:val="es-ES_tradnl"/>
        </w:rPr>
        <w:t>ó</w:t>
      </w:r>
      <w:r>
        <w:rPr>
          <w:rFonts w:ascii="Arial Narrow" w:hAnsi="Arial Narrow"/>
        </w:rPr>
        <w:t>r Inwestorski, Zamawiający powiadomi Wykonawcę o akceptacji żądania zmiany Umowy i terminie podpisania aneksu do Umowy lub odpowiednio o braku akceptacji</w:t>
      </w:r>
    </w:p>
    <w:p w:rsidR="000372A3" w:rsidRDefault="000372A3" w:rsidP="003754B0">
      <w:pPr>
        <w:pStyle w:val="Akapitzlist"/>
        <w:numPr>
          <w:ilvl w:val="0"/>
          <w:numId w:val="221"/>
        </w:numPr>
        <w:pBdr>
          <w:top w:val="nil"/>
          <w:left w:val="nil"/>
          <w:bottom w:val="nil"/>
          <w:right w:val="nil"/>
          <w:between w:val="nil"/>
          <w:bar w:val="nil"/>
        </w:pBdr>
        <w:suppressAutoHyphens w:val="0"/>
        <w:contextualSpacing w:val="0"/>
        <w:jc w:val="both"/>
        <w:rPr>
          <w:rFonts w:ascii="Arial Narrow" w:eastAsia="Arial Narrow" w:hAnsi="Arial Narrow" w:cs="Arial Narrow"/>
          <w:color w:val="FF0000"/>
          <w:u w:color="FF0000"/>
        </w:rPr>
      </w:pPr>
      <w:r>
        <w:rPr>
          <w:rFonts w:ascii="Arial Narrow" w:hAnsi="Arial Narrow"/>
        </w:rPr>
        <w:t>Zmiana postanowień umowy może nastąpić jedynie za zgodą obu Stron i będzie wymagać formy pisemnego aneksu podpisanego przez obie strony pod rygorem nieważności.</w:t>
      </w:r>
    </w:p>
    <w:p w:rsidR="000372A3" w:rsidRDefault="000372A3" w:rsidP="003754B0">
      <w:pPr>
        <w:pStyle w:val="Akapitzlist"/>
        <w:numPr>
          <w:ilvl w:val="0"/>
          <w:numId w:val="221"/>
        </w:numPr>
        <w:pBdr>
          <w:top w:val="nil"/>
          <w:left w:val="nil"/>
          <w:bottom w:val="nil"/>
          <w:right w:val="nil"/>
          <w:between w:val="nil"/>
          <w:bar w:val="nil"/>
        </w:pBdr>
        <w:suppressAutoHyphens w:val="0"/>
        <w:contextualSpacing w:val="0"/>
        <w:jc w:val="both"/>
        <w:rPr>
          <w:rFonts w:ascii="Arial Narrow" w:eastAsia="Arial Narrow" w:hAnsi="Arial Narrow" w:cs="Arial Narrow"/>
          <w:color w:val="FF0000"/>
          <w:u w:color="FF0000"/>
        </w:rPr>
      </w:pPr>
      <w:r>
        <w:rPr>
          <w:rFonts w:ascii="Arial Narrow" w:hAnsi="Arial Narrow"/>
        </w:rPr>
        <w:t>Zmiana Umowy może nastąpić w przypadku zaistnienia następujących okolicznoś</w:t>
      </w:r>
      <w:r>
        <w:rPr>
          <w:rFonts w:ascii="Arial Narrow" w:hAnsi="Arial Narrow"/>
          <w:lang w:val="it-IT"/>
        </w:rPr>
        <w:t>ci:</w:t>
      </w:r>
    </w:p>
    <w:p w:rsidR="000372A3" w:rsidRDefault="000372A3" w:rsidP="003754B0">
      <w:pPr>
        <w:pStyle w:val="Tekstpodstawowywcity21"/>
        <w:widowControl/>
        <w:numPr>
          <w:ilvl w:val="0"/>
          <w:numId w:val="224"/>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z powodu zaistnienia omyłki pisarskiej lub rachunkowej,</w:t>
      </w:r>
    </w:p>
    <w:p w:rsidR="000372A3" w:rsidRPr="000372A3" w:rsidRDefault="000372A3" w:rsidP="003754B0">
      <w:pPr>
        <w:numPr>
          <w:ilvl w:val="0"/>
          <w:numId w:val="225"/>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gdy zaistnieje siła wyższa lub inna, niemożliwa do przewidzenia w momencie zawarcia umowy okoliczność prawna, ekonomiczna lub techniczna, za kt</w:t>
      </w:r>
      <w:r>
        <w:rPr>
          <w:rFonts w:ascii="Arial Narrow" w:hAnsi="Arial Narrow"/>
          <w:lang w:val="es-ES_tradnl"/>
        </w:rPr>
        <w:t>ó</w:t>
      </w:r>
      <w:r w:rsidRPr="000372A3">
        <w:rPr>
          <w:rFonts w:ascii="Arial Narrow" w:hAnsi="Arial Narrow"/>
          <w:lang w:val="pl-PL"/>
        </w:rPr>
        <w:t xml:space="preserve">rą żadna ze stron nie ponosi odpowiedzialności, skutkująca brakiem możliwości należytego wykonania umowy zgodnie </w:t>
      </w:r>
      <w:r w:rsidRPr="000372A3">
        <w:rPr>
          <w:rFonts w:ascii="Arial Unicode MS" w:eastAsia="Arial Unicode MS" w:hAnsi="Arial Unicode MS" w:cs="Arial Unicode MS"/>
          <w:lang w:val="pl-PL"/>
        </w:rPr>
        <w:br/>
      </w:r>
      <w:r w:rsidRPr="000372A3">
        <w:rPr>
          <w:rFonts w:ascii="Arial Narrow" w:hAnsi="Arial Narrow"/>
          <w:lang w:val="pl-PL"/>
        </w:rPr>
        <w:t>z SIWZ lub wprowadzenie tych zmian jest korzystne dla Zamawiającego.</w:t>
      </w:r>
    </w:p>
    <w:p w:rsidR="000372A3" w:rsidRPr="000372A3" w:rsidRDefault="000372A3" w:rsidP="003754B0">
      <w:pPr>
        <w:numPr>
          <w:ilvl w:val="0"/>
          <w:numId w:val="225"/>
        </w:numPr>
        <w:pBdr>
          <w:top w:val="nil"/>
          <w:left w:val="nil"/>
          <w:bottom w:val="nil"/>
          <w:right w:val="nil"/>
          <w:between w:val="nil"/>
          <w:bar w:val="nil"/>
        </w:pBdr>
        <w:spacing w:line="240" w:lineRule="auto"/>
        <w:jc w:val="both"/>
        <w:rPr>
          <w:rFonts w:ascii="Arial Narrow" w:eastAsia="Arial Narrow" w:hAnsi="Arial Narrow" w:cs="Arial Narrow"/>
          <w:lang w:val="pl-PL"/>
        </w:rPr>
      </w:pPr>
      <w:r w:rsidRPr="000372A3">
        <w:rPr>
          <w:rFonts w:ascii="Arial Narrow" w:hAnsi="Arial Narrow"/>
          <w:lang w:val="pl-PL"/>
        </w:rPr>
        <w:t>nastąpi zmiana powszechnie obowiązujących przepis</w:t>
      </w:r>
      <w:r>
        <w:rPr>
          <w:rFonts w:ascii="Arial Narrow" w:hAnsi="Arial Narrow"/>
          <w:lang w:val="es-ES_tradnl"/>
        </w:rPr>
        <w:t>ó</w:t>
      </w:r>
      <w:r w:rsidRPr="000372A3">
        <w:rPr>
          <w:rFonts w:ascii="Arial Narrow" w:hAnsi="Arial Narrow"/>
          <w:lang w:val="pl-PL"/>
        </w:rPr>
        <w:t xml:space="preserve">w prawa w zakresie mającym wpływ </w:t>
      </w:r>
      <w:r w:rsidRPr="000372A3">
        <w:rPr>
          <w:rFonts w:ascii="Arial Unicode MS" w:eastAsia="Arial Unicode MS" w:hAnsi="Arial Unicode MS" w:cs="Arial Unicode MS"/>
          <w:lang w:val="pl-PL"/>
        </w:rPr>
        <w:br/>
      </w:r>
      <w:r w:rsidRPr="000372A3">
        <w:rPr>
          <w:rFonts w:ascii="Arial Narrow" w:hAnsi="Arial Narrow"/>
          <w:lang w:val="pl-PL"/>
        </w:rPr>
        <w:t>na realizację przedmiotu umowy lub świadczenia jednej lub obu Stron,</w:t>
      </w:r>
    </w:p>
    <w:p w:rsidR="000372A3" w:rsidRPr="000372A3" w:rsidRDefault="000372A3" w:rsidP="003754B0">
      <w:pPr>
        <w:numPr>
          <w:ilvl w:val="0"/>
          <w:numId w:val="225"/>
        </w:numPr>
        <w:pBdr>
          <w:top w:val="nil"/>
          <w:left w:val="nil"/>
          <w:bottom w:val="nil"/>
          <w:right w:val="nil"/>
          <w:between w:val="nil"/>
          <w:bar w:val="nil"/>
        </w:pBdr>
        <w:spacing w:line="240" w:lineRule="auto"/>
        <w:jc w:val="both"/>
        <w:rPr>
          <w:rFonts w:ascii="Arial Narrow" w:eastAsia="Arial Narrow" w:hAnsi="Arial Narrow" w:cs="Arial Narrow"/>
          <w:lang w:val="pl-PL"/>
        </w:rPr>
      </w:pPr>
      <w:r w:rsidRPr="000372A3">
        <w:rPr>
          <w:rFonts w:ascii="Arial Narrow" w:hAnsi="Arial Narrow"/>
          <w:lang w:val="pl-PL"/>
        </w:rPr>
        <w:t>powstania rozbieżności lub niejasności w rozumieniu pojęć użytych w Umowie, kt</w:t>
      </w:r>
      <w:r>
        <w:rPr>
          <w:rFonts w:ascii="Arial Narrow" w:hAnsi="Arial Narrow"/>
          <w:lang w:val="es-ES_tradnl"/>
        </w:rPr>
        <w:t>ó</w:t>
      </w:r>
      <w:r w:rsidRPr="000372A3">
        <w:rPr>
          <w:rFonts w:ascii="Arial Narrow" w:hAnsi="Arial Narrow"/>
          <w:lang w:val="pl-PL"/>
        </w:rPr>
        <w:t xml:space="preserve">rych </w:t>
      </w:r>
      <w:r w:rsidRPr="000372A3">
        <w:rPr>
          <w:rFonts w:ascii="Arial Unicode MS" w:eastAsia="Arial Unicode MS" w:hAnsi="Arial Unicode MS" w:cs="Arial Unicode MS"/>
          <w:lang w:val="pl-PL"/>
        </w:rPr>
        <w:br/>
      </w:r>
      <w:r w:rsidRPr="000372A3">
        <w:rPr>
          <w:rFonts w:ascii="Arial Narrow" w:hAnsi="Arial Narrow"/>
          <w:lang w:val="pl-PL"/>
        </w:rPr>
        <w:t>nie będzie można usunąć w inny spos</w:t>
      </w:r>
      <w:r>
        <w:rPr>
          <w:rFonts w:ascii="Arial Narrow" w:hAnsi="Arial Narrow"/>
          <w:lang w:val="es-ES_tradnl"/>
        </w:rPr>
        <w:t>ó</w:t>
      </w:r>
      <w:r w:rsidRPr="000372A3">
        <w:rPr>
          <w:rFonts w:ascii="Arial Narrow" w:hAnsi="Arial Narrow"/>
          <w:lang w:val="pl-PL"/>
        </w:rPr>
        <w:t>b, a zmiana będzie umożliwiać usunięcie rozbieżności lub niejasności i doprecyzowanie Umowy w celu jednoznacznej interpretacji jej postanowień przez Strony,</w:t>
      </w:r>
    </w:p>
    <w:p w:rsidR="000372A3" w:rsidRPr="000372A3" w:rsidRDefault="000372A3" w:rsidP="003754B0">
      <w:pPr>
        <w:numPr>
          <w:ilvl w:val="0"/>
          <w:numId w:val="225"/>
        </w:numPr>
        <w:pBdr>
          <w:top w:val="nil"/>
          <w:left w:val="nil"/>
          <w:bottom w:val="nil"/>
          <w:right w:val="nil"/>
          <w:between w:val="nil"/>
          <w:bar w:val="nil"/>
        </w:pBdr>
        <w:spacing w:line="240" w:lineRule="auto"/>
        <w:jc w:val="both"/>
        <w:rPr>
          <w:rFonts w:ascii="Arial Narrow" w:eastAsia="Arial Narrow" w:hAnsi="Arial Narrow" w:cs="Arial Narrow"/>
          <w:color w:val="FF0000"/>
          <w:u w:color="FF0000"/>
          <w:lang w:val="pl-PL"/>
        </w:rPr>
      </w:pPr>
      <w:r w:rsidRPr="000372A3">
        <w:rPr>
          <w:rFonts w:ascii="Arial Narrow" w:hAnsi="Arial Narrow"/>
          <w:lang w:val="pl-PL"/>
        </w:rPr>
        <w:t>gdy konieczność wprowadzenia zmian będzie następstwem zmian wprowadzonych w Umowie pomiędzy Zamawiającym a Wykonawcą, a w szczeg</w:t>
      </w:r>
      <w:r>
        <w:rPr>
          <w:rFonts w:ascii="Arial Narrow" w:hAnsi="Arial Narrow"/>
          <w:lang w:val="es-ES_tradnl"/>
        </w:rPr>
        <w:t>ó</w:t>
      </w:r>
      <w:r w:rsidRPr="000372A3">
        <w:rPr>
          <w:rFonts w:ascii="Arial Narrow" w:hAnsi="Arial Narrow"/>
          <w:lang w:val="pl-PL"/>
        </w:rPr>
        <w:t>lności konieczności wprowadzenia</w:t>
      </w:r>
      <w:r w:rsidRPr="000372A3">
        <w:rPr>
          <w:rFonts w:ascii="Arial Narrow" w:hAnsi="Arial Narrow"/>
          <w:color w:val="FF0000"/>
          <w:u w:color="FF0000"/>
          <w:lang w:val="pl-PL"/>
        </w:rPr>
        <w:t xml:space="preserve"> </w:t>
      </w:r>
      <w:r w:rsidRPr="000372A3">
        <w:rPr>
          <w:rFonts w:ascii="Arial Narrow" w:hAnsi="Arial Narrow"/>
          <w:lang w:val="pl-PL"/>
        </w:rPr>
        <w:t>rozwiązań zamiennych w stosunku do dokumentacji projektowej.</w:t>
      </w:r>
    </w:p>
    <w:p w:rsidR="000372A3" w:rsidRPr="000372A3" w:rsidRDefault="000372A3" w:rsidP="003754B0">
      <w:pPr>
        <w:numPr>
          <w:ilvl w:val="0"/>
          <w:numId w:val="225"/>
        </w:numPr>
        <w:pBdr>
          <w:top w:val="nil"/>
          <w:left w:val="nil"/>
          <w:bottom w:val="nil"/>
          <w:right w:val="nil"/>
          <w:between w:val="nil"/>
          <w:bar w:val="nil"/>
        </w:pBdr>
        <w:spacing w:line="240" w:lineRule="auto"/>
        <w:jc w:val="both"/>
        <w:rPr>
          <w:rFonts w:ascii="Arial Narrow" w:eastAsia="Arial Narrow" w:hAnsi="Arial Narrow" w:cs="Arial Narrow"/>
          <w:lang w:val="pl-PL"/>
        </w:rPr>
      </w:pPr>
      <w:r w:rsidRPr="000372A3">
        <w:rPr>
          <w:rFonts w:ascii="Arial Narrow" w:hAnsi="Arial Narrow"/>
          <w:lang w:val="pl-PL"/>
        </w:rPr>
        <w:t>z powodu uzasadnionych zmian w zakresie sposobu wykonania przedmiotu umowy proponowanych przez Zamawiającego lub Wykonawcę, kt</w:t>
      </w:r>
      <w:r>
        <w:rPr>
          <w:rFonts w:ascii="Arial Narrow" w:hAnsi="Arial Narrow"/>
          <w:lang w:val="es-ES_tradnl"/>
        </w:rPr>
        <w:t>ó</w:t>
      </w:r>
      <w:r w:rsidRPr="000372A3">
        <w:rPr>
          <w:rFonts w:ascii="Arial Narrow" w:hAnsi="Arial Narrow"/>
          <w:lang w:val="pl-PL"/>
        </w:rPr>
        <w:t>re zaakceptuje na piśmie Zamawiający.</w:t>
      </w:r>
    </w:p>
    <w:p w:rsidR="000372A3" w:rsidRPr="000372A3" w:rsidRDefault="000372A3" w:rsidP="003754B0">
      <w:pPr>
        <w:numPr>
          <w:ilvl w:val="0"/>
          <w:numId w:val="225"/>
        </w:numPr>
        <w:pBdr>
          <w:top w:val="nil"/>
          <w:left w:val="nil"/>
          <w:bottom w:val="nil"/>
          <w:right w:val="nil"/>
          <w:between w:val="nil"/>
          <w:bar w:val="nil"/>
        </w:pBdr>
        <w:spacing w:line="240" w:lineRule="auto"/>
        <w:jc w:val="both"/>
        <w:rPr>
          <w:rFonts w:ascii="Arial Narrow" w:eastAsia="Arial Narrow" w:hAnsi="Arial Narrow" w:cs="Arial Narrow"/>
          <w:lang w:val="pl-PL"/>
        </w:rPr>
      </w:pPr>
      <w:r w:rsidRPr="000372A3">
        <w:rPr>
          <w:rFonts w:ascii="Arial Narrow" w:hAnsi="Arial Narrow"/>
          <w:lang w:val="pl-PL"/>
        </w:rPr>
        <w:t>wystąpienia innych okoliczności opisanych w ust. 13 – 16 poniżej.</w:t>
      </w:r>
    </w:p>
    <w:p w:rsidR="000372A3" w:rsidRPr="000372A3" w:rsidRDefault="000372A3" w:rsidP="000372A3">
      <w:pPr>
        <w:ind w:left="567"/>
        <w:jc w:val="both"/>
        <w:rPr>
          <w:rFonts w:ascii="Arial Narrow" w:eastAsia="Arial Narrow" w:hAnsi="Arial Narrow" w:cs="Arial Narrow"/>
          <w:color w:val="FF0000"/>
          <w:u w:color="FF0000"/>
          <w:lang w:val="pl-PL"/>
        </w:rPr>
      </w:pPr>
    </w:p>
    <w:p w:rsidR="000372A3" w:rsidRDefault="000372A3" w:rsidP="000372A3">
      <w:pPr>
        <w:pStyle w:val="Tekstpodstawowywcity21"/>
        <w:widowControl/>
        <w:tabs>
          <w:tab w:val="clear" w:pos="851"/>
          <w:tab w:val="left" w:pos="567"/>
        </w:tabs>
        <w:spacing w:before="0"/>
        <w:ind w:left="0"/>
        <w:jc w:val="both"/>
        <w:rPr>
          <w:rFonts w:ascii="Arial Narrow" w:eastAsia="Arial Narrow" w:hAnsi="Arial Narrow" w:cs="Arial Narrow"/>
          <w:sz w:val="22"/>
          <w:szCs w:val="22"/>
          <w:u w:val="single"/>
        </w:rPr>
      </w:pPr>
      <w:r>
        <w:rPr>
          <w:rFonts w:ascii="Arial Narrow" w:hAnsi="Arial Narrow"/>
          <w:sz w:val="22"/>
          <w:szCs w:val="22"/>
        </w:rPr>
        <w:t>13.</w:t>
      </w:r>
      <w:r>
        <w:rPr>
          <w:rFonts w:ascii="Arial Narrow" w:hAnsi="Arial Narrow"/>
          <w:sz w:val="22"/>
          <w:szCs w:val="22"/>
        </w:rPr>
        <w:tab/>
        <w:t xml:space="preserve"> </w:t>
      </w:r>
      <w:r>
        <w:rPr>
          <w:rFonts w:ascii="Arial Narrow" w:hAnsi="Arial Narrow"/>
          <w:sz w:val="22"/>
          <w:szCs w:val="22"/>
          <w:u w:val="single"/>
        </w:rPr>
        <w:t>Dopuszcza się możliwość zmiany wynagrodzenia:</w:t>
      </w:r>
    </w:p>
    <w:p w:rsidR="000372A3" w:rsidRPr="000372A3" w:rsidRDefault="000372A3" w:rsidP="003754B0">
      <w:pPr>
        <w:numPr>
          <w:ilvl w:val="0"/>
          <w:numId w:val="227"/>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jeżeli nastąpi zmiana stawki podatku VAT, kt</w:t>
      </w:r>
      <w:r>
        <w:rPr>
          <w:rFonts w:ascii="Arial Narrow" w:hAnsi="Arial Narrow"/>
          <w:lang w:val="es-ES_tradnl"/>
        </w:rPr>
        <w:t>ó</w:t>
      </w:r>
      <w:r w:rsidRPr="000372A3">
        <w:rPr>
          <w:rFonts w:ascii="Arial Narrow" w:hAnsi="Arial Narrow"/>
          <w:lang w:val="pl-PL"/>
        </w:rPr>
        <w:t>ra będzie powodować zmianę koszt</w:t>
      </w:r>
      <w:r>
        <w:rPr>
          <w:rFonts w:ascii="Arial Narrow" w:hAnsi="Arial Narrow"/>
          <w:lang w:val="es-ES_tradnl"/>
        </w:rPr>
        <w:t>ó</w:t>
      </w:r>
      <w:r w:rsidRPr="000372A3">
        <w:rPr>
          <w:rFonts w:ascii="Arial Narrow" w:hAnsi="Arial Narrow"/>
          <w:lang w:val="pl-PL"/>
        </w:rPr>
        <w:t>w  wykonania po stronie Wykonawcy. Zmiana wynagrodzenia będzie dotyczyła wynagrodzenia za część rob</w:t>
      </w:r>
      <w:r>
        <w:rPr>
          <w:rFonts w:ascii="Arial Narrow" w:hAnsi="Arial Narrow"/>
          <w:lang w:val="es-ES_tradnl"/>
        </w:rPr>
        <w:t>ó</w:t>
      </w:r>
      <w:r w:rsidRPr="000372A3">
        <w:rPr>
          <w:rFonts w:ascii="Arial Narrow" w:hAnsi="Arial Narrow"/>
          <w:lang w:val="pl-PL"/>
        </w:rPr>
        <w:t>t wykonywanych po dacie wejścia w życie przepis</w:t>
      </w:r>
      <w:r>
        <w:rPr>
          <w:rFonts w:ascii="Arial Narrow" w:hAnsi="Arial Narrow"/>
          <w:lang w:val="es-ES_tradnl"/>
        </w:rPr>
        <w:t>ó</w:t>
      </w:r>
      <w:r w:rsidRPr="000372A3">
        <w:rPr>
          <w:rFonts w:ascii="Arial Narrow" w:hAnsi="Arial Narrow"/>
          <w:lang w:val="pl-PL"/>
        </w:rPr>
        <w:t xml:space="preserve">w stanowiących o zmianie stawki VAT, przy czym podwyższenie wynagrodzenia Wykonawcy o zmianę stawki podatku VAT nie dotyczy sytuacji, gdy zwłoka Wykonawcy w wykonaniu przedmiotu umowy spowodowała konieczność jego realizacji </w:t>
      </w:r>
      <w:r w:rsidRPr="000372A3">
        <w:rPr>
          <w:rFonts w:ascii="Arial Unicode MS" w:eastAsia="Arial Unicode MS" w:hAnsi="Arial Unicode MS" w:cs="Arial Unicode MS"/>
          <w:lang w:val="pl-PL"/>
        </w:rPr>
        <w:br/>
      </w:r>
      <w:r w:rsidRPr="000372A3">
        <w:rPr>
          <w:rFonts w:ascii="Arial Narrow" w:hAnsi="Arial Narrow"/>
          <w:lang w:val="pl-PL"/>
        </w:rPr>
        <w:t>w okresie obowiązywania wyższej stawki podatku VAT,</w:t>
      </w:r>
    </w:p>
    <w:p w:rsidR="000372A3" w:rsidRPr="000372A3" w:rsidRDefault="000372A3" w:rsidP="003754B0">
      <w:pPr>
        <w:numPr>
          <w:ilvl w:val="0"/>
          <w:numId w:val="227"/>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w przypadku wyłączenia części rob</w:t>
      </w:r>
      <w:r>
        <w:rPr>
          <w:rFonts w:ascii="Arial Narrow" w:hAnsi="Arial Narrow"/>
          <w:lang w:val="es-ES_tradnl"/>
        </w:rPr>
        <w:t>ó</w:t>
      </w:r>
      <w:r w:rsidRPr="000372A3">
        <w:rPr>
          <w:rFonts w:ascii="Arial Narrow" w:hAnsi="Arial Narrow"/>
          <w:lang w:val="pl-PL"/>
        </w:rPr>
        <w:t>t objętych umową na wniosek Zamawiającego,</w:t>
      </w:r>
    </w:p>
    <w:p w:rsidR="000372A3" w:rsidRPr="000372A3" w:rsidRDefault="000372A3" w:rsidP="003754B0">
      <w:pPr>
        <w:numPr>
          <w:ilvl w:val="0"/>
          <w:numId w:val="227"/>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jeżeli powstanie konieczność zrealizowania przedmiotu umowy przy zastosowaniu innych  rozwiązań technicznych / technologicznych / materiałowych od tych wskazanych w  dokumentacji projektowej, wprowadzanych w sytuacji:</w:t>
      </w:r>
    </w:p>
    <w:p w:rsidR="000372A3" w:rsidRPr="000372A3" w:rsidRDefault="000372A3" w:rsidP="003754B0">
      <w:pPr>
        <w:numPr>
          <w:ilvl w:val="0"/>
          <w:numId w:val="229"/>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gdyby zastosowanie przewidzianych w dokumentacji projektowej rozwiązań groziłoby niewykonaniem lub wadliwym wykonaniem przedmiotu umowy,</w:t>
      </w:r>
    </w:p>
    <w:p w:rsidR="000372A3" w:rsidRPr="000372A3" w:rsidRDefault="000372A3" w:rsidP="003754B0">
      <w:pPr>
        <w:numPr>
          <w:ilvl w:val="0"/>
          <w:numId w:val="229"/>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zaistnienia odmiennych od przyjętych w dokumentacji projektowej warunk</w:t>
      </w:r>
      <w:r>
        <w:rPr>
          <w:rFonts w:ascii="Arial Narrow" w:hAnsi="Arial Narrow"/>
          <w:lang w:val="es-ES_tradnl"/>
        </w:rPr>
        <w:t>ó</w:t>
      </w:r>
      <w:r w:rsidRPr="000372A3">
        <w:rPr>
          <w:rFonts w:ascii="Arial Narrow" w:hAnsi="Arial Narrow"/>
          <w:lang w:val="pl-PL"/>
        </w:rPr>
        <w:t>w geologicznych, skutkujących niemożliwością zrealizowania przedmiotu umowy przy  pierwotnie przyjętych założeniach technologicznych,</w:t>
      </w:r>
    </w:p>
    <w:p w:rsidR="000372A3" w:rsidRPr="000372A3" w:rsidRDefault="000372A3" w:rsidP="003754B0">
      <w:pPr>
        <w:numPr>
          <w:ilvl w:val="0"/>
          <w:numId w:val="229"/>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lastRenderedPageBreak/>
        <w:t>zaistnienia odmiennych od przyjętych w dokumentacji projektowej warunk</w:t>
      </w:r>
      <w:r>
        <w:rPr>
          <w:rFonts w:ascii="Arial Narrow" w:hAnsi="Arial Narrow"/>
          <w:lang w:val="es-ES_tradnl"/>
        </w:rPr>
        <w:t>ó</w:t>
      </w:r>
      <w:r w:rsidRPr="000372A3">
        <w:rPr>
          <w:rFonts w:ascii="Arial Narrow" w:hAnsi="Arial Narrow"/>
          <w:lang w:val="pl-PL"/>
        </w:rPr>
        <w:t>w terenowych, a  w  szczeg</w:t>
      </w:r>
      <w:r>
        <w:rPr>
          <w:rFonts w:ascii="Arial Narrow" w:hAnsi="Arial Narrow"/>
          <w:lang w:val="es-ES_tradnl"/>
        </w:rPr>
        <w:t>ó</w:t>
      </w:r>
      <w:r w:rsidRPr="000372A3">
        <w:rPr>
          <w:rFonts w:ascii="Arial Narrow" w:hAnsi="Arial Narrow"/>
          <w:lang w:val="pl-PL"/>
        </w:rPr>
        <w:t>lności gdy zostanie stwierdzone istnienie nieujętych w dokumentacji projektowej podziemnych urządzeń, sieci uzbrojenia terenu, instalacji lub  obiekt</w:t>
      </w:r>
      <w:r>
        <w:rPr>
          <w:rFonts w:ascii="Arial Narrow" w:hAnsi="Arial Narrow"/>
          <w:lang w:val="es-ES_tradnl"/>
        </w:rPr>
        <w:t>ó</w:t>
      </w:r>
      <w:r w:rsidRPr="000372A3">
        <w:rPr>
          <w:rFonts w:ascii="Arial Narrow" w:hAnsi="Arial Narrow"/>
          <w:lang w:val="pl-PL"/>
        </w:rPr>
        <w:t xml:space="preserve">w infrastrukturalnych,     </w:t>
      </w:r>
    </w:p>
    <w:p w:rsidR="000372A3" w:rsidRPr="000372A3" w:rsidRDefault="000372A3" w:rsidP="003754B0">
      <w:pPr>
        <w:numPr>
          <w:ilvl w:val="0"/>
          <w:numId w:val="229"/>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jeżeli rozwiązania te będą miały znaczący wpływ na obniżenie koszt</w:t>
      </w:r>
      <w:r>
        <w:rPr>
          <w:rFonts w:ascii="Arial Narrow" w:hAnsi="Arial Narrow"/>
          <w:lang w:val="es-ES_tradnl"/>
        </w:rPr>
        <w:t>ó</w:t>
      </w:r>
      <w:r w:rsidRPr="000372A3">
        <w:rPr>
          <w:rFonts w:ascii="Arial Narrow" w:hAnsi="Arial Narrow"/>
          <w:lang w:val="pl-PL"/>
        </w:rPr>
        <w:t>w eksploatacji, poprawy bezpieczeństwa, kt</w:t>
      </w:r>
      <w:r>
        <w:rPr>
          <w:rFonts w:ascii="Arial Narrow" w:hAnsi="Arial Narrow"/>
          <w:lang w:val="es-ES_tradnl"/>
        </w:rPr>
        <w:t>ó</w:t>
      </w:r>
      <w:r w:rsidRPr="000372A3">
        <w:rPr>
          <w:rFonts w:ascii="Arial Narrow" w:hAnsi="Arial Narrow"/>
          <w:lang w:val="pl-PL"/>
        </w:rPr>
        <w:t xml:space="preserve">re ze względu na postęp techniczno-technologiczny nie były znane </w:t>
      </w:r>
      <w:r w:rsidRPr="000372A3">
        <w:rPr>
          <w:rFonts w:ascii="Arial Unicode MS" w:eastAsia="Arial Unicode MS" w:hAnsi="Arial Unicode MS" w:cs="Arial Unicode MS"/>
          <w:lang w:val="pl-PL"/>
        </w:rPr>
        <w:br/>
      </w:r>
      <w:r w:rsidRPr="000372A3">
        <w:rPr>
          <w:rFonts w:ascii="Arial Narrow" w:hAnsi="Arial Narrow"/>
          <w:lang w:val="pl-PL"/>
        </w:rPr>
        <w:t xml:space="preserve">w okresie opracowywania dokumentacji projektowej, </w:t>
      </w:r>
    </w:p>
    <w:p w:rsidR="000372A3" w:rsidRPr="000372A3" w:rsidRDefault="000372A3" w:rsidP="003754B0">
      <w:pPr>
        <w:numPr>
          <w:ilvl w:val="0"/>
          <w:numId w:val="229"/>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ze względu na postanowienia decyzji organ</w:t>
      </w:r>
      <w:r>
        <w:rPr>
          <w:rFonts w:ascii="Arial Narrow" w:hAnsi="Arial Narrow"/>
          <w:lang w:val="es-ES_tradnl"/>
        </w:rPr>
        <w:t>ó</w:t>
      </w:r>
      <w:r w:rsidRPr="000372A3">
        <w:rPr>
          <w:rFonts w:ascii="Arial Narrow" w:hAnsi="Arial Narrow"/>
          <w:lang w:val="pl-PL"/>
        </w:rPr>
        <w:t xml:space="preserve">w administracji państwowej </w:t>
      </w:r>
      <w:r w:rsidRPr="000372A3">
        <w:rPr>
          <w:rFonts w:ascii="Arial Unicode MS" w:eastAsia="Arial Unicode MS" w:hAnsi="Arial Unicode MS" w:cs="Arial Unicode MS"/>
          <w:lang w:val="pl-PL"/>
        </w:rPr>
        <w:br/>
      </w:r>
      <w:r w:rsidRPr="000372A3">
        <w:rPr>
          <w:rFonts w:ascii="Arial Narrow" w:hAnsi="Arial Narrow"/>
          <w:lang w:val="pl-PL"/>
        </w:rPr>
        <w:t>lub z uwagi na  korzyści dla Zamawiającego,</w:t>
      </w:r>
    </w:p>
    <w:p w:rsidR="000372A3" w:rsidRPr="000372A3" w:rsidRDefault="000372A3" w:rsidP="003754B0">
      <w:pPr>
        <w:numPr>
          <w:ilvl w:val="0"/>
          <w:numId w:val="229"/>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na wniosek Zamawiającego lub Wykonawcy.</w:t>
      </w:r>
    </w:p>
    <w:p w:rsidR="000372A3" w:rsidRDefault="000372A3" w:rsidP="003754B0">
      <w:pPr>
        <w:pStyle w:val="Akapitzlist"/>
        <w:numPr>
          <w:ilvl w:val="0"/>
          <w:numId w:val="230"/>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 przypadku zmian ilości i zakresu faktycznie wykonanych rob</w:t>
      </w:r>
      <w:r>
        <w:rPr>
          <w:rFonts w:ascii="Arial Narrow" w:hAnsi="Arial Narrow"/>
          <w:lang w:val="es-ES_tradnl"/>
        </w:rPr>
        <w:t>ó</w:t>
      </w:r>
      <w:r>
        <w:rPr>
          <w:rFonts w:ascii="Arial Narrow" w:hAnsi="Arial Narrow"/>
        </w:rPr>
        <w:t xml:space="preserve">t - na podstawie </w:t>
      </w:r>
      <w:r>
        <w:rPr>
          <w:rFonts w:ascii="Arial Narrow" w:hAnsi="Arial Narrow"/>
          <w:lang w:val="de-DE"/>
        </w:rPr>
        <w:t>·</w:t>
      </w:r>
      <w:r>
        <w:rPr>
          <w:rFonts w:ascii="Arial Narrow" w:hAnsi="Arial Narrow"/>
        </w:rPr>
        <w:t>protokołu zatwierdzonego przez Nadz</w:t>
      </w:r>
      <w:r>
        <w:rPr>
          <w:rFonts w:ascii="Arial Narrow" w:hAnsi="Arial Narrow"/>
          <w:lang w:val="es-ES_tradnl"/>
        </w:rPr>
        <w:t>ó</w:t>
      </w:r>
      <w:r>
        <w:rPr>
          <w:rFonts w:ascii="Arial Narrow" w:hAnsi="Arial Narrow"/>
        </w:rPr>
        <w:t>r Inwestorski i Zamawiającego.</w:t>
      </w:r>
    </w:p>
    <w:p w:rsidR="000372A3" w:rsidRPr="000372A3" w:rsidRDefault="000372A3" w:rsidP="003754B0">
      <w:pPr>
        <w:numPr>
          <w:ilvl w:val="0"/>
          <w:numId w:val="230"/>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Zamawiający jest uprawniony do żądania zmiany sposobu rozliczania Umowy lub dokonywania płatności na rzecz Wykonawcy w związku ze zmianami zawartej przez Zamawiającego umowy o dofinansowanie zadania lub zmianami wytycznych dotyczących realizacji zadania.</w:t>
      </w:r>
    </w:p>
    <w:p w:rsidR="000372A3" w:rsidRDefault="000372A3" w:rsidP="000372A3">
      <w:pPr>
        <w:pStyle w:val="Tekstpodstawowywcity21"/>
        <w:widowControl/>
        <w:tabs>
          <w:tab w:val="clear" w:pos="851"/>
        </w:tabs>
        <w:spacing w:before="0"/>
        <w:ind w:left="0"/>
        <w:jc w:val="both"/>
        <w:rPr>
          <w:rFonts w:ascii="Arial Narrow" w:eastAsia="Arial Narrow" w:hAnsi="Arial Narrow" w:cs="Arial Narrow"/>
          <w:sz w:val="22"/>
          <w:szCs w:val="22"/>
          <w:u w:val="single"/>
        </w:rPr>
      </w:pPr>
      <w:r>
        <w:rPr>
          <w:rFonts w:ascii="Arial Narrow" w:hAnsi="Arial Narrow"/>
          <w:sz w:val="22"/>
          <w:szCs w:val="22"/>
        </w:rPr>
        <w:t>14.</w:t>
      </w:r>
      <w:r>
        <w:rPr>
          <w:rFonts w:ascii="Arial Narrow" w:hAnsi="Arial Narrow"/>
          <w:sz w:val="22"/>
          <w:szCs w:val="22"/>
        </w:rPr>
        <w:tab/>
      </w:r>
      <w:r>
        <w:rPr>
          <w:rFonts w:ascii="Arial Narrow" w:hAnsi="Arial Narrow"/>
          <w:sz w:val="22"/>
          <w:szCs w:val="22"/>
          <w:u w:val="single"/>
        </w:rPr>
        <w:t>Dopuszcza się możliwość zmiany terminu  realizacji rob</w:t>
      </w:r>
      <w:r>
        <w:rPr>
          <w:rFonts w:ascii="Arial Narrow" w:hAnsi="Arial Narrow"/>
          <w:sz w:val="22"/>
          <w:szCs w:val="22"/>
          <w:u w:val="single"/>
          <w:lang w:val="es-ES_tradnl"/>
        </w:rPr>
        <w:t>ó</w:t>
      </w:r>
      <w:r>
        <w:rPr>
          <w:rFonts w:ascii="Arial Narrow" w:hAnsi="Arial Narrow"/>
          <w:sz w:val="22"/>
          <w:szCs w:val="22"/>
          <w:u w:val="single"/>
        </w:rPr>
        <w:t>t budowlanych w przypadku:</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wystąpienia wykopalisk archeologicznych uniemożliwiających wykonanie rob</w:t>
      </w:r>
      <w:r>
        <w:rPr>
          <w:rFonts w:ascii="Arial Narrow" w:hAnsi="Arial Narrow"/>
          <w:sz w:val="22"/>
          <w:szCs w:val="22"/>
          <w:lang w:val="es-ES_tradnl"/>
        </w:rPr>
        <w:t>ó</w:t>
      </w:r>
      <w:r>
        <w:rPr>
          <w:rFonts w:ascii="Arial Narrow" w:hAnsi="Arial Narrow"/>
          <w:sz w:val="22"/>
          <w:szCs w:val="22"/>
        </w:rPr>
        <w:t>t,</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szczeg</w:t>
      </w:r>
      <w:r>
        <w:rPr>
          <w:rFonts w:ascii="Arial Narrow" w:hAnsi="Arial Narrow"/>
          <w:sz w:val="22"/>
          <w:szCs w:val="22"/>
          <w:lang w:val="es-ES_tradnl"/>
        </w:rPr>
        <w:t>ó</w:t>
      </w:r>
      <w:r>
        <w:rPr>
          <w:rFonts w:ascii="Arial Narrow" w:hAnsi="Arial Narrow"/>
          <w:sz w:val="22"/>
          <w:szCs w:val="22"/>
        </w:rPr>
        <w:t>lnie niesprzyjających warunk</w:t>
      </w:r>
      <w:r>
        <w:rPr>
          <w:rFonts w:ascii="Arial Narrow" w:hAnsi="Arial Narrow"/>
          <w:sz w:val="22"/>
          <w:szCs w:val="22"/>
          <w:lang w:val="es-ES_tradnl"/>
        </w:rPr>
        <w:t>ó</w:t>
      </w:r>
      <w:r>
        <w:rPr>
          <w:rFonts w:ascii="Arial Narrow" w:hAnsi="Arial Narrow"/>
          <w:sz w:val="22"/>
          <w:szCs w:val="22"/>
        </w:rPr>
        <w:t>w atmosferycznych uniemożliwiających prowadzenie rob</w:t>
      </w:r>
      <w:r>
        <w:rPr>
          <w:rFonts w:ascii="Arial Narrow" w:hAnsi="Arial Narrow"/>
          <w:sz w:val="22"/>
          <w:szCs w:val="22"/>
          <w:lang w:val="es-ES_tradnl"/>
        </w:rPr>
        <w:t>ó</w:t>
      </w:r>
      <w:r>
        <w:rPr>
          <w:rFonts w:ascii="Arial Narrow" w:hAnsi="Arial Narrow"/>
          <w:sz w:val="22"/>
          <w:szCs w:val="22"/>
        </w:rPr>
        <w:t>t budowlanych, przeprowadzanie pr</w:t>
      </w:r>
      <w:r>
        <w:rPr>
          <w:rFonts w:ascii="Arial Narrow" w:hAnsi="Arial Narrow"/>
          <w:sz w:val="22"/>
          <w:szCs w:val="22"/>
          <w:lang w:val="es-ES_tradnl"/>
        </w:rPr>
        <w:t>ó</w:t>
      </w:r>
      <w:r>
        <w:rPr>
          <w:rFonts w:ascii="Arial Narrow" w:hAnsi="Arial Narrow"/>
          <w:sz w:val="22"/>
          <w:szCs w:val="22"/>
        </w:rPr>
        <w:t>b i sprawdzeń, dokonywanie odbior</w:t>
      </w:r>
      <w:r>
        <w:rPr>
          <w:rFonts w:ascii="Arial Narrow" w:hAnsi="Arial Narrow"/>
          <w:sz w:val="22"/>
          <w:szCs w:val="22"/>
          <w:lang w:val="es-ES_tradnl"/>
        </w:rPr>
        <w:t>ó</w:t>
      </w:r>
      <w:r>
        <w:rPr>
          <w:rFonts w:ascii="Arial Narrow" w:hAnsi="Arial Narrow"/>
          <w:sz w:val="22"/>
          <w:szCs w:val="22"/>
        </w:rPr>
        <w:t>w (poza warunkami charakterystycznymi dla danej pory roku),</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odmiennych od przyjętych w dokumentacji projektowej warunk</w:t>
      </w:r>
      <w:r>
        <w:rPr>
          <w:rFonts w:ascii="Arial Narrow" w:hAnsi="Arial Narrow"/>
          <w:sz w:val="22"/>
          <w:szCs w:val="22"/>
          <w:lang w:val="es-ES_tradnl"/>
        </w:rPr>
        <w:t>ó</w:t>
      </w:r>
      <w:r>
        <w:rPr>
          <w:rFonts w:ascii="Arial Narrow" w:hAnsi="Arial Narrow"/>
          <w:sz w:val="22"/>
          <w:szCs w:val="22"/>
        </w:rPr>
        <w:t>w geologicznych,</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odmiennych od przyjętych w dokumentacji projektowej warunk</w:t>
      </w:r>
      <w:r>
        <w:rPr>
          <w:rFonts w:ascii="Arial Narrow" w:hAnsi="Arial Narrow"/>
          <w:sz w:val="22"/>
          <w:szCs w:val="22"/>
          <w:lang w:val="es-ES_tradnl"/>
        </w:rPr>
        <w:t>ó</w:t>
      </w:r>
      <w:r>
        <w:rPr>
          <w:rFonts w:ascii="Arial Narrow" w:hAnsi="Arial Narrow"/>
          <w:sz w:val="22"/>
          <w:szCs w:val="22"/>
        </w:rPr>
        <w:t>w terenowych (zagospodarowania terenu), w   szczeg</w:t>
      </w:r>
      <w:r>
        <w:rPr>
          <w:rFonts w:ascii="Arial Narrow" w:hAnsi="Arial Narrow"/>
          <w:sz w:val="22"/>
          <w:szCs w:val="22"/>
          <w:lang w:val="es-ES_tradnl"/>
        </w:rPr>
        <w:t>ó</w:t>
      </w:r>
      <w:r>
        <w:rPr>
          <w:rFonts w:ascii="Arial Narrow" w:hAnsi="Arial Narrow"/>
          <w:sz w:val="22"/>
          <w:szCs w:val="22"/>
        </w:rPr>
        <w:t>lności istnienie podziemnych urządzeń, sieci uzbrojenia, instalacji lub obiekt</w:t>
      </w:r>
      <w:r>
        <w:rPr>
          <w:rFonts w:ascii="Arial Narrow" w:hAnsi="Arial Narrow"/>
          <w:sz w:val="22"/>
          <w:szCs w:val="22"/>
          <w:lang w:val="es-ES_tradnl"/>
        </w:rPr>
        <w:t>ó</w:t>
      </w:r>
      <w:r>
        <w:rPr>
          <w:rFonts w:ascii="Arial Narrow" w:hAnsi="Arial Narrow"/>
          <w:sz w:val="22"/>
          <w:szCs w:val="22"/>
        </w:rPr>
        <w:t>w infrastrukturalnych,</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wstrzymania rob</w:t>
      </w:r>
      <w:r>
        <w:rPr>
          <w:rFonts w:ascii="Arial Narrow" w:hAnsi="Arial Narrow"/>
          <w:sz w:val="22"/>
          <w:szCs w:val="22"/>
          <w:lang w:val="es-ES_tradnl"/>
        </w:rPr>
        <w:t>ó</w:t>
      </w:r>
      <w:r>
        <w:rPr>
          <w:rFonts w:ascii="Arial Narrow" w:hAnsi="Arial Narrow"/>
          <w:sz w:val="22"/>
          <w:szCs w:val="22"/>
        </w:rPr>
        <w:t>t przez  Zamawiającego, ale z wykluczeniem sytuacji kiedy wstrzymanie rob</w:t>
      </w:r>
      <w:r>
        <w:rPr>
          <w:rFonts w:ascii="Arial Narrow" w:hAnsi="Arial Narrow"/>
          <w:sz w:val="22"/>
          <w:szCs w:val="22"/>
          <w:lang w:val="es-ES_tradnl"/>
        </w:rPr>
        <w:t>ó</w:t>
      </w:r>
      <w:r>
        <w:rPr>
          <w:rFonts w:ascii="Arial Narrow" w:hAnsi="Arial Narrow"/>
          <w:sz w:val="22"/>
          <w:szCs w:val="22"/>
        </w:rPr>
        <w:t>t jest spowodowane z winy Wykonawcy, a w szczeg</w:t>
      </w:r>
      <w:r>
        <w:rPr>
          <w:rFonts w:ascii="Arial Narrow" w:hAnsi="Arial Narrow"/>
          <w:sz w:val="22"/>
          <w:szCs w:val="22"/>
          <w:lang w:val="es-ES_tradnl"/>
        </w:rPr>
        <w:t>ó</w:t>
      </w:r>
      <w:r>
        <w:rPr>
          <w:rFonts w:ascii="Arial Narrow" w:hAnsi="Arial Narrow"/>
          <w:sz w:val="22"/>
          <w:szCs w:val="22"/>
        </w:rPr>
        <w:t>lności gdy ujawniły się nieprawidłowoś</w:t>
      </w:r>
      <w:r>
        <w:rPr>
          <w:rFonts w:ascii="Arial Narrow" w:hAnsi="Arial Narrow"/>
          <w:sz w:val="22"/>
          <w:szCs w:val="22"/>
          <w:lang w:val="it-IT"/>
        </w:rPr>
        <w:t xml:space="preserve">ci </w:t>
      </w:r>
      <w:r>
        <w:rPr>
          <w:rFonts w:ascii="Arial Unicode MS" w:hAnsi="Arial Unicode MS"/>
          <w:sz w:val="22"/>
          <w:szCs w:val="22"/>
        </w:rPr>
        <w:br/>
      </w:r>
      <w:r>
        <w:rPr>
          <w:rFonts w:ascii="Arial Narrow" w:hAnsi="Arial Narrow"/>
          <w:sz w:val="22"/>
          <w:szCs w:val="22"/>
        </w:rPr>
        <w:t>w jakości, technologii rob</w:t>
      </w:r>
      <w:r>
        <w:rPr>
          <w:rFonts w:ascii="Arial Narrow" w:hAnsi="Arial Narrow"/>
          <w:sz w:val="22"/>
          <w:szCs w:val="22"/>
          <w:lang w:val="es-ES_tradnl"/>
        </w:rPr>
        <w:t>ó</w:t>
      </w:r>
      <w:r>
        <w:rPr>
          <w:rFonts w:ascii="Arial Narrow" w:hAnsi="Arial Narrow"/>
          <w:sz w:val="22"/>
          <w:szCs w:val="22"/>
          <w:lang w:val="nl-NL"/>
        </w:rPr>
        <w:t>t, materia</w:t>
      </w:r>
      <w:r>
        <w:rPr>
          <w:rFonts w:ascii="Arial Narrow" w:hAnsi="Arial Narrow"/>
          <w:sz w:val="22"/>
          <w:szCs w:val="22"/>
        </w:rPr>
        <w:t>łów,</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wystąpienia konieczności udzielenia zam</w:t>
      </w:r>
      <w:r>
        <w:rPr>
          <w:rFonts w:ascii="Arial Narrow" w:hAnsi="Arial Narrow"/>
          <w:sz w:val="22"/>
          <w:szCs w:val="22"/>
          <w:lang w:val="es-ES_tradnl"/>
        </w:rPr>
        <w:t>ó</w:t>
      </w:r>
      <w:r>
        <w:rPr>
          <w:rFonts w:ascii="Arial Narrow" w:hAnsi="Arial Narrow"/>
          <w:sz w:val="22"/>
          <w:szCs w:val="22"/>
        </w:rPr>
        <w:t>wienia dodatkowego, spełniającego warunki jego udzielenia opisane w niniejszej umowy,</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wystąpienia konieczności wprowadzenia zmian do przedmiotu umowy na skutek wydanych decyzji administracyjnych lub wymogu uzyskania decyzji lub uzgodnienia pod warunkiem wprowadzenia określonej modyfikacji,</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rPr>
          <w:rFonts w:ascii="Arial Narrow" w:eastAsia="Arial Narrow" w:hAnsi="Arial Narrow" w:cs="Arial Narrow"/>
          <w:sz w:val="22"/>
          <w:szCs w:val="22"/>
        </w:rPr>
      </w:pPr>
      <w:r>
        <w:rPr>
          <w:rFonts w:ascii="Arial Narrow" w:hAnsi="Arial Narrow"/>
          <w:sz w:val="22"/>
          <w:szCs w:val="22"/>
        </w:rPr>
        <w:t>wystąpienia problem</w:t>
      </w:r>
      <w:r>
        <w:rPr>
          <w:rFonts w:ascii="Arial Narrow" w:hAnsi="Arial Narrow"/>
          <w:sz w:val="22"/>
          <w:szCs w:val="22"/>
          <w:lang w:val="es-ES_tradnl"/>
        </w:rPr>
        <w:t>ó</w:t>
      </w:r>
      <w:r>
        <w:rPr>
          <w:rFonts w:ascii="Arial Narrow" w:hAnsi="Arial Narrow"/>
          <w:sz w:val="22"/>
          <w:szCs w:val="22"/>
        </w:rPr>
        <w:t>w z uzyskaniem decyzji administracyjnych, uzgodnień i uzyskania opinii, przy dołożeniu należytej staranności ze strony Wykonawcy,</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zawieszenia rob</w:t>
      </w:r>
      <w:r>
        <w:rPr>
          <w:rFonts w:ascii="Arial Narrow" w:hAnsi="Arial Narrow"/>
          <w:sz w:val="22"/>
          <w:szCs w:val="22"/>
          <w:lang w:val="es-ES_tradnl"/>
        </w:rPr>
        <w:t>ó</w:t>
      </w:r>
      <w:r>
        <w:rPr>
          <w:rFonts w:ascii="Arial Narrow" w:hAnsi="Arial Narrow"/>
          <w:sz w:val="22"/>
          <w:szCs w:val="22"/>
        </w:rPr>
        <w:t>t przez organy nadzoru budowlanego z przyczyn niezależnych od Wykonawcy,</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działania os</w:t>
      </w:r>
      <w:r>
        <w:rPr>
          <w:rFonts w:ascii="Arial Narrow" w:hAnsi="Arial Narrow"/>
          <w:sz w:val="22"/>
          <w:szCs w:val="22"/>
          <w:lang w:val="es-ES_tradnl"/>
        </w:rPr>
        <w:t>ó</w:t>
      </w:r>
      <w:r>
        <w:rPr>
          <w:rFonts w:ascii="Arial Narrow" w:hAnsi="Arial Narrow"/>
          <w:sz w:val="22"/>
          <w:szCs w:val="22"/>
        </w:rPr>
        <w:t>b trzecich, kt</w:t>
      </w:r>
      <w:r>
        <w:rPr>
          <w:rFonts w:ascii="Arial Narrow" w:hAnsi="Arial Narrow"/>
          <w:sz w:val="22"/>
          <w:szCs w:val="22"/>
          <w:lang w:val="es-ES_tradnl"/>
        </w:rPr>
        <w:t>ó</w:t>
      </w:r>
      <w:r>
        <w:rPr>
          <w:rFonts w:ascii="Arial Narrow" w:hAnsi="Arial Narrow"/>
          <w:sz w:val="22"/>
          <w:szCs w:val="22"/>
        </w:rPr>
        <w:t>re to działania uniemożliwią wykonanie lub kontynuacje prac,</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zmiany regulacji prawnych obowiązujących po dniu zawarcia umowy,</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zmiany terminu dokonania pr</w:t>
      </w:r>
      <w:r>
        <w:rPr>
          <w:rFonts w:ascii="Arial Narrow" w:hAnsi="Arial Narrow"/>
          <w:sz w:val="22"/>
          <w:szCs w:val="22"/>
          <w:lang w:val="es-ES_tradnl"/>
        </w:rPr>
        <w:t>ó</w:t>
      </w:r>
      <w:r>
        <w:rPr>
          <w:rFonts w:ascii="Arial Narrow" w:hAnsi="Arial Narrow"/>
          <w:sz w:val="22"/>
          <w:szCs w:val="22"/>
        </w:rPr>
        <w:t>b końcowych i wniosk</w:t>
      </w:r>
      <w:r>
        <w:rPr>
          <w:rFonts w:ascii="Arial Narrow" w:hAnsi="Arial Narrow"/>
          <w:sz w:val="22"/>
          <w:szCs w:val="22"/>
          <w:lang w:val="es-ES_tradnl"/>
        </w:rPr>
        <w:t>ó</w:t>
      </w:r>
      <w:r>
        <w:rPr>
          <w:rFonts w:ascii="Arial Narrow" w:hAnsi="Arial Narrow"/>
          <w:sz w:val="22"/>
          <w:szCs w:val="22"/>
        </w:rPr>
        <w:t>w o dokonanie pr</w:t>
      </w:r>
      <w:r>
        <w:rPr>
          <w:rFonts w:ascii="Arial Narrow" w:hAnsi="Arial Narrow"/>
          <w:sz w:val="22"/>
          <w:szCs w:val="22"/>
          <w:lang w:val="es-ES_tradnl"/>
        </w:rPr>
        <w:t>ó</w:t>
      </w:r>
      <w:r>
        <w:rPr>
          <w:rFonts w:ascii="Arial Narrow" w:hAnsi="Arial Narrow"/>
          <w:sz w:val="22"/>
          <w:szCs w:val="22"/>
        </w:rPr>
        <w:t>b dodatkowych nieobjętych umową,</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wystąpieniu „siły wyższej” opisanej w § 13 poniżej.</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wystąpienia okoliczności określonych w ust. 13 pkt. 2-5 niniejszego paragrafu, kt</w:t>
      </w:r>
      <w:r>
        <w:rPr>
          <w:rFonts w:ascii="Arial Narrow" w:hAnsi="Arial Narrow"/>
          <w:sz w:val="22"/>
          <w:szCs w:val="22"/>
          <w:lang w:val="es-ES_tradnl"/>
        </w:rPr>
        <w:t>ó</w:t>
      </w:r>
      <w:r>
        <w:rPr>
          <w:rFonts w:ascii="Arial Narrow" w:hAnsi="Arial Narrow"/>
          <w:sz w:val="22"/>
          <w:szCs w:val="22"/>
        </w:rPr>
        <w:t>re stanowią podstawę do zmiany wynagrodzenia Wykonawcy</w:t>
      </w:r>
    </w:p>
    <w:p w:rsidR="000372A3" w:rsidRDefault="000372A3" w:rsidP="003754B0">
      <w:pPr>
        <w:pStyle w:val="Tekstpodstawowywcity21"/>
        <w:widowControl/>
        <w:numPr>
          <w:ilvl w:val="0"/>
          <w:numId w:val="23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w przypadku gdy przyczyny opóźnienia w realizacji przedmiotu umowy wynikają z działania, zaniechania lub opóźnienia ze strony Zamawiającego</w:t>
      </w:r>
    </w:p>
    <w:p w:rsidR="000372A3" w:rsidRDefault="000372A3" w:rsidP="000372A3">
      <w:pPr>
        <w:pStyle w:val="Tekstpodstawowywcity21"/>
        <w:widowControl/>
        <w:tabs>
          <w:tab w:val="clear" w:pos="851"/>
          <w:tab w:val="left" w:pos="284"/>
        </w:tabs>
        <w:spacing w:before="0"/>
        <w:ind w:left="0"/>
        <w:jc w:val="both"/>
        <w:rPr>
          <w:rFonts w:ascii="Arial Narrow" w:eastAsia="Arial Narrow" w:hAnsi="Arial Narrow" w:cs="Arial Narrow"/>
          <w:sz w:val="22"/>
          <w:szCs w:val="22"/>
        </w:rPr>
      </w:pPr>
    </w:p>
    <w:p w:rsidR="000372A3" w:rsidRDefault="000372A3" w:rsidP="000372A3">
      <w:pPr>
        <w:pStyle w:val="Tekstpodstawowywcity21"/>
        <w:widowControl/>
        <w:tabs>
          <w:tab w:val="clear" w:pos="851"/>
          <w:tab w:val="left" w:pos="567"/>
        </w:tabs>
        <w:spacing w:before="0"/>
        <w:ind w:left="0"/>
        <w:jc w:val="both"/>
        <w:rPr>
          <w:rFonts w:ascii="Arial Narrow" w:eastAsia="Arial Narrow" w:hAnsi="Arial Narrow" w:cs="Arial Narrow"/>
          <w:sz w:val="22"/>
          <w:szCs w:val="22"/>
          <w:u w:val="single"/>
        </w:rPr>
      </w:pPr>
      <w:r>
        <w:rPr>
          <w:rFonts w:ascii="Arial Narrow" w:hAnsi="Arial Narrow"/>
          <w:sz w:val="22"/>
          <w:szCs w:val="22"/>
        </w:rPr>
        <w:t xml:space="preserve">15.   </w:t>
      </w:r>
      <w:r>
        <w:rPr>
          <w:rFonts w:ascii="Arial Narrow" w:hAnsi="Arial Narrow"/>
          <w:sz w:val="22"/>
          <w:szCs w:val="22"/>
          <w:u w:val="single"/>
        </w:rPr>
        <w:t>Dopuszcza się zmianę os</w:t>
      </w:r>
      <w:r>
        <w:rPr>
          <w:rFonts w:ascii="Arial Narrow" w:hAnsi="Arial Narrow"/>
          <w:sz w:val="22"/>
          <w:szCs w:val="22"/>
          <w:u w:val="single"/>
          <w:lang w:val="es-ES_tradnl"/>
        </w:rPr>
        <w:t>ó</w:t>
      </w:r>
      <w:r>
        <w:rPr>
          <w:rFonts w:ascii="Arial Narrow" w:hAnsi="Arial Narrow"/>
          <w:sz w:val="22"/>
          <w:szCs w:val="22"/>
          <w:u w:val="single"/>
        </w:rPr>
        <w:t xml:space="preserve">b odpowiedzialnych za wykonanie przedmiotu umowy, przedstawionych </w:t>
      </w:r>
      <w:r>
        <w:rPr>
          <w:rFonts w:ascii="Arial Unicode MS" w:hAnsi="Arial Unicode MS"/>
          <w:sz w:val="22"/>
          <w:szCs w:val="22"/>
          <w:u w:val="single"/>
        </w:rPr>
        <w:br/>
      </w:r>
      <w:r>
        <w:rPr>
          <w:rFonts w:ascii="Arial Narrow" w:eastAsia="Arial Narrow" w:hAnsi="Arial Narrow" w:cs="Arial Narrow"/>
          <w:sz w:val="22"/>
          <w:szCs w:val="22"/>
        </w:rPr>
        <w:tab/>
      </w:r>
      <w:r>
        <w:rPr>
          <w:rFonts w:ascii="Arial Narrow" w:hAnsi="Arial Narrow"/>
          <w:sz w:val="22"/>
          <w:szCs w:val="22"/>
          <w:u w:val="single"/>
        </w:rPr>
        <w:t>w ofercie, w następujących przypadkach:</w:t>
      </w:r>
    </w:p>
    <w:p w:rsidR="000372A3" w:rsidRDefault="000372A3" w:rsidP="003754B0">
      <w:pPr>
        <w:pStyle w:val="Tekstpodstawowywcity21"/>
        <w:widowControl/>
        <w:numPr>
          <w:ilvl w:val="0"/>
          <w:numId w:val="234"/>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śmierci, przewlekłej choroby lub innego zdarzenia losowego,</w:t>
      </w:r>
    </w:p>
    <w:p w:rsidR="000372A3" w:rsidRDefault="000372A3" w:rsidP="003754B0">
      <w:pPr>
        <w:pStyle w:val="Tekstpodstawowywcity21"/>
        <w:widowControl/>
        <w:numPr>
          <w:ilvl w:val="0"/>
          <w:numId w:val="234"/>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pisemnej rezygnacji tych os</w:t>
      </w:r>
      <w:r>
        <w:rPr>
          <w:rFonts w:ascii="Arial Narrow" w:hAnsi="Arial Narrow"/>
          <w:sz w:val="22"/>
          <w:szCs w:val="22"/>
          <w:lang w:val="es-ES_tradnl"/>
        </w:rPr>
        <w:t>ó</w:t>
      </w:r>
      <w:r>
        <w:rPr>
          <w:rFonts w:ascii="Arial Narrow" w:hAnsi="Arial Narrow"/>
          <w:sz w:val="22"/>
          <w:szCs w:val="22"/>
        </w:rPr>
        <w:t>b z wykonywania swoich obowiązk</w:t>
      </w:r>
      <w:r>
        <w:rPr>
          <w:rFonts w:ascii="Arial Narrow" w:hAnsi="Arial Narrow"/>
          <w:sz w:val="22"/>
          <w:szCs w:val="22"/>
          <w:lang w:val="es-ES_tradnl"/>
        </w:rPr>
        <w:t>ó</w:t>
      </w:r>
      <w:r>
        <w:rPr>
          <w:rFonts w:ascii="Arial Narrow" w:hAnsi="Arial Narrow"/>
          <w:sz w:val="22"/>
          <w:szCs w:val="22"/>
        </w:rPr>
        <w:t>w,</w:t>
      </w:r>
    </w:p>
    <w:p w:rsidR="000372A3" w:rsidRDefault="000372A3" w:rsidP="003754B0">
      <w:pPr>
        <w:pStyle w:val="Tekstpodstawowywcity21"/>
        <w:widowControl/>
        <w:numPr>
          <w:ilvl w:val="0"/>
          <w:numId w:val="234"/>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nie wywiązywania się os</w:t>
      </w:r>
      <w:r>
        <w:rPr>
          <w:rFonts w:ascii="Arial Narrow" w:hAnsi="Arial Narrow"/>
          <w:sz w:val="22"/>
          <w:szCs w:val="22"/>
          <w:lang w:val="es-ES_tradnl"/>
        </w:rPr>
        <w:t>ó</w:t>
      </w:r>
      <w:r>
        <w:rPr>
          <w:rFonts w:ascii="Arial Narrow" w:hAnsi="Arial Narrow"/>
          <w:sz w:val="22"/>
          <w:szCs w:val="22"/>
        </w:rPr>
        <w:t>b z obowiązk</w:t>
      </w:r>
      <w:r>
        <w:rPr>
          <w:rFonts w:ascii="Arial Narrow" w:hAnsi="Arial Narrow"/>
          <w:sz w:val="22"/>
          <w:szCs w:val="22"/>
          <w:lang w:val="es-ES_tradnl"/>
        </w:rPr>
        <w:t>ó</w:t>
      </w:r>
      <w:r>
        <w:rPr>
          <w:rFonts w:ascii="Arial Narrow" w:hAnsi="Arial Narrow"/>
          <w:sz w:val="22"/>
          <w:szCs w:val="22"/>
        </w:rPr>
        <w:t>w wynikających z umowy.</w:t>
      </w:r>
    </w:p>
    <w:p w:rsidR="000372A3" w:rsidRDefault="000372A3" w:rsidP="000372A3">
      <w:pPr>
        <w:pStyle w:val="Tekstpodstawowywcity21"/>
        <w:widowControl/>
        <w:tabs>
          <w:tab w:val="clear" w:pos="851"/>
          <w:tab w:val="left" w:pos="567"/>
        </w:tabs>
        <w:spacing w:before="0"/>
        <w:ind w:left="567"/>
        <w:jc w:val="both"/>
        <w:rPr>
          <w:rFonts w:ascii="Arial Narrow" w:eastAsia="Arial Narrow" w:hAnsi="Arial Narrow" w:cs="Arial Narrow"/>
          <w:sz w:val="22"/>
          <w:szCs w:val="22"/>
        </w:rPr>
      </w:pPr>
      <w:r>
        <w:rPr>
          <w:rFonts w:ascii="Arial Narrow" w:hAnsi="Arial Narrow"/>
          <w:sz w:val="22"/>
          <w:szCs w:val="22"/>
        </w:rPr>
        <w:t>W przypadku przedmiotowej zmiany Wykonawca winien wykazać, iż nowo wskazana osoba spełnia  wymagania okreś</w:t>
      </w:r>
      <w:r w:rsidRPr="003700CA">
        <w:rPr>
          <w:rFonts w:ascii="Arial Narrow" w:hAnsi="Arial Narrow"/>
          <w:sz w:val="22"/>
          <w:szCs w:val="22"/>
        </w:rPr>
        <w:t>lone w</w:t>
      </w:r>
      <w:r>
        <w:rPr>
          <w:rFonts w:ascii="Arial Narrow" w:hAnsi="Arial Narrow"/>
          <w:sz w:val="22"/>
          <w:szCs w:val="22"/>
        </w:rPr>
        <w:t> </w:t>
      </w:r>
      <w:r w:rsidRPr="003700CA">
        <w:rPr>
          <w:rFonts w:ascii="Arial Narrow" w:hAnsi="Arial Narrow"/>
          <w:sz w:val="22"/>
          <w:szCs w:val="22"/>
        </w:rPr>
        <w:t>SIWZ.</w:t>
      </w:r>
    </w:p>
    <w:p w:rsidR="000372A3" w:rsidRDefault="000372A3" w:rsidP="000372A3">
      <w:pPr>
        <w:pStyle w:val="Tekstpodstawowywcity21"/>
        <w:widowControl/>
        <w:tabs>
          <w:tab w:val="clear" w:pos="851"/>
          <w:tab w:val="left" w:pos="567"/>
        </w:tabs>
        <w:spacing w:before="0"/>
        <w:ind w:left="567"/>
        <w:jc w:val="both"/>
        <w:rPr>
          <w:rFonts w:ascii="Arial Narrow" w:eastAsia="Arial Narrow" w:hAnsi="Arial Narrow" w:cs="Arial Narrow"/>
          <w:sz w:val="22"/>
          <w:szCs w:val="22"/>
        </w:rPr>
      </w:pPr>
      <w:r>
        <w:rPr>
          <w:rFonts w:ascii="Arial Narrow" w:hAnsi="Arial Narrow"/>
          <w:sz w:val="22"/>
          <w:szCs w:val="22"/>
        </w:rPr>
        <w:t xml:space="preserve">Wykonawca jest zobowiązany zmienić osobę odpowiedzialną za wykonanie przedmiotu umowy zgodnie </w:t>
      </w:r>
      <w:r>
        <w:rPr>
          <w:rFonts w:ascii="Arial Unicode MS" w:hAnsi="Arial Unicode MS"/>
          <w:sz w:val="22"/>
          <w:szCs w:val="22"/>
        </w:rPr>
        <w:br/>
      </w:r>
      <w:r>
        <w:rPr>
          <w:rFonts w:ascii="Arial Narrow" w:hAnsi="Arial Narrow"/>
          <w:sz w:val="22"/>
          <w:szCs w:val="22"/>
        </w:rPr>
        <w:t>z żądaniem Zamawiającego w terminie wskazanym we wniosku Zamawiającego.</w:t>
      </w:r>
    </w:p>
    <w:p w:rsidR="000372A3" w:rsidRDefault="000372A3" w:rsidP="000372A3">
      <w:pPr>
        <w:pStyle w:val="Tekstpodstawowywcity21"/>
        <w:widowControl/>
        <w:tabs>
          <w:tab w:val="clear" w:pos="851"/>
          <w:tab w:val="left" w:pos="567"/>
        </w:tabs>
        <w:spacing w:before="0"/>
        <w:ind w:left="0"/>
        <w:jc w:val="both"/>
        <w:rPr>
          <w:rFonts w:ascii="Arial Narrow" w:eastAsia="Arial Narrow" w:hAnsi="Arial Narrow" w:cs="Arial Narrow"/>
          <w:sz w:val="22"/>
          <w:szCs w:val="22"/>
        </w:rPr>
      </w:pPr>
      <w:r>
        <w:rPr>
          <w:rFonts w:ascii="Arial Narrow" w:hAnsi="Arial Narrow"/>
          <w:sz w:val="22"/>
          <w:szCs w:val="22"/>
        </w:rPr>
        <w:lastRenderedPageBreak/>
        <w:t>16.</w:t>
      </w:r>
      <w:r>
        <w:rPr>
          <w:rFonts w:ascii="Arial Narrow" w:hAnsi="Arial Narrow"/>
          <w:sz w:val="22"/>
          <w:szCs w:val="22"/>
        </w:rPr>
        <w:tab/>
        <w:t>Wykonawca jest uprawniony do żądania zmiany Umowy w zakresie materiałów, parametr</w:t>
      </w:r>
      <w:r>
        <w:rPr>
          <w:rFonts w:ascii="Arial Narrow" w:hAnsi="Arial Narrow"/>
          <w:sz w:val="22"/>
          <w:szCs w:val="22"/>
          <w:lang w:val="es-ES_tradnl"/>
        </w:rPr>
        <w:t>ó</w:t>
      </w:r>
      <w:r>
        <w:rPr>
          <w:rFonts w:ascii="Arial Narrow" w:hAnsi="Arial Narrow"/>
          <w:sz w:val="22"/>
          <w:szCs w:val="22"/>
        </w:rPr>
        <w:t xml:space="preserve">w </w:t>
      </w:r>
      <w:r>
        <w:rPr>
          <w:rFonts w:ascii="Arial Narrow" w:hAnsi="Arial Narrow"/>
          <w:sz w:val="22"/>
          <w:szCs w:val="22"/>
        </w:rPr>
        <w:tab/>
        <w:t>technicznych, technologii wykonania rob</w:t>
      </w:r>
      <w:r>
        <w:rPr>
          <w:rFonts w:ascii="Arial Narrow" w:hAnsi="Arial Narrow"/>
          <w:sz w:val="22"/>
          <w:szCs w:val="22"/>
          <w:lang w:val="es-ES_tradnl"/>
        </w:rPr>
        <w:t>ó</w:t>
      </w:r>
      <w:r>
        <w:rPr>
          <w:rFonts w:ascii="Arial Narrow" w:hAnsi="Arial Narrow"/>
          <w:sz w:val="22"/>
          <w:szCs w:val="22"/>
        </w:rPr>
        <w:t xml:space="preserve">t budowlanych, sposobu i zakresu wykonania przedmiotu </w:t>
      </w:r>
      <w:r>
        <w:rPr>
          <w:rFonts w:ascii="Arial Narrow" w:hAnsi="Arial Narrow"/>
          <w:sz w:val="22"/>
          <w:szCs w:val="22"/>
        </w:rPr>
        <w:tab/>
        <w:t xml:space="preserve">Umowy w następujących sytuacjach: </w:t>
      </w:r>
    </w:p>
    <w:p w:rsidR="000372A3" w:rsidRDefault="000372A3" w:rsidP="003754B0">
      <w:pPr>
        <w:pStyle w:val="Akapitzlist"/>
        <w:numPr>
          <w:ilvl w:val="0"/>
          <w:numId w:val="236"/>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konieczności zrealizowania jakiejkolwiek części rob</w:t>
      </w:r>
      <w:r>
        <w:rPr>
          <w:rFonts w:ascii="Arial Narrow" w:hAnsi="Arial Narrow"/>
          <w:lang w:val="es-ES_tradnl"/>
        </w:rPr>
        <w:t>ó</w:t>
      </w:r>
      <w:r>
        <w:rPr>
          <w:rFonts w:ascii="Arial Narrow" w:hAnsi="Arial Narrow"/>
        </w:rPr>
        <w:t xml:space="preserve">t, objętej przedmiotem Umowy, przy zastosowaniu odmiennych rozwiązań technicznych lub technologicznych, niż wskazane </w:t>
      </w:r>
      <w:r>
        <w:rPr>
          <w:rFonts w:ascii="Arial Unicode MS" w:eastAsia="Arial Unicode MS" w:hAnsi="Arial Unicode MS" w:cs="Arial Unicode MS"/>
        </w:rPr>
        <w:br/>
      </w:r>
      <w:r>
        <w:rPr>
          <w:rFonts w:ascii="Arial Narrow" w:hAnsi="Arial Narrow"/>
        </w:rPr>
        <w:t>w Dokumentacji projektowej, a wynikających ze stwierdzonych Wad tej Dokumentacji lub zmiany stanu prawnego w oparciu, o kt</w:t>
      </w:r>
      <w:r>
        <w:rPr>
          <w:rFonts w:ascii="Arial Narrow" w:hAnsi="Arial Narrow"/>
          <w:lang w:val="es-ES_tradnl"/>
        </w:rPr>
        <w:t>ó</w:t>
      </w:r>
      <w:r>
        <w:rPr>
          <w:rFonts w:ascii="Arial Narrow" w:hAnsi="Arial Narrow"/>
        </w:rPr>
        <w:t>ry je przygotowano, gdyby zastosowanie przewidzianych rozwiązań groziło niewykonaniem lub nienależytym wykonaniem przedmiotu Umowy,</w:t>
      </w:r>
    </w:p>
    <w:p w:rsidR="000372A3" w:rsidRDefault="000372A3" w:rsidP="003754B0">
      <w:pPr>
        <w:pStyle w:val="Akapitzlist"/>
        <w:numPr>
          <w:ilvl w:val="0"/>
          <w:numId w:val="236"/>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konieczności realizacji rob</w:t>
      </w:r>
      <w:r>
        <w:rPr>
          <w:rFonts w:ascii="Arial Narrow" w:hAnsi="Arial Narrow"/>
          <w:lang w:val="es-ES_tradnl"/>
        </w:rPr>
        <w:t>ó</w:t>
      </w:r>
      <w:r>
        <w:rPr>
          <w:rFonts w:ascii="Arial Narrow" w:hAnsi="Arial Narrow"/>
        </w:rPr>
        <w:t>t wynikających z wprowadzenia w Dokumentacji projektowej zmian uznanych za nieistotne odstępstwo od projektu budowlanego, wynikających z art. 36a ust. 1 Prawo Budowlane</w:t>
      </w:r>
    </w:p>
    <w:p w:rsidR="000372A3" w:rsidRDefault="000372A3" w:rsidP="003754B0">
      <w:pPr>
        <w:pStyle w:val="Akapitzlist"/>
        <w:numPr>
          <w:ilvl w:val="0"/>
          <w:numId w:val="236"/>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wystąpienia warunk</w:t>
      </w:r>
      <w:r>
        <w:rPr>
          <w:rFonts w:ascii="Arial Narrow" w:hAnsi="Arial Narrow"/>
          <w:lang w:val="es-ES_tradnl"/>
        </w:rPr>
        <w:t>ó</w:t>
      </w:r>
      <w:r>
        <w:rPr>
          <w:rFonts w:ascii="Arial Narrow" w:hAnsi="Arial Narrow"/>
        </w:rPr>
        <w:t xml:space="preserve">w geologicznych, geotechnicznych lub hydrologicznych odbiegających </w:t>
      </w:r>
      <w:r>
        <w:rPr>
          <w:rFonts w:ascii="Arial Unicode MS" w:eastAsia="Arial Unicode MS" w:hAnsi="Arial Unicode MS" w:cs="Arial Unicode MS"/>
        </w:rPr>
        <w:br/>
      </w:r>
      <w:r>
        <w:rPr>
          <w:rFonts w:ascii="Arial Narrow" w:hAnsi="Arial Narrow"/>
        </w:rPr>
        <w:t>w spos</w:t>
      </w:r>
      <w:r>
        <w:rPr>
          <w:rFonts w:ascii="Arial Narrow" w:hAnsi="Arial Narrow"/>
          <w:lang w:val="es-ES_tradnl"/>
        </w:rPr>
        <w:t>ó</w:t>
      </w:r>
      <w:r>
        <w:rPr>
          <w:rFonts w:ascii="Arial Narrow" w:hAnsi="Arial Narrow"/>
        </w:rPr>
        <w:t>b istotny od przyjętych w Dokumentacji projektowej, rozpoznania terenu w zakresie znalezisk archeologicznych, występowania niewybuch</w:t>
      </w:r>
      <w:r>
        <w:rPr>
          <w:rFonts w:ascii="Arial Narrow" w:hAnsi="Arial Narrow"/>
          <w:lang w:val="es-ES_tradnl"/>
        </w:rPr>
        <w:t>ó</w:t>
      </w:r>
      <w:r>
        <w:rPr>
          <w:rFonts w:ascii="Arial Narrow" w:hAnsi="Arial Narrow"/>
        </w:rPr>
        <w:t>w lub niewypałów, kt</w:t>
      </w:r>
      <w:r>
        <w:rPr>
          <w:rFonts w:ascii="Arial Narrow" w:hAnsi="Arial Narrow"/>
          <w:lang w:val="es-ES_tradnl"/>
        </w:rPr>
        <w:t>ó</w:t>
      </w:r>
      <w:r>
        <w:rPr>
          <w:rFonts w:ascii="Arial Narrow" w:hAnsi="Arial Narrow"/>
        </w:rPr>
        <w:t xml:space="preserve">re mogą skutkować </w:t>
      </w:r>
      <w:r>
        <w:rPr>
          <w:rFonts w:ascii="Arial Unicode MS" w:eastAsia="Arial Unicode MS" w:hAnsi="Arial Unicode MS" w:cs="Arial Unicode MS"/>
        </w:rPr>
        <w:br/>
      </w:r>
      <w:r>
        <w:rPr>
          <w:rFonts w:ascii="Arial Narrow" w:hAnsi="Arial Narrow"/>
        </w:rPr>
        <w:t>w świetle dotychczasowych założeń niewykonaniem lub nienależytym wykonaniem przedmiotu Umowy,</w:t>
      </w:r>
    </w:p>
    <w:p w:rsidR="000372A3" w:rsidRDefault="000372A3" w:rsidP="003754B0">
      <w:pPr>
        <w:pStyle w:val="Akapitzlist"/>
        <w:numPr>
          <w:ilvl w:val="0"/>
          <w:numId w:val="236"/>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wystąpienia warunk</w:t>
      </w:r>
      <w:r>
        <w:rPr>
          <w:rFonts w:ascii="Arial Narrow" w:hAnsi="Arial Narrow"/>
          <w:lang w:val="es-ES_tradnl"/>
        </w:rPr>
        <w:t>ó</w:t>
      </w:r>
      <w:r>
        <w:rPr>
          <w:rFonts w:ascii="Arial Narrow" w:hAnsi="Arial Narrow"/>
        </w:rPr>
        <w:t>w Terenu budowy odbiegających w spos</w:t>
      </w:r>
      <w:r>
        <w:rPr>
          <w:rFonts w:ascii="Arial Narrow" w:hAnsi="Arial Narrow"/>
          <w:lang w:val="es-ES_tradnl"/>
        </w:rPr>
        <w:t>ó</w:t>
      </w:r>
      <w:r>
        <w:rPr>
          <w:rFonts w:ascii="Arial Narrow" w:hAnsi="Arial Narrow"/>
        </w:rPr>
        <w:t xml:space="preserve">b istotny od przyjętych </w:t>
      </w:r>
      <w:r>
        <w:rPr>
          <w:rFonts w:ascii="Arial Unicode MS" w:eastAsia="Arial Unicode MS" w:hAnsi="Arial Unicode MS" w:cs="Arial Unicode MS"/>
        </w:rPr>
        <w:br/>
      </w:r>
      <w:r>
        <w:rPr>
          <w:rFonts w:ascii="Arial Narrow" w:hAnsi="Arial Narrow"/>
        </w:rPr>
        <w:t>w Dokumentacji projektowej, w szczeg</w:t>
      </w:r>
      <w:r>
        <w:rPr>
          <w:rFonts w:ascii="Arial Narrow" w:hAnsi="Arial Narrow"/>
          <w:lang w:val="es-ES_tradnl"/>
        </w:rPr>
        <w:t>ó</w:t>
      </w:r>
      <w:r>
        <w:rPr>
          <w:rFonts w:ascii="Arial Narrow" w:hAnsi="Arial Narrow"/>
        </w:rPr>
        <w:t>lności napotkania niezinwentaryzowanych lub błędnie zinwentaryzowanych sieci, instalacji lub innych obiekt</w:t>
      </w:r>
      <w:r>
        <w:rPr>
          <w:rFonts w:ascii="Arial Narrow" w:hAnsi="Arial Narrow"/>
          <w:lang w:val="es-ES_tradnl"/>
        </w:rPr>
        <w:t>ó</w:t>
      </w:r>
      <w:r>
        <w:rPr>
          <w:rFonts w:ascii="Arial Narrow" w:hAnsi="Arial Narrow"/>
        </w:rPr>
        <w:t>w budowlanych,</w:t>
      </w:r>
    </w:p>
    <w:p w:rsidR="000372A3" w:rsidRDefault="000372A3" w:rsidP="003754B0">
      <w:pPr>
        <w:pStyle w:val="Akapitzlist"/>
        <w:numPr>
          <w:ilvl w:val="0"/>
          <w:numId w:val="236"/>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konieczności zrealizowania przedmiotu Umowy przy zastosowaniu innych rozwiązań technicznych lub materiałowych ze względu na zmiany obowiązującego prawa,</w:t>
      </w:r>
    </w:p>
    <w:p w:rsidR="000372A3" w:rsidRDefault="000372A3" w:rsidP="003754B0">
      <w:pPr>
        <w:pStyle w:val="Akapitzlist"/>
        <w:numPr>
          <w:ilvl w:val="0"/>
          <w:numId w:val="236"/>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wystąpienia niebezpieczeństwa kolizji z planowanymi lub r</w:t>
      </w:r>
      <w:r>
        <w:rPr>
          <w:rFonts w:ascii="Arial Narrow" w:hAnsi="Arial Narrow"/>
          <w:lang w:val="es-ES_tradnl"/>
        </w:rPr>
        <w:t>ó</w:t>
      </w:r>
      <w:r>
        <w:rPr>
          <w:rFonts w:ascii="Arial Narrow" w:hAnsi="Arial Narrow"/>
        </w:rPr>
        <w:t>wnolegle prowadzonymi przez inne podmioty inwestycjami w zakresie niezbędnym do uniknięcia lub usunięcia tych kolizji,</w:t>
      </w:r>
    </w:p>
    <w:p w:rsidR="000372A3" w:rsidRDefault="000372A3" w:rsidP="003754B0">
      <w:pPr>
        <w:pStyle w:val="Akapitzlist"/>
        <w:numPr>
          <w:ilvl w:val="0"/>
          <w:numId w:val="236"/>
        </w:numPr>
        <w:pBdr>
          <w:top w:val="nil"/>
          <w:left w:val="nil"/>
          <w:bottom w:val="nil"/>
          <w:right w:val="nil"/>
          <w:between w:val="nil"/>
          <w:bar w:val="nil"/>
        </w:pBdr>
        <w:suppressAutoHyphens w:val="0"/>
        <w:contextualSpacing w:val="0"/>
        <w:jc w:val="both"/>
        <w:rPr>
          <w:rFonts w:ascii="Arial Narrow" w:eastAsia="Arial Narrow" w:hAnsi="Arial Narrow" w:cs="Arial Narrow"/>
        </w:rPr>
      </w:pPr>
      <w:r>
        <w:rPr>
          <w:rFonts w:ascii="Arial Narrow" w:hAnsi="Arial Narrow"/>
        </w:rPr>
        <w:t>wystąpienia Siły wyższej uniemożliwiającej wykonanie przedmiotu Umowy zgodnie z jej postanowieniami.</w:t>
      </w:r>
    </w:p>
    <w:p w:rsidR="000372A3" w:rsidRDefault="000372A3" w:rsidP="000372A3">
      <w:pPr>
        <w:jc w:val="center"/>
        <w:rPr>
          <w:b/>
          <w:bCs/>
        </w:rPr>
      </w:pPr>
      <w:r>
        <w:rPr>
          <w:b/>
          <w:bCs/>
        </w:rPr>
        <w:t>§13</w:t>
      </w:r>
    </w:p>
    <w:p w:rsidR="000372A3" w:rsidRDefault="000372A3" w:rsidP="000372A3">
      <w:pPr>
        <w:jc w:val="center"/>
        <w:rPr>
          <w:b/>
          <w:bCs/>
        </w:rPr>
      </w:pPr>
      <w:r>
        <w:rPr>
          <w:b/>
          <w:bCs/>
        </w:rPr>
        <w:t>(siła wyższa)</w:t>
      </w:r>
    </w:p>
    <w:p w:rsidR="000372A3" w:rsidRPr="000372A3" w:rsidRDefault="000372A3" w:rsidP="003754B0">
      <w:pPr>
        <w:numPr>
          <w:ilvl w:val="0"/>
          <w:numId w:val="23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Żadna ze Stron nie podnosi odpowiedzialności za niewykonanie lub nienależyte wykonanie zobowiązań wynikających z niniejszej umowy, jeżeli wykonanie zobowiązań będzie uniemożliwione przez jakiekolwiek okolicznoś</w:t>
      </w:r>
      <w:r>
        <w:rPr>
          <w:rFonts w:ascii="Arial Narrow" w:hAnsi="Arial Narrow"/>
          <w:lang w:val="it-IT"/>
        </w:rPr>
        <w:t>ci si</w:t>
      </w:r>
      <w:r w:rsidRPr="000372A3">
        <w:rPr>
          <w:rFonts w:ascii="Arial Narrow" w:hAnsi="Arial Narrow"/>
          <w:lang w:val="pl-PL"/>
        </w:rPr>
        <w:t>ły wyższej, powstałe po dacie podpisania niniejszej umowy.</w:t>
      </w:r>
    </w:p>
    <w:p w:rsidR="000372A3" w:rsidRPr="000372A3" w:rsidRDefault="000372A3" w:rsidP="003754B0">
      <w:pPr>
        <w:numPr>
          <w:ilvl w:val="0"/>
          <w:numId w:val="238"/>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Siła wyższa oznacza zdarzenie zewnętrzne wobec łączącej Strony więzi prawnej, a w szczeg</w:t>
      </w:r>
      <w:r>
        <w:rPr>
          <w:rFonts w:ascii="Arial Narrow" w:hAnsi="Arial Narrow"/>
          <w:lang w:val="es-ES_tradnl"/>
        </w:rPr>
        <w:t>ó</w:t>
      </w:r>
      <w:r w:rsidRPr="000372A3">
        <w:rPr>
          <w:rFonts w:ascii="Arial Narrow" w:hAnsi="Arial Narrow"/>
          <w:lang w:val="pl-PL"/>
        </w:rPr>
        <w:t>lnoś</w:t>
      </w:r>
      <w:r>
        <w:rPr>
          <w:rFonts w:ascii="Arial Narrow" w:hAnsi="Arial Narrow"/>
          <w:lang w:val="it-IT"/>
        </w:rPr>
        <w:t>ci:</w:t>
      </w:r>
    </w:p>
    <w:p w:rsidR="000372A3" w:rsidRPr="000372A3" w:rsidRDefault="000372A3" w:rsidP="003754B0">
      <w:pPr>
        <w:numPr>
          <w:ilvl w:val="0"/>
          <w:numId w:val="240"/>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o charakterze niezależnym od Stron,</w:t>
      </w:r>
    </w:p>
    <w:p w:rsidR="000372A3" w:rsidRPr="000372A3" w:rsidRDefault="000372A3" w:rsidP="003754B0">
      <w:pPr>
        <w:numPr>
          <w:ilvl w:val="0"/>
          <w:numId w:val="240"/>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kt</w:t>
      </w:r>
      <w:r>
        <w:rPr>
          <w:rFonts w:ascii="Arial Narrow" w:hAnsi="Arial Narrow"/>
          <w:lang w:val="es-ES_tradnl"/>
        </w:rPr>
        <w:t>ó</w:t>
      </w:r>
      <w:r w:rsidRPr="000372A3">
        <w:rPr>
          <w:rFonts w:ascii="Arial Narrow" w:hAnsi="Arial Narrow"/>
          <w:lang w:val="pl-PL"/>
        </w:rPr>
        <w:t>rego Strony nie mogły przewidzieć przed zawarciem umowy,</w:t>
      </w:r>
    </w:p>
    <w:p w:rsidR="000372A3" w:rsidRPr="000372A3" w:rsidRDefault="000372A3" w:rsidP="003754B0">
      <w:pPr>
        <w:numPr>
          <w:ilvl w:val="0"/>
          <w:numId w:val="240"/>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kt</w:t>
      </w:r>
      <w:r>
        <w:rPr>
          <w:rFonts w:ascii="Arial Narrow" w:hAnsi="Arial Narrow"/>
          <w:lang w:val="es-ES_tradnl"/>
        </w:rPr>
        <w:t>ó</w:t>
      </w:r>
      <w:r w:rsidRPr="000372A3">
        <w:rPr>
          <w:rFonts w:ascii="Arial Narrow" w:hAnsi="Arial Narrow"/>
          <w:lang w:val="pl-PL"/>
        </w:rPr>
        <w:t>rego nie można uniknąć, ani kt</w:t>
      </w:r>
      <w:r>
        <w:rPr>
          <w:rFonts w:ascii="Arial Narrow" w:hAnsi="Arial Narrow"/>
          <w:lang w:val="es-ES_tradnl"/>
        </w:rPr>
        <w:t>ó</w:t>
      </w:r>
      <w:r w:rsidRPr="000372A3">
        <w:rPr>
          <w:rFonts w:ascii="Arial Narrow" w:hAnsi="Arial Narrow"/>
          <w:lang w:val="pl-PL"/>
        </w:rPr>
        <w:t>remu Strony nie mogły zapobiec przy zachowaniu należytej staranności.</w:t>
      </w:r>
    </w:p>
    <w:p w:rsidR="000372A3" w:rsidRPr="000372A3" w:rsidRDefault="000372A3" w:rsidP="003754B0">
      <w:pPr>
        <w:numPr>
          <w:ilvl w:val="0"/>
          <w:numId w:val="242"/>
        </w:numPr>
        <w:pBdr>
          <w:top w:val="nil"/>
          <w:left w:val="nil"/>
          <w:bottom w:val="nil"/>
          <w:right w:val="nil"/>
          <w:between w:val="nil"/>
          <w:bar w:val="nil"/>
        </w:pBdr>
        <w:spacing w:after="0" w:line="240" w:lineRule="auto"/>
        <w:jc w:val="both"/>
        <w:rPr>
          <w:rFonts w:ascii="Arial Narrow" w:eastAsia="Arial Narrow" w:hAnsi="Arial Narrow" w:cs="Arial Narrow"/>
          <w:lang w:val="pl-PL"/>
        </w:rPr>
      </w:pPr>
      <w:r w:rsidRPr="000372A3">
        <w:rPr>
          <w:rFonts w:ascii="Arial Narrow" w:hAnsi="Arial Narrow"/>
          <w:lang w:val="pl-PL"/>
        </w:rPr>
        <w:t>Siła wyższa może obejmować wyjątkowe zdarzenia i okoliczności wymienione poniżej, ale bez ograniczania się do nich, jeśli tylko warunki określone w ust. 2 pkt. 1 – 3 są speł</w:t>
      </w:r>
      <w:r>
        <w:rPr>
          <w:rFonts w:ascii="Arial Narrow" w:hAnsi="Arial Narrow"/>
          <w:lang w:val="it-IT"/>
        </w:rPr>
        <w:t>nione:</w:t>
      </w:r>
    </w:p>
    <w:p w:rsidR="000372A3" w:rsidRPr="000372A3" w:rsidRDefault="000372A3" w:rsidP="003754B0">
      <w:pPr>
        <w:numPr>
          <w:ilvl w:val="0"/>
          <w:numId w:val="244"/>
        </w:numPr>
        <w:pBdr>
          <w:top w:val="nil"/>
          <w:left w:val="nil"/>
          <w:bottom w:val="nil"/>
          <w:right w:val="nil"/>
          <w:between w:val="nil"/>
          <w:bar w:val="nil"/>
        </w:pBdr>
        <w:spacing w:line="240" w:lineRule="auto"/>
        <w:jc w:val="both"/>
        <w:rPr>
          <w:rFonts w:ascii="Arial Narrow" w:eastAsia="Arial Narrow" w:hAnsi="Arial Narrow" w:cs="Arial Narrow"/>
          <w:lang w:val="pl-PL"/>
        </w:rPr>
      </w:pPr>
      <w:r w:rsidRPr="000372A3">
        <w:rPr>
          <w:rFonts w:ascii="Arial Narrow" w:hAnsi="Arial Narrow"/>
          <w:lang w:val="pl-PL"/>
        </w:rPr>
        <w:t>wojna, działania wojenne, inwazja, działania wrog</w:t>
      </w:r>
      <w:r>
        <w:rPr>
          <w:rFonts w:ascii="Arial Narrow" w:hAnsi="Arial Narrow"/>
          <w:lang w:val="es-ES_tradnl"/>
        </w:rPr>
        <w:t>ó</w:t>
      </w:r>
      <w:r w:rsidRPr="000372A3">
        <w:rPr>
          <w:rFonts w:ascii="Arial Narrow" w:hAnsi="Arial Narrow"/>
          <w:lang w:val="pl-PL"/>
        </w:rPr>
        <w:t>w zewnętrznych,</w:t>
      </w:r>
    </w:p>
    <w:p w:rsidR="000372A3" w:rsidRPr="000372A3" w:rsidRDefault="000372A3" w:rsidP="003754B0">
      <w:pPr>
        <w:numPr>
          <w:ilvl w:val="0"/>
          <w:numId w:val="244"/>
        </w:numPr>
        <w:pBdr>
          <w:top w:val="nil"/>
          <w:left w:val="nil"/>
          <w:bottom w:val="nil"/>
          <w:right w:val="nil"/>
          <w:between w:val="nil"/>
          <w:bar w:val="nil"/>
        </w:pBdr>
        <w:spacing w:line="240" w:lineRule="auto"/>
        <w:jc w:val="both"/>
        <w:rPr>
          <w:rFonts w:ascii="Arial Narrow" w:eastAsia="Arial Narrow" w:hAnsi="Arial Narrow" w:cs="Arial Narrow"/>
          <w:lang w:val="pl-PL"/>
        </w:rPr>
      </w:pPr>
      <w:r w:rsidRPr="000372A3">
        <w:rPr>
          <w:rFonts w:ascii="Arial Narrow" w:hAnsi="Arial Narrow"/>
          <w:lang w:val="pl-PL"/>
        </w:rPr>
        <w:t>terroryzm, rewolucja, wojna domowa, powstanie, przewr</w:t>
      </w:r>
      <w:r>
        <w:rPr>
          <w:rFonts w:ascii="Arial Narrow" w:hAnsi="Arial Narrow"/>
          <w:lang w:val="es-ES_tradnl"/>
        </w:rPr>
        <w:t>ó</w:t>
      </w:r>
      <w:r w:rsidRPr="000372A3">
        <w:rPr>
          <w:rFonts w:ascii="Arial Narrow" w:hAnsi="Arial Narrow"/>
          <w:lang w:val="pl-PL"/>
        </w:rPr>
        <w:t xml:space="preserve">t wojskowy lub cywilny, </w:t>
      </w:r>
    </w:p>
    <w:p w:rsidR="000372A3" w:rsidRPr="000372A3" w:rsidRDefault="000372A3" w:rsidP="003754B0">
      <w:pPr>
        <w:numPr>
          <w:ilvl w:val="0"/>
          <w:numId w:val="245"/>
        </w:numPr>
        <w:pBdr>
          <w:top w:val="nil"/>
          <w:left w:val="nil"/>
          <w:bottom w:val="nil"/>
          <w:right w:val="nil"/>
          <w:between w:val="nil"/>
          <w:bar w:val="nil"/>
        </w:pBdr>
        <w:spacing w:line="240" w:lineRule="auto"/>
        <w:jc w:val="both"/>
        <w:rPr>
          <w:rFonts w:ascii="Arial Narrow" w:eastAsia="Arial Narrow" w:hAnsi="Arial Narrow" w:cs="Arial Narrow"/>
          <w:lang w:val="pl-PL"/>
        </w:rPr>
      </w:pPr>
      <w:r w:rsidRPr="000372A3">
        <w:rPr>
          <w:rFonts w:ascii="Arial Narrow" w:hAnsi="Arial Narrow"/>
          <w:lang w:val="pl-PL"/>
        </w:rPr>
        <w:t>bunt, niepokoje, zamieszki, strajki, spowodowane przez osoby inne, niż personel Wykonawcy lub Podwykonawcy,</w:t>
      </w:r>
    </w:p>
    <w:p w:rsidR="000372A3" w:rsidRPr="000372A3" w:rsidRDefault="000372A3" w:rsidP="003754B0">
      <w:pPr>
        <w:numPr>
          <w:ilvl w:val="0"/>
          <w:numId w:val="245"/>
        </w:numPr>
        <w:pBdr>
          <w:top w:val="nil"/>
          <w:left w:val="nil"/>
          <w:bottom w:val="nil"/>
          <w:right w:val="nil"/>
          <w:between w:val="nil"/>
          <w:bar w:val="nil"/>
        </w:pBdr>
        <w:spacing w:line="240" w:lineRule="auto"/>
        <w:jc w:val="both"/>
        <w:rPr>
          <w:rFonts w:ascii="Arial Narrow" w:eastAsia="Arial Narrow" w:hAnsi="Arial Narrow" w:cs="Arial Narrow"/>
          <w:lang w:val="pl-PL"/>
        </w:rPr>
      </w:pPr>
      <w:r w:rsidRPr="000372A3">
        <w:rPr>
          <w:rFonts w:ascii="Arial Narrow" w:hAnsi="Arial Narrow"/>
          <w:lang w:val="pl-PL"/>
        </w:rPr>
        <w:t xml:space="preserve">amunicja wojskowa, materiały wybuchowe, promieniowanie jonizujące lub skażenia radioaktywne </w:t>
      </w:r>
      <w:r w:rsidRPr="000372A3">
        <w:rPr>
          <w:rFonts w:ascii="Arial Unicode MS" w:eastAsia="Arial Unicode MS" w:hAnsi="Arial Unicode MS" w:cs="Arial Unicode MS"/>
          <w:lang w:val="pl-PL"/>
        </w:rPr>
        <w:br/>
      </w:r>
      <w:r w:rsidRPr="000372A3">
        <w:rPr>
          <w:rFonts w:ascii="Arial Narrow" w:hAnsi="Arial Narrow"/>
          <w:lang w:val="pl-PL"/>
        </w:rPr>
        <w:t>z wyjątkiem tych, kt</w:t>
      </w:r>
      <w:r>
        <w:rPr>
          <w:rFonts w:ascii="Arial Narrow" w:hAnsi="Arial Narrow"/>
          <w:lang w:val="es-ES_tradnl"/>
        </w:rPr>
        <w:t>ó</w:t>
      </w:r>
      <w:r w:rsidRPr="000372A3">
        <w:rPr>
          <w:rFonts w:ascii="Arial Narrow" w:hAnsi="Arial Narrow"/>
          <w:lang w:val="pl-PL"/>
        </w:rPr>
        <w:t>re mogą być przypisane użyciu przez Wykonawcy  takiej amunicji, materiałów wybuchowych, promieniowania, radioaktywnoś</w:t>
      </w:r>
      <w:r>
        <w:rPr>
          <w:rFonts w:ascii="Arial Narrow" w:hAnsi="Arial Narrow"/>
          <w:lang w:val="it-IT"/>
        </w:rPr>
        <w:t xml:space="preserve">ci; </w:t>
      </w:r>
    </w:p>
    <w:p w:rsidR="000372A3" w:rsidRPr="000372A3" w:rsidRDefault="000372A3" w:rsidP="003754B0">
      <w:pPr>
        <w:numPr>
          <w:ilvl w:val="0"/>
          <w:numId w:val="245"/>
        </w:numPr>
        <w:pBdr>
          <w:top w:val="nil"/>
          <w:left w:val="nil"/>
          <w:bottom w:val="nil"/>
          <w:right w:val="nil"/>
          <w:between w:val="nil"/>
          <w:bar w:val="nil"/>
        </w:pBdr>
        <w:spacing w:line="240" w:lineRule="auto"/>
        <w:jc w:val="both"/>
        <w:rPr>
          <w:rFonts w:ascii="Arial Narrow" w:eastAsia="Arial Narrow" w:hAnsi="Arial Narrow" w:cs="Arial Narrow"/>
          <w:lang w:val="pl-PL"/>
        </w:rPr>
      </w:pPr>
      <w:r w:rsidRPr="000372A3">
        <w:rPr>
          <w:rFonts w:ascii="Arial Narrow" w:hAnsi="Arial Narrow"/>
          <w:lang w:val="pl-PL"/>
        </w:rPr>
        <w:lastRenderedPageBreak/>
        <w:t>klęski żywiołowe takie jak na przykład trzęsienia ziemi, huragan, tajfun, niezwykłe mrozy, powodzie.</w:t>
      </w:r>
    </w:p>
    <w:p w:rsidR="000372A3" w:rsidRPr="000372A3" w:rsidRDefault="000372A3" w:rsidP="003754B0">
      <w:pPr>
        <w:numPr>
          <w:ilvl w:val="0"/>
          <w:numId w:val="248"/>
        </w:numPr>
        <w:pBdr>
          <w:top w:val="nil"/>
          <w:left w:val="nil"/>
          <w:bottom w:val="nil"/>
          <w:right w:val="nil"/>
          <w:between w:val="nil"/>
          <w:bar w:val="nil"/>
        </w:pBdr>
        <w:spacing w:line="240" w:lineRule="auto"/>
        <w:jc w:val="both"/>
        <w:rPr>
          <w:rFonts w:ascii="Arial Narrow" w:eastAsia="Arial Narrow" w:hAnsi="Arial Narrow" w:cs="Arial Narrow"/>
          <w:lang w:val="pl-PL"/>
        </w:rPr>
      </w:pPr>
      <w:r w:rsidRPr="000372A3">
        <w:rPr>
          <w:rFonts w:ascii="Arial Narrow" w:hAnsi="Arial Narrow"/>
          <w:lang w:val="pl-PL"/>
        </w:rPr>
        <w:t>Strona, kt</w:t>
      </w:r>
      <w:r>
        <w:rPr>
          <w:rFonts w:ascii="Arial Narrow" w:hAnsi="Arial Narrow"/>
          <w:lang w:val="es-ES_tradnl"/>
        </w:rPr>
        <w:t>ó</w:t>
      </w:r>
      <w:r w:rsidRPr="000372A3">
        <w:rPr>
          <w:rFonts w:ascii="Arial Narrow" w:hAnsi="Arial Narrow"/>
          <w:lang w:val="pl-PL"/>
        </w:rPr>
        <w:t>rej dotyczą okolicznoś</w:t>
      </w:r>
      <w:r>
        <w:rPr>
          <w:rFonts w:ascii="Arial Narrow" w:hAnsi="Arial Narrow"/>
          <w:lang w:val="it-IT"/>
        </w:rPr>
        <w:t>ci si</w:t>
      </w:r>
      <w:r w:rsidRPr="000372A3">
        <w:rPr>
          <w:rFonts w:ascii="Arial Narrow" w:hAnsi="Arial Narrow"/>
          <w:lang w:val="pl-PL"/>
        </w:rPr>
        <w:t>ły wyższej podejmie uzasadnione kroki w celu usunięcia przeszk</w:t>
      </w:r>
      <w:r>
        <w:rPr>
          <w:rFonts w:ascii="Arial Narrow" w:hAnsi="Arial Narrow"/>
          <w:lang w:val="es-ES_tradnl"/>
        </w:rPr>
        <w:t>ó</w:t>
      </w:r>
      <w:r w:rsidRPr="000372A3">
        <w:rPr>
          <w:rFonts w:ascii="Arial Narrow" w:hAnsi="Arial Narrow"/>
          <w:lang w:val="pl-PL"/>
        </w:rPr>
        <w:t>d, aby wywiązać się ze swoich zobowiązań minimalizując zwłokę lub szkodę.</w:t>
      </w:r>
    </w:p>
    <w:p w:rsidR="000372A3" w:rsidRPr="000372A3" w:rsidRDefault="000372A3" w:rsidP="003754B0">
      <w:pPr>
        <w:numPr>
          <w:ilvl w:val="0"/>
          <w:numId w:val="247"/>
        </w:numPr>
        <w:pBdr>
          <w:top w:val="nil"/>
          <w:left w:val="nil"/>
          <w:bottom w:val="nil"/>
          <w:right w:val="nil"/>
          <w:between w:val="nil"/>
          <w:bar w:val="nil"/>
        </w:pBdr>
        <w:spacing w:line="240" w:lineRule="auto"/>
        <w:jc w:val="both"/>
        <w:rPr>
          <w:rFonts w:ascii="Arial Narrow" w:eastAsia="Arial Narrow" w:hAnsi="Arial Narrow" w:cs="Arial Narrow"/>
          <w:lang w:val="pl-PL"/>
        </w:rPr>
      </w:pPr>
      <w:r w:rsidRPr="000372A3">
        <w:rPr>
          <w:rFonts w:ascii="Arial Narrow" w:hAnsi="Arial Narrow"/>
          <w:lang w:val="pl-PL"/>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rsidR="000372A3" w:rsidRPr="000372A3" w:rsidRDefault="000372A3" w:rsidP="003754B0">
      <w:pPr>
        <w:numPr>
          <w:ilvl w:val="0"/>
          <w:numId w:val="247"/>
        </w:numPr>
        <w:pBdr>
          <w:top w:val="nil"/>
          <w:left w:val="nil"/>
          <w:bottom w:val="nil"/>
          <w:right w:val="nil"/>
          <w:between w:val="nil"/>
          <w:bar w:val="nil"/>
        </w:pBdr>
        <w:spacing w:line="240" w:lineRule="auto"/>
        <w:jc w:val="both"/>
        <w:rPr>
          <w:rFonts w:ascii="Arial Narrow" w:eastAsia="Arial Narrow" w:hAnsi="Arial Narrow" w:cs="Arial Narrow"/>
          <w:lang w:val="pl-PL"/>
        </w:rPr>
      </w:pPr>
      <w:r w:rsidRPr="000372A3">
        <w:rPr>
          <w:rFonts w:ascii="Arial Narrow" w:hAnsi="Arial Narrow"/>
          <w:lang w:val="pl-PL"/>
        </w:rPr>
        <w:t>Jeżeli w opinii jednej ze Stron zaistniały jakiekolwiek okolicznoś</w:t>
      </w:r>
      <w:r>
        <w:rPr>
          <w:rFonts w:ascii="Arial Narrow" w:hAnsi="Arial Narrow"/>
          <w:lang w:val="it-IT"/>
        </w:rPr>
        <w:t>ci si</w:t>
      </w:r>
      <w:r w:rsidRPr="000372A3">
        <w:rPr>
          <w:rFonts w:ascii="Arial Narrow" w:hAnsi="Arial Narrow"/>
          <w:lang w:val="pl-PL"/>
        </w:rPr>
        <w:t xml:space="preserve">ły wyższej mogące mieć wpływ </w:t>
      </w:r>
      <w:r w:rsidRPr="000372A3">
        <w:rPr>
          <w:rFonts w:ascii="Arial Unicode MS" w:eastAsia="Arial Unicode MS" w:hAnsi="Arial Unicode MS" w:cs="Arial Unicode MS"/>
          <w:lang w:val="pl-PL"/>
        </w:rPr>
        <w:br/>
      </w:r>
      <w:r w:rsidRPr="000372A3">
        <w:rPr>
          <w:rFonts w:ascii="Arial Narrow" w:hAnsi="Arial Narrow"/>
          <w:lang w:val="pl-PL"/>
        </w:rPr>
        <w:t xml:space="preserve">na wywiązanie się z jej zobowiązań, Strona ta powinna niezwłocznie powiadomić </w:t>
      </w:r>
      <w:r>
        <w:rPr>
          <w:rFonts w:ascii="Arial Narrow" w:hAnsi="Arial Narrow"/>
          <w:lang w:val="it-IT"/>
        </w:rPr>
        <w:t>na pi</w:t>
      </w:r>
      <w:r w:rsidRPr="000372A3">
        <w:rPr>
          <w:rFonts w:ascii="Arial Narrow" w:hAnsi="Arial Narrow"/>
          <w:lang w:val="pl-PL"/>
        </w:rPr>
        <w:t xml:space="preserve">śmie drugą </w:t>
      </w:r>
      <w:r>
        <w:rPr>
          <w:rFonts w:ascii="Arial Narrow" w:hAnsi="Arial Narrow"/>
          <w:lang w:val="de-DE"/>
        </w:rPr>
        <w:t>Stron</w:t>
      </w:r>
      <w:r w:rsidRPr="000372A3">
        <w:rPr>
          <w:rFonts w:ascii="Arial Narrow" w:hAnsi="Arial Narrow"/>
          <w:lang w:val="pl-PL"/>
        </w:rPr>
        <w:t>ę podając szczegóły dotyczące charakteru, prawdopodobnego okresu trwania i możliwych skutk</w:t>
      </w:r>
      <w:r>
        <w:rPr>
          <w:rFonts w:ascii="Arial Narrow" w:hAnsi="Arial Narrow"/>
          <w:lang w:val="es-ES_tradnl"/>
        </w:rPr>
        <w:t>ó</w:t>
      </w:r>
      <w:r w:rsidRPr="000372A3">
        <w:rPr>
          <w:rFonts w:ascii="Arial Narrow" w:hAnsi="Arial Narrow"/>
          <w:lang w:val="pl-PL"/>
        </w:rPr>
        <w:t xml:space="preserve">w takich okoliczności. O ile Zamawiający nie poleci inaczej, Wykonawca jest zobowiązany kontynuować wypełnianie swoich zobowiązań wynikających z Umowy stosując środki alternatywne </w:t>
      </w:r>
      <w:r w:rsidRPr="000372A3">
        <w:rPr>
          <w:rFonts w:ascii="Arial Unicode MS" w:eastAsia="Arial Unicode MS" w:hAnsi="Arial Unicode MS" w:cs="Arial Unicode MS"/>
          <w:lang w:val="pl-PL"/>
        </w:rPr>
        <w:br/>
      </w:r>
      <w:r w:rsidRPr="000372A3">
        <w:rPr>
          <w:rFonts w:ascii="Arial Narrow" w:hAnsi="Arial Narrow"/>
          <w:lang w:val="pl-PL"/>
        </w:rPr>
        <w:t>po ich uprzedniej akceptacji przez Zamawiającego.</w:t>
      </w:r>
    </w:p>
    <w:p w:rsidR="000372A3" w:rsidRPr="000372A3" w:rsidRDefault="000372A3" w:rsidP="000372A3">
      <w:pPr>
        <w:rPr>
          <w:rFonts w:ascii="Arial Narrow" w:eastAsia="Arial Narrow" w:hAnsi="Arial Narrow" w:cs="Arial Narrow"/>
          <w:b/>
          <w:bCs/>
          <w:lang w:val="pl-PL"/>
        </w:rPr>
      </w:pPr>
    </w:p>
    <w:p w:rsidR="000372A3" w:rsidRPr="000372A3" w:rsidRDefault="000372A3" w:rsidP="000372A3">
      <w:pPr>
        <w:jc w:val="center"/>
        <w:rPr>
          <w:b/>
          <w:bCs/>
          <w:lang w:val="pl-PL"/>
        </w:rPr>
      </w:pPr>
      <w:r w:rsidRPr="000372A3">
        <w:rPr>
          <w:b/>
          <w:bCs/>
          <w:lang w:val="pl-PL"/>
        </w:rPr>
        <w:t>§14</w:t>
      </w:r>
    </w:p>
    <w:p w:rsidR="000372A3" w:rsidRPr="000372A3" w:rsidRDefault="000372A3" w:rsidP="000372A3">
      <w:pPr>
        <w:jc w:val="center"/>
        <w:rPr>
          <w:b/>
          <w:bCs/>
          <w:lang w:val="pl-PL"/>
        </w:rPr>
      </w:pPr>
      <w:r w:rsidRPr="000372A3">
        <w:rPr>
          <w:b/>
          <w:bCs/>
          <w:lang w:val="pl-PL"/>
        </w:rPr>
        <w:t>(cesja na rzecz os</w:t>
      </w:r>
      <w:r>
        <w:rPr>
          <w:b/>
          <w:bCs/>
          <w:lang w:val="es-ES_tradnl"/>
        </w:rPr>
        <w:t>ó</w:t>
      </w:r>
      <w:r w:rsidRPr="000372A3">
        <w:rPr>
          <w:b/>
          <w:bCs/>
          <w:lang w:val="pl-PL"/>
        </w:rPr>
        <w:t>b trzecich)</w:t>
      </w:r>
    </w:p>
    <w:p w:rsidR="000372A3" w:rsidRDefault="000372A3" w:rsidP="000372A3">
      <w:pPr>
        <w:pStyle w:val="Tekstpodstawowy21"/>
        <w:rPr>
          <w:rFonts w:ascii="Arial Narrow" w:eastAsia="Arial Narrow" w:hAnsi="Arial Narrow" w:cs="Arial Narrow"/>
          <w:kern w:val="24"/>
        </w:rPr>
      </w:pPr>
      <w:r>
        <w:rPr>
          <w:rFonts w:ascii="Arial Narrow" w:hAnsi="Arial Narrow"/>
        </w:rPr>
        <w:t>Strony zgodnie postanawiają, że wzajemne wierzytelności wynikające z umowy nie mogą być przedmiotem przelewu, cesji, przekazu, zbycia oraz zastawienia wierzytelności na rzecz os</w:t>
      </w:r>
      <w:r>
        <w:rPr>
          <w:rFonts w:ascii="Arial Narrow" w:hAnsi="Arial Narrow"/>
          <w:lang w:val="es-ES_tradnl"/>
        </w:rPr>
        <w:t>ó</w:t>
      </w:r>
      <w:r>
        <w:rPr>
          <w:rFonts w:ascii="Arial Narrow" w:hAnsi="Arial Narrow"/>
        </w:rPr>
        <w:t>b trzecich a także zobowiązania z tytułu rękojmi i gwarancji ciążących na Wykonawcy z wyjątkiem przekazu wynagrodzenia zgodnie z art. 921</w:t>
      </w:r>
      <w:r>
        <w:rPr>
          <w:rStyle w:val="Odwoanieprzypisudolnego"/>
          <w:rFonts w:ascii="Arial Narrow" w:eastAsia="Calibri" w:hAnsi="Arial Narrow"/>
        </w:rPr>
        <w:t>1</w:t>
      </w:r>
      <w:r>
        <w:rPr>
          <w:rFonts w:ascii="Arial Narrow" w:hAnsi="Arial Narrow"/>
        </w:rPr>
        <w:t xml:space="preserve"> kc na rzecz podwykonawcy zatwierdzonego przez Zamawiającego.</w:t>
      </w:r>
    </w:p>
    <w:p w:rsidR="000372A3" w:rsidRDefault="000372A3" w:rsidP="000372A3">
      <w:pPr>
        <w:pStyle w:val="Tekstpodstawowy21"/>
        <w:spacing w:line="276" w:lineRule="auto"/>
        <w:rPr>
          <w:rFonts w:ascii="Arial Narrow" w:eastAsia="Arial Narrow" w:hAnsi="Arial Narrow" w:cs="Arial Narrow"/>
        </w:rPr>
      </w:pPr>
    </w:p>
    <w:p w:rsidR="000372A3" w:rsidRDefault="000372A3" w:rsidP="000372A3">
      <w:pPr>
        <w:jc w:val="center"/>
        <w:rPr>
          <w:b/>
          <w:bCs/>
        </w:rPr>
      </w:pPr>
      <w:r>
        <w:rPr>
          <w:b/>
          <w:bCs/>
        </w:rPr>
        <w:t>§15</w:t>
      </w:r>
    </w:p>
    <w:p w:rsidR="000372A3" w:rsidRDefault="000372A3" w:rsidP="000372A3">
      <w:pPr>
        <w:jc w:val="center"/>
        <w:rPr>
          <w:b/>
          <w:bCs/>
        </w:rPr>
      </w:pPr>
      <w:r>
        <w:rPr>
          <w:b/>
          <w:bCs/>
        </w:rPr>
        <w:t>(postanowienia końcowe)</w:t>
      </w:r>
    </w:p>
    <w:p w:rsidR="000372A3" w:rsidRDefault="000372A3" w:rsidP="003754B0">
      <w:pPr>
        <w:pStyle w:val="Tekstpodstawowywcity21"/>
        <w:widowControl/>
        <w:numPr>
          <w:ilvl w:val="0"/>
          <w:numId w:val="250"/>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Wszelkie ewentualne kwestie sporne powstałe na tle wykonania niniejszej umowy Strony rozstrzygać będą polubownie w drodze wzajemnych negocjacji. W przypadku niedojścia do porozumienia, spory podlegają rozstrzygnięciu przez są</w:t>
      </w:r>
      <w:r w:rsidRPr="003700CA">
        <w:rPr>
          <w:rFonts w:ascii="Arial Narrow" w:hAnsi="Arial Narrow"/>
          <w:sz w:val="22"/>
          <w:szCs w:val="22"/>
        </w:rPr>
        <w:t>d w</w:t>
      </w:r>
      <w:r>
        <w:rPr>
          <w:rFonts w:ascii="Arial Narrow" w:hAnsi="Arial Narrow"/>
          <w:sz w:val="22"/>
          <w:szCs w:val="22"/>
        </w:rPr>
        <w:t>łaściwy dla siedziby Zamawiającego.</w:t>
      </w:r>
    </w:p>
    <w:p w:rsidR="000372A3" w:rsidRDefault="000372A3" w:rsidP="003754B0">
      <w:pPr>
        <w:pStyle w:val="Tekstpodstawowywcity21"/>
        <w:widowControl/>
        <w:numPr>
          <w:ilvl w:val="0"/>
          <w:numId w:val="250"/>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W sprawach nieuregulowanych niniejszą umową będą miały zastosowanie właściwe przepisy ustawy Prawo zam</w:t>
      </w:r>
      <w:r>
        <w:rPr>
          <w:rFonts w:ascii="Arial Narrow" w:hAnsi="Arial Narrow"/>
          <w:sz w:val="22"/>
          <w:szCs w:val="22"/>
          <w:lang w:val="es-ES_tradnl"/>
        </w:rPr>
        <w:t>ó</w:t>
      </w:r>
      <w:r>
        <w:rPr>
          <w:rFonts w:ascii="Arial Narrow" w:hAnsi="Arial Narrow"/>
          <w:sz w:val="22"/>
          <w:szCs w:val="22"/>
        </w:rPr>
        <w:t>wień publicznych, ustawy Prawo budowlane oraz Kodeksu Cywilnego.</w:t>
      </w:r>
    </w:p>
    <w:p w:rsidR="000372A3" w:rsidRDefault="000372A3" w:rsidP="003754B0">
      <w:pPr>
        <w:pStyle w:val="Tekstpodstawowywcity21"/>
        <w:widowControl/>
        <w:numPr>
          <w:ilvl w:val="0"/>
          <w:numId w:val="250"/>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rsidR="000372A3" w:rsidRDefault="000372A3" w:rsidP="003754B0">
      <w:pPr>
        <w:pStyle w:val="Tekstpodstawowywcity21"/>
        <w:widowControl/>
        <w:numPr>
          <w:ilvl w:val="0"/>
          <w:numId w:val="250"/>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Umowę sporządzono w trzech jednobrzmiących egzemplarzach, dwa dla Zamawiającego, jeden dla Wykonawcy.</w:t>
      </w:r>
    </w:p>
    <w:p w:rsidR="000372A3" w:rsidRDefault="000372A3" w:rsidP="003754B0">
      <w:pPr>
        <w:pStyle w:val="Tekstpodstawowywcity21"/>
        <w:widowControl/>
        <w:numPr>
          <w:ilvl w:val="0"/>
          <w:numId w:val="250"/>
        </w:numPr>
        <w:suppressLineNumbers w:val="0"/>
        <w:pBdr>
          <w:top w:val="nil"/>
          <w:left w:val="nil"/>
          <w:bottom w:val="nil"/>
          <w:right w:val="nil"/>
          <w:between w:val="nil"/>
          <w:bar w:val="nil"/>
        </w:pBdr>
        <w:spacing w:before="0"/>
        <w:rPr>
          <w:rFonts w:ascii="Arial Narrow" w:eastAsia="Arial Narrow" w:hAnsi="Arial Narrow" w:cs="Arial Narrow"/>
          <w:sz w:val="22"/>
          <w:szCs w:val="22"/>
        </w:rPr>
      </w:pPr>
      <w:r>
        <w:rPr>
          <w:rFonts w:ascii="Arial Narrow" w:hAnsi="Arial Narrow"/>
          <w:kern w:val="24"/>
          <w:sz w:val="22"/>
          <w:szCs w:val="22"/>
        </w:rPr>
        <w:t>Umowa wchodzi w życie z dniem jej podpisania.</w:t>
      </w:r>
    </w:p>
    <w:p w:rsidR="000372A3" w:rsidRDefault="000372A3" w:rsidP="003754B0">
      <w:pPr>
        <w:pStyle w:val="Tekstpodstawowywcity21"/>
        <w:widowControl/>
        <w:numPr>
          <w:ilvl w:val="0"/>
          <w:numId w:val="250"/>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kern w:val="24"/>
          <w:sz w:val="22"/>
          <w:szCs w:val="22"/>
        </w:rPr>
        <w:t>Integralną częścią niniejszej umowy są następujące załączniki:</w:t>
      </w:r>
    </w:p>
    <w:p w:rsidR="000372A3" w:rsidRDefault="000372A3" w:rsidP="003754B0">
      <w:pPr>
        <w:pStyle w:val="Tekstpodstawowywcity21"/>
        <w:widowControl/>
        <w:numPr>
          <w:ilvl w:val="0"/>
          <w:numId w:val="25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Oferta Wykonawcy,</w:t>
      </w:r>
    </w:p>
    <w:p w:rsidR="000372A3" w:rsidRDefault="000372A3" w:rsidP="003754B0">
      <w:pPr>
        <w:pStyle w:val="Tekstpodstawowywcity21"/>
        <w:widowControl/>
        <w:numPr>
          <w:ilvl w:val="0"/>
          <w:numId w:val="25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Specyfikacja Istotnych Warunk</w:t>
      </w:r>
      <w:r>
        <w:rPr>
          <w:rFonts w:ascii="Arial Narrow" w:hAnsi="Arial Narrow"/>
          <w:sz w:val="22"/>
          <w:szCs w:val="22"/>
          <w:lang w:val="es-ES_tradnl"/>
        </w:rPr>
        <w:t>ó</w:t>
      </w:r>
      <w:r>
        <w:rPr>
          <w:rFonts w:ascii="Arial Narrow" w:hAnsi="Arial Narrow"/>
          <w:sz w:val="22"/>
          <w:szCs w:val="22"/>
        </w:rPr>
        <w:t>w Zam</w:t>
      </w:r>
      <w:r>
        <w:rPr>
          <w:rFonts w:ascii="Arial Narrow" w:hAnsi="Arial Narrow"/>
          <w:sz w:val="22"/>
          <w:szCs w:val="22"/>
          <w:lang w:val="es-ES_tradnl"/>
        </w:rPr>
        <w:t>ó</w:t>
      </w:r>
      <w:r>
        <w:rPr>
          <w:rFonts w:ascii="Arial Narrow" w:hAnsi="Arial Narrow"/>
          <w:sz w:val="22"/>
          <w:szCs w:val="22"/>
        </w:rPr>
        <w:t>wienia,</w:t>
      </w:r>
    </w:p>
    <w:p w:rsidR="000372A3" w:rsidRDefault="000372A3" w:rsidP="003754B0">
      <w:pPr>
        <w:pStyle w:val="Tekstpodstawowywcity21"/>
        <w:widowControl/>
        <w:numPr>
          <w:ilvl w:val="0"/>
          <w:numId w:val="25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Szczegółowe Specyfikacje Techniczne Wykonania i Odbioru Rob</w:t>
      </w:r>
      <w:r>
        <w:rPr>
          <w:rFonts w:ascii="Arial Narrow" w:hAnsi="Arial Narrow"/>
          <w:sz w:val="22"/>
          <w:szCs w:val="22"/>
          <w:lang w:val="es-ES_tradnl"/>
        </w:rPr>
        <w:t>ó</w:t>
      </w:r>
      <w:r>
        <w:rPr>
          <w:rFonts w:ascii="Arial Narrow" w:hAnsi="Arial Narrow"/>
          <w:sz w:val="22"/>
          <w:szCs w:val="22"/>
        </w:rPr>
        <w:t>t,</w:t>
      </w:r>
    </w:p>
    <w:p w:rsidR="000372A3" w:rsidRDefault="000372A3" w:rsidP="003754B0">
      <w:pPr>
        <w:pStyle w:val="Tekstpodstawowywcity21"/>
        <w:widowControl/>
        <w:numPr>
          <w:ilvl w:val="0"/>
          <w:numId w:val="25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rPr>
      </w:pPr>
      <w:r>
        <w:rPr>
          <w:rFonts w:ascii="Arial Narrow" w:hAnsi="Arial Narrow"/>
          <w:sz w:val="22"/>
          <w:szCs w:val="22"/>
        </w:rPr>
        <w:t>Projekt wykonawczy,</w:t>
      </w:r>
    </w:p>
    <w:p w:rsidR="000372A3" w:rsidRDefault="000372A3" w:rsidP="003754B0">
      <w:pPr>
        <w:pStyle w:val="Tekstpodstawowywcity21"/>
        <w:widowControl/>
        <w:numPr>
          <w:ilvl w:val="0"/>
          <w:numId w:val="252"/>
        </w:numPr>
        <w:suppressLineNumbers w:val="0"/>
        <w:pBdr>
          <w:top w:val="nil"/>
          <w:left w:val="nil"/>
          <w:bottom w:val="nil"/>
          <w:right w:val="nil"/>
          <w:between w:val="nil"/>
          <w:bar w:val="nil"/>
        </w:pBdr>
        <w:spacing w:before="0"/>
        <w:jc w:val="both"/>
        <w:rPr>
          <w:rFonts w:ascii="Arial Narrow" w:eastAsia="Arial Narrow" w:hAnsi="Arial Narrow" w:cs="Arial Narrow"/>
          <w:sz w:val="22"/>
          <w:szCs w:val="22"/>
          <w:lang w:val="en-US"/>
        </w:rPr>
      </w:pPr>
      <w:r>
        <w:rPr>
          <w:rFonts w:ascii="Arial Narrow" w:hAnsi="Arial Narrow"/>
          <w:sz w:val="22"/>
          <w:szCs w:val="22"/>
          <w:lang w:val="en-US"/>
        </w:rPr>
        <w:t>Wz</w:t>
      </w:r>
      <w:r>
        <w:rPr>
          <w:rFonts w:ascii="Arial Narrow" w:hAnsi="Arial Narrow"/>
          <w:sz w:val="22"/>
          <w:szCs w:val="22"/>
          <w:lang w:val="es-ES_tradnl"/>
        </w:rPr>
        <w:t>ó</w:t>
      </w:r>
      <w:r>
        <w:rPr>
          <w:rFonts w:ascii="Arial Narrow" w:hAnsi="Arial Narrow"/>
          <w:sz w:val="22"/>
          <w:szCs w:val="22"/>
        </w:rPr>
        <w:t>r karty gwarancyjnej.</w:t>
      </w:r>
    </w:p>
    <w:p w:rsidR="000372A3" w:rsidRDefault="000372A3" w:rsidP="000372A3">
      <w:pPr>
        <w:jc w:val="both"/>
        <w:rPr>
          <w:rFonts w:ascii="Arial Narrow" w:eastAsia="Arial Narrow" w:hAnsi="Arial Narrow" w:cs="Arial Narrow"/>
          <w:u w:val="single"/>
        </w:rPr>
      </w:pPr>
    </w:p>
    <w:p w:rsidR="000372A3" w:rsidRDefault="000372A3" w:rsidP="000372A3">
      <w:pPr>
        <w:jc w:val="both"/>
        <w:rPr>
          <w:rFonts w:ascii="Arial Narrow" w:eastAsia="Arial Narrow" w:hAnsi="Arial Narrow" w:cs="Arial Narrow"/>
          <w:u w:val="single"/>
        </w:rPr>
      </w:pPr>
    </w:p>
    <w:p w:rsidR="000372A3" w:rsidRDefault="000372A3" w:rsidP="000372A3">
      <w:pPr>
        <w:jc w:val="center"/>
        <w:rPr>
          <w:b/>
          <w:bCs/>
        </w:rPr>
      </w:pPr>
      <w:r>
        <w:rPr>
          <w:b/>
          <w:bCs/>
          <w:lang w:val="de-DE"/>
        </w:rPr>
        <w:t>ZAMAWIAJ</w:t>
      </w:r>
      <w:r>
        <w:rPr>
          <w:b/>
          <w:bCs/>
        </w:rPr>
        <w:t>Ą</w:t>
      </w:r>
      <w:r>
        <w:rPr>
          <w:b/>
          <w:bCs/>
          <w:lang w:val="de-DE"/>
        </w:rPr>
        <w:t xml:space="preserve">CY:                                                                </w:t>
      </w:r>
      <w:r>
        <w:rPr>
          <w:b/>
          <w:bCs/>
          <w:lang w:val="de-DE"/>
        </w:rPr>
        <w:tab/>
        <w:t xml:space="preserve">               WYKONAWCA:</w:t>
      </w:r>
    </w:p>
    <w:p w:rsidR="000372A3" w:rsidRDefault="000372A3" w:rsidP="000372A3">
      <w:pPr>
        <w:jc w:val="both"/>
      </w:pPr>
    </w:p>
    <w:p w:rsidR="000372A3" w:rsidRDefault="000372A3" w:rsidP="000372A3">
      <w:pPr>
        <w:jc w:val="both"/>
      </w:pPr>
    </w:p>
    <w:p w:rsidR="000372A3" w:rsidRDefault="000372A3" w:rsidP="000372A3">
      <w:pPr>
        <w:jc w:val="both"/>
      </w:pPr>
    </w:p>
    <w:p w:rsidR="000372A3" w:rsidRDefault="000372A3" w:rsidP="000372A3">
      <w:pPr>
        <w:jc w:val="both"/>
      </w:pPr>
    </w:p>
    <w:p w:rsidR="000372A3" w:rsidRDefault="000372A3" w:rsidP="000372A3">
      <w:pPr>
        <w:jc w:val="both"/>
      </w:pPr>
    </w:p>
    <w:p w:rsidR="000372A3" w:rsidRDefault="000372A3" w:rsidP="000372A3">
      <w:pPr>
        <w:jc w:val="both"/>
      </w:pPr>
    </w:p>
    <w:p w:rsidR="000372A3" w:rsidRDefault="000372A3" w:rsidP="000372A3">
      <w:pPr>
        <w:jc w:val="both"/>
      </w:pPr>
    </w:p>
    <w:p w:rsidR="000372A3" w:rsidRDefault="000372A3" w:rsidP="000372A3">
      <w:pPr>
        <w:jc w:val="both"/>
      </w:pPr>
    </w:p>
    <w:p w:rsidR="000372A3" w:rsidRDefault="000372A3" w:rsidP="000372A3">
      <w:pPr>
        <w:jc w:val="both"/>
      </w:pPr>
    </w:p>
    <w:p w:rsidR="000372A3" w:rsidRDefault="000372A3" w:rsidP="000372A3">
      <w:pPr>
        <w:jc w:val="both"/>
      </w:pPr>
    </w:p>
    <w:p w:rsidR="000372A3" w:rsidRDefault="000372A3" w:rsidP="000372A3">
      <w:pPr>
        <w:jc w:val="right"/>
      </w:pPr>
      <w:r>
        <w:t>Załącznik nr 1 do Umowy</w:t>
      </w:r>
    </w:p>
    <w:p w:rsidR="000372A3" w:rsidRPr="000372A3" w:rsidRDefault="000372A3" w:rsidP="000372A3">
      <w:pPr>
        <w:jc w:val="center"/>
        <w:rPr>
          <w:b/>
          <w:bCs/>
          <w:lang w:val="pl-PL"/>
        </w:rPr>
      </w:pPr>
      <w:r w:rsidRPr="000372A3">
        <w:rPr>
          <w:b/>
          <w:bCs/>
          <w:lang w:val="pl-PL"/>
        </w:rPr>
        <w:t>KARTA GWARANCYJNA DO UMOWY NR ………/2016</w:t>
      </w:r>
    </w:p>
    <w:p w:rsidR="000372A3" w:rsidRPr="000372A3" w:rsidRDefault="000372A3" w:rsidP="000372A3">
      <w:pPr>
        <w:jc w:val="both"/>
        <w:rPr>
          <w:lang w:val="pl-PL"/>
        </w:rPr>
      </w:pPr>
      <w:r w:rsidRPr="000372A3">
        <w:rPr>
          <w:lang w:val="pl-PL"/>
        </w:rPr>
        <w:t>Gwarant:…………………………………………………………………………………………………………………………………………..</w:t>
      </w:r>
    </w:p>
    <w:p w:rsidR="000372A3" w:rsidRPr="000372A3" w:rsidRDefault="000372A3" w:rsidP="000372A3">
      <w:pPr>
        <w:jc w:val="both"/>
        <w:rPr>
          <w:lang w:val="pl-PL"/>
        </w:rPr>
      </w:pPr>
      <w:r w:rsidRPr="000372A3">
        <w:rPr>
          <w:lang w:val="pl-PL"/>
        </w:rPr>
        <w:t>(nazwa i adres, dane z KRS Wykonawcy realizującego przedmiot umowy nr……/2016 z dnia ……..)</w:t>
      </w:r>
    </w:p>
    <w:p w:rsidR="000372A3" w:rsidRDefault="000372A3" w:rsidP="000372A3">
      <w:pPr>
        <w:jc w:val="both"/>
      </w:pPr>
      <w:r w:rsidRPr="000372A3">
        <w:rPr>
          <w:lang w:val="pl-PL"/>
        </w:rPr>
        <w:t xml:space="preserve">Uprawniony z tytułu gwarancji: Teatr im. Juliusza Osterwy w Gorzowie Wielkopolskim, reprezentowany przez ………………………………. </w:t>
      </w:r>
      <w:r>
        <w:t>Zwanym dalej Zamawiającym.</w:t>
      </w:r>
    </w:p>
    <w:p w:rsidR="000372A3" w:rsidRDefault="000372A3" w:rsidP="000372A3">
      <w:pPr>
        <w:jc w:val="both"/>
      </w:pPr>
    </w:p>
    <w:p w:rsidR="000372A3" w:rsidRDefault="000372A3" w:rsidP="003754B0">
      <w:pPr>
        <w:pStyle w:val="Akapitzlist"/>
        <w:numPr>
          <w:ilvl w:val="0"/>
          <w:numId w:val="254"/>
        </w:numPr>
        <w:pBdr>
          <w:top w:val="nil"/>
          <w:left w:val="nil"/>
          <w:bottom w:val="nil"/>
          <w:right w:val="nil"/>
          <w:between w:val="nil"/>
          <w:bar w:val="nil"/>
        </w:pBdr>
        <w:suppressAutoHyphens w:val="0"/>
        <w:spacing w:after="200" w:line="276" w:lineRule="auto"/>
        <w:contextualSpacing w:val="0"/>
        <w:jc w:val="both"/>
      </w:pPr>
      <w:r>
        <w:t>Przedmiotem karty gwarancyjnej: przedmiot umowy nr……/2016 z dnia…… realizowany w ramach zadania inwestycyjnego pn. „…………….”</w:t>
      </w:r>
    </w:p>
    <w:p w:rsidR="000372A3" w:rsidRDefault="000372A3" w:rsidP="003754B0">
      <w:pPr>
        <w:pStyle w:val="Akapitzlist"/>
        <w:numPr>
          <w:ilvl w:val="0"/>
          <w:numId w:val="254"/>
        </w:numPr>
        <w:pBdr>
          <w:top w:val="nil"/>
          <w:left w:val="nil"/>
          <w:bottom w:val="nil"/>
          <w:right w:val="nil"/>
          <w:between w:val="nil"/>
          <w:bar w:val="nil"/>
        </w:pBdr>
        <w:suppressAutoHyphens w:val="0"/>
        <w:spacing w:after="200" w:line="276" w:lineRule="auto"/>
        <w:contextualSpacing w:val="0"/>
        <w:jc w:val="both"/>
      </w:pPr>
      <w:r>
        <w:t>Data odbioru końcowego zadania zgodnie z Protokołem  odbioru końcowego:…………………….</w:t>
      </w:r>
    </w:p>
    <w:p w:rsidR="000372A3" w:rsidRDefault="000372A3" w:rsidP="003754B0">
      <w:pPr>
        <w:pStyle w:val="Akapitzlist"/>
        <w:numPr>
          <w:ilvl w:val="0"/>
          <w:numId w:val="254"/>
        </w:numPr>
        <w:pBdr>
          <w:top w:val="nil"/>
          <w:left w:val="nil"/>
          <w:bottom w:val="nil"/>
          <w:right w:val="nil"/>
          <w:between w:val="nil"/>
          <w:bar w:val="nil"/>
        </w:pBdr>
        <w:suppressAutoHyphens w:val="0"/>
        <w:spacing w:after="200" w:line="276" w:lineRule="auto"/>
        <w:contextualSpacing w:val="0"/>
        <w:jc w:val="both"/>
      </w:pPr>
      <w:r>
        <w:t xml:space="preserve">Gwarant oświadcza i zapewnia Zamawiającego, że objęty niniejszą </w:t>
      </w:r>
      <w:r>
        <w:rPr>
          <w:lang w:val="de-DE"/>
        </w:rPr>
        <w:t>Kart</w:t>
      </w:r>
      <w:r>
        <w:t>ą gwarancyjną przedmiot umowy wykonany został zgodnie z umową nr……/2016 z dnia….., a wykonane, wbudowane lub zamontowane wyroby posiadają najwyższą jakość oceniana zgodnie z charakterem danego wyrobu i ocenianą na podstawie jakości ocenianej przez producenta danego wyrobu.</w:t>
      </w:r>
    </w:p>
    <w:p w:rsidR="000372A3" w:rsidRDefault="000372A3" w:rsidP="000372A3">
      <w:pPr>
        <w:pStyle w:val="Akapitzlist"/>
        <w:jc w:val="both"/>
      </w:pPr>
      <w:r>
        <w:t>Za „wyr</w:t>
      </w:r>
      <w:r>
        <w:rPr>
          <w:lang w:val="es-ES_tradnl"/>
        </w:rPr>
        <w:t>ó</w:t>
      </w:r>
      <w:r>
        <w:t>b” Strony niniejszej gwarancji uznają wszelkie elementy rob</w:t>
      </w:r>
      <w:r>
        <w:rPr>
          <w:lang w:val="es-ES_tradnl"/>
        </w:rPr>
        <w:t>ó</w:t>
      </w:r>
      <w:r>
        <w:t>t i materiałów wykonanych, wbudowanych lub zamontowanych w ramach realizacji przedmiotu umowy.</w:t>
      </w:r>
    </w:p>
    <w:p w:rsidR="000372A3" w:rsidRDefault="000372A3" w:rsidP="003754B0">
      <w:pPr>
        <w:pStyle w:val="Akapitzlist"/>
        <w:numPr>
          <w:ilvl w:val="0"/>
          <w:numId w:val="254"/>
        </w:numPr>
        <w:pBdr>
          <w:top w:val="nil"/>
          <w:left w:val="nil"/>
          <w:bottom w:val="nil"/>
          <w:right w:val="nil"/>
          <w:between w:val="nil"/>
          <w:bar w:val="nil"/>
        </w:pBdr>
        <w:suppressAutoHyphens w:val="0"/>
        <w:spacing w:after="200" w:line="276" w:lineRule="auto"/>
        <w:contextualSpacing w:val="0"/>
        <w:jc w:val="both"/>
      </w:pPr>
      <w:r>
        <w:t>Gwarant oświadcza i zapewnia, że przedmiot umowy został wykonany z wyrob</w:t>
      </w:r>
      <w:r>
        <w:rPr>
          <w:lang w:val="es-ES_tradnl"/>
        </w:rPr>
        <w:t>ó</w:t>
      </w:r>
      <w:r>
        <w:t xml:space="preserve">w wbudowanych lub zamontowanych prawidłowo zgodnie ze sztuką budowlaną, </w:t>
      </w:r>
      <w:r>
        <w:lastRenderedPageBreak/>
        <w:t>obowiązującymi przepisami w budownictwie oraz zgodnie z najlepszą wiedzą Gwaranta.</w:t>
      </w:r>
    </w:p>
    <w:p w:rsidR="000372A3" w:rsidRDefault="000372A3" w:rsidP="003754B0">
      <w:pPr>
        <w:pStyle w:val="Akapitzlist"/>
        <w:numPr>
          <w:ilvl w:val="0"/>
          <w:numId w:val="254"/>
        </w:numPr>
        <w:pBdr>
          <w:top w:val="nil"/>
          <w:left w:val="nil"/>
          <w:bottom w:val="nil"/>
          <w:right w:val="nil"/>
          <w:between w:val="nil"/>
          <w:bar w:val="nil"/>
        </w:pBdr>
        <w:suppressAutoHyphens w:val="0"/>
        <w:spacing w:after="200" w:line="276" w:lineRule="auto"/>
        <w:contextualSpacing w:val="0"/>
        <w:jc w:val="both"/>
      </w:pPr>
      <w:r>
        <w:t>Poprzez niniejszą gwarancję Gwarant przyjmuje na siebie wszelką odpowiedzialność za wykonany przedmiot umowy, w tym za wyroby wykonane, wbudowane lub zamontowane w ramach realizacji przedmiotu umowy, w tym także za elementy przedmiotu umowy zrealizowane przez działających na ryzyko i odpowiedzialność Gwaranta jego podwykonawc</w:t>
      </w:r>
      <w:r>
        <w:rPr>
          <w:lang w:val="es-ES_tradnl"/>
        </w:rPr>
        <w:t>ó</w:t>
      </w:r>
      <w:r>
        <w:t>w.</w:t>
      </w:r>
    </w:p>
    <w:p w:rsidR="000372A3" w:rsidRDefault="000372A3" w:rsidP="003754B0">
      <w:pPr>
        <w:pStyle w:val="Akapitzlist"/>
        <w:numPr>
          <w:ilvl w:val="0"/>
          <w:numId w:val="254"/>
        </w:numPr>
        <w:pBdr>
          <w:top w:val="nil"/>
          <w:left w:val="nil"/>
          <w:bottom w:val="nil"/>
          <w:right w:val="nil"/>
          <w:between w:val="nil"/>
          <w:bar w:val="nil"/>
        </w:pBdr>
        <w:suppressAutoHyphens w:val="0"/>
        <w:spacing w:after="200" w:line="276" w:lineRule="auto"/>
        <w:contextualSpacing w:val="0"/>
        <w:jc w:val="both"/>
      </w:pPr>
      <w:r>
        <w:t>Gwarant jest odpowiedzialny wobec Zamawiającego za realizację wszystkich zobowiązań opisanych w pkt. poniżej.</w:t>
      </w:r>
    </w:p>
    <w:p w:rsidR="000372A3" w:rsidRDefault="000372A3" w:rsidP="003754B0">
      <w:pPr>
        <w:pStyle w:val="Akapitzlist"/>
        <w:numPr>
          <w:ilvl w:val="0"/>
          <w:numId w:val="254"/>
        </w:numPr>
        <w:pBdr>
          <w:top w:val="nil"/>
          <w:left w:val="nil"/>
          <w:bottom w:val="nil"/>
          <w:right w:val="nil"/>
          <w:between w:val="nil"/>
          <w:bar w:val="nil"/>
        </w:pBdr>
        <w:suppressAutoHyphens w:val="0"/>
        <w:spacing w:after="200" w:line="276" w:lineRule="auto"/>
        <w:contextualSpacing w:val="0"/>
        <w:jc w:val="both"/>
      </w:pPr>
      <w:r>
        <w:t>Okres gwarancji i rękojmi dla przedmiotu umowy nr….. z dnia….. wynosi …. miesięcy od daty podpisania Protokołu odbioru końcowego przedmiotu umowy.</w:t>
      </w:r>
    </w:p>
    <w:p w:rsidR="000372A3" w:rsidRDefault="000372A3" w:rsidP="003754B0">
      <w:pPr>
        <w:pStyle w:val="Akapitzlist"/>
        <w:numPr>
          <w:ilvl w:val="0"/>
          <w:numId w:val="254"/>
        </w:numPr>
        <w:pBdr>
          <w:top w:val="nil"/>
          <w:left w:val="nil"/>
          <w:bottom w:val="nil"/>
          <w:right w:val="nil"/>
          <w:between w:val="nil"/>
          <w:bar w:val="nil"/>
        </w:pBdr>
        <w:suppressAutoHyphens w:val="0"/>
        <w:spacing w:after="200" w:line="276" w:lineRule="auto"/>
        <w:contextualSpacing w:val="0"/>
        <w:jc w:val="both"/>
      </w:pPr>
      <w:r>
        <w:t>Jeżeli warunki gwarancji udzielonej przez producenta materiałów i urządzeń przewidują kr</w:t>
      </w:r>
      <w:r>
        <w:rPr>
          <w:lang w:val="es-ES_tradnl"/>
        </w:rPr>
        <w:t>ó</w:t>
      </w:r>
      <w:r>
        <w:t>tszy okres gwarancji niż udzielona przez Gwaranta – obowiązuje okres gwarancji w wymiarze r</w:t>
      </w:r>
      <w:r>
        <w:rPr>
          <w:lang w:val="es-ES_tradnl"/>
        </w:rPr>
        <w:t>ó</w:t>
      </w:r>
      <w:r>
        <w:t>wnym okresowi gwarancji Gwaranta. Gwarant upoważnia Zamawiającego do wykonywania uprawnień z gwarancji przysługującej Gwarantowi wobec producent</w:t>
      </w:r>
      <w:r>
        <w:rPr>
          <w:lang w:val="es-ES_tradnl"/>
        </w:rPr>
        <w:t>ó</w:t>
      </w:r>
      <w:r>
        <w:t>w wyrob</w:t>
      </w:r>
      <w:r>
        <w:rPr>
          <w:lang w:val="es-ES_tradnl"/>
        </w:rPr>
        <w:t>ó</w:t>
      </w:r>
      <w:r>
        <w:t xml:space="preserve">w, w tym materiałów. </w:t>
      </w:r>
    </w:p>
    <w:p w:rsidR="000372A3" w:rsidRDefault="000372A3" w:rsidP="003754B0">
      <w:pPr>
        <w:pStyle w:val="Akapitzlist"/>
        <w:numPr>
          <w:ilvl w:val="0"/>
          <w:numId w:val="254"/>
        </w:numPr>
        <w:pBdr>
          <w:top w:val="nil"/>
          <w:left w:val="nil"/>
          <w:bottom w:val="nil"/>
          <w:right w:val="nil"/>
          <w:between w:val="nil"/>
          <w:bar w:val="nil"/>
        </w:pBdr>
        <w:suppressAutoHyphens w:val="0"/>
        <w:spacing w:after="200" w:line="276" w:lineRule="auto"/>
        <w:contextualSpacing w:val="0"/>
        <w:jc w:val="both"/>
      </w:pPr>
      <w:r>
        <w:t>Ilekroć w niniejszej Karcie Gwarancyjnej jest mowa o Wadzie należy przez to rozumieć wadę, zgodnie z poniższą definicją, kt</w:t>
      </w:r>
      <w:r>
        <w:rPr>
          <w:lang w:val="es-ES_tradnl"/>
        </w:rPr>
        <w:t>ó</w:t>
      </w:r>
      <w:r>
        <w:t>ra ujawniła się w okresie gwarancji w zastosowanym wyrobie wykonanym, wbudowanym bądź zamontowanym przez Gwaranta.</w:t>
      </w:r>
    </w:p>
    <w:p w:rsidR="000372A3" w:rsidRDefault="000372A3" w:rsidP="003754B0">
      <w:pPr>
        <w:pStyle w:val="Akapitzlist"/>
        <w:numPr>
          <w:ilvl w:val="0"/>
          <w:numId w:val="255"/>
        </w:numPr>
        <w:pBdr>
          <w:top w:val="nil"/>
          <w:left w:val="nil"/>
          <w:bottom w:val="nil"/>
          <w:right w:val="nil"/>
          <w:between w:val="nil"/>
          <w:bar w:val="nil"/>
        </w:pBdr>
        <w:suppressAutoHyphens w:val="0"/>
        <w:spacing w:after="200" w:line="276" w:lineRule="auto"/>
        <w:contextualSpacing w:val="0"/>
        <w:jc w:val="both"/>
        <w:rPr>
          <w:b/>
          <w:bCs/>
        </w:rPr>
      </w:pPr>
      <w:r>
        <w:rPr>
          <w:b/>
          <w:bCs/>
        </w:rPr>
        <w:t>Wada oznacza:</w:t>
      </w:r>
    </w:p>
    <w:p w:rsidR="000372A3" w:rsidRDefault="000372A3" w:rsidP="003754B0">
      <w:pPr>
        <w:pStyle w:val="Akapitzlist"/>
        <w:numPr>
          <w:ilvl w:val="0"/>
          <w:numId w:val="257"/>
        </w:numPr>
        <w:pBdr>
          <w:top w:val="nil"/>
          <w:left w:val="nil"/>
          <w:bottom w:val="nil"/>
          <w:right w:val="nil"/>
          <w:between w:val="nil"/>
          <w:bar w:val="nil"/>
        </w:pBdr>
        <w:suppressAutoHyphens w:val="0"/>
        <w:spacing w:after="200" w:line="276" w:lineRule="auto"/>
        <w:contextualSpacing w:val="0"/>
        <w:jc w:val="both"/>
      </w:pPr>
      <w:r>
        <w:t>Jawne lub ukryte właściwości tkwiące w wyrobie powodujące niemożność używania lub korzystania z nich zgodnie z ich przeznaczeniem,</w:t>
      </w:r>
    </w:p>
    <w:p w:rsidR="000372A3" w:rsidRDefault="000372A3" w:rsidP="003754B0">
      <w:pPr>
        <w:pStyle w:val="Akapitzlist"/>
        <w:numPr>
          <w:ilvl w:val="0"/>
          <w:numId w:val="257"/>
        </w:numPr>
        <w:pBdr>
          <w:top w:val="nil"/>
          <w:left w:val="nil"/>
          <w:bottom w:val="nil"/>
          <w:right w:val="nil"/>
          <w:between w:val="nil"/>
          <w:bar w:val="nil"/>
        </w:pBdr>
        <w:suppressAutoHyphens w:val="0"/>
        <w:spacing w:after="200" w:line="276" w:lineRule="auto"/>
        <w:contextualSpacing w:val="0"/>
        <w:jc w:val="both"/>
      </w:pPr>
      <w:r>
        <w:t>Niezgodność wykonania, wbudowania lub zamontowania wyrob</w:t>
      </w:r>
      <w:r>
        <w:rPr>
          <w:lang w:val="es-ES_tradnl"/>
        </w:rPr>
        <w:t>ó</w:t>
      </w:r>
      <w:r>
        <w:t>w z zobowiązaniami Gwaranta o kt</w:t>
      </w:r>
      <w:r>
        <w:rPr>
          <w:lang w:val="es-ES_tradnl"/>
        </w:rPr>
        <w:t>ó</w:t>
      </w:r>
      <w:r>
        <w:t>rych mowa w pkt. 3 lub pkt.4 powyżej,</w:t>
      </w:r>
    </w:p>
    <w:p w:rsidR="000372A3" w:rsidRDefault="000372A3" w:rsidP="003754B0">
      <w:pPr>
        <w:pStyle w:val="Akapitzlist"/>
        <w:numPr>
          <w:ilvl w:val="0"/>
          <w:numId w:val="257"/>
        </w:numPr>
        <w:pBdr>
          <w:top w:val="nil"/>
          <w:left w:val="nil"/>
          <w:bottom w:val="nil"/>
          <w:right w:val="nil"/>
          <w:between w:val="nil"/>
          <w:bar w:val="nil"/>
        </w:pBdr>
        <w:suppressAutoHyphens w:val="0"/>
        <w:spacing w:after="200" w:line="276" w:lineRule="auto"/>
        <w:contextualSpacing w:val="0"/>
        <w:jc w:val="both"/>
      </w:pPr>
      <w:r>
        <w:t>Zmniejszenie wartości wyrobu,</w:t>
      </w:r>
    </w:p>
    <w:p w:rsidR="000372A3" w:rsidRDefault="000372A3" w:rsidP="003754B0">
      <w:pPr>
        <w:pStyle w:val="Akapitzlist"/>
        <w:numPr>
          <w:ilvl w:val="0"/>
          <w:numId w:val="257"/>
        </w:numPr>
        <w:pBdr>
          <w:top w:val="nil"/>
          <w:left w:val="nil"/>
          <w:bottom w:val="nil"/>
          <w:right w:val="nil"/>
          <w:between w:val="nil"/>
          <w:bar w:val="nil"/>
        </w:pBdr>
        <w:suppressAutoHyphens w:val="0"/>
        <w:spacing w:after="200" w:line="276" w:lineRule="auto"/>
        <w:contextualSpacing w:val="0"/>
        <w:jc w:val="both"/>
      </w:pPr>
      <w:r>
        <w:t>Obniżenie stopnia użyteczności wyrobu względem gwarantowanych przez producenta parametr</w:t>
      </w:r>
      <w:r>
        <w:rPr>
          <w:lang w:val="es-ES_tradnl"/>
        </w:rPr>
        <w:t>ó</w:t>
      </w:r>
      <w:r>
        <w:t>w oraz obowiązujących norm,</w:t>
      </w:r>
    </w:p>
    <w:p w:rsidR="000372A3" w:rsidRDefault="000372A3" w:rsidP="003754B0">
      <w:pPr>
        <w:pStyle w:val="Akapitzlist"/>
        <w:numPr>
          <w:ilvl w:val="0"/>
          <w:numId w:val="257"/>
        </w:numPr>
        <w:pBdr>
          <w:top w:val="nil"/>
          <w:left w:val="nil"/>
          <w:bottom w:val="nil"/>
          <w:right w:val="nil"/>
          <w:between w:val="nil"/>
          <w:bar w:val="nil"/>
        </w:pBdr>
        <w:suppressAutoHyphens w:val="0"/>
        <w:spacing w:after="200" w:line="276" w:lineRule="auto"/>
        <w:contextualSpacing w:val="0"/>
        <w:jc w:val="both"/>
      </w:pPr>
      <w:r>
        <w:t>Usterki w wyrobie,</w:t>
      </w:r>
    </w:p>
    <w:p w:rsidR="000372A3" w:rsidRPr="000372A3" w:rsidRDefault="000372A3" w:rsidP="000372A3">
      <w:pPr>
        <w:ind w:left="720"/>
        <w:jc w:val="both"/>
        <w:rPr>
          <w:lang w:val="pl-PL"/>
        </w:rPr>
      </w:pPr>
      <w:r w:rsidRPr="000372A3">
        <w:rPr>
          <w:lang w:val="pl-PL"/>
        </w:rPr>
        <w:t>Za wadę uznaje się r</w:t>
      </w:r>
      <w:r>
        <w:rPr>
          <w:lang w:val="es-ES_tradnl"/>
        </w:rPr>
        <w:t>ó</w:t>
      </w:r>
      <w:r w:rsidRPr="000372A3">
        <w:rPr>
          <w:lang w:val="pl-PL"/>
        </w:rPr>
        <w:t>wnież:</w:t>
      </w:r>
    </w:p>
    <w:p w:rsidR="000372A3" w:rsidRDefault="000372A3" w:rsidP="003754B0">
      <w:pPr>
        <w:pStyle w:val="Akapitzlist"/>
        <w:numPr>
          <w:ilvl w:val="0"/>
          <w:numId w:val="257"/>
        </w:numPr>
        <w:pBdr>
          <w:top w:val="nil"/>
          <w:left w:val="nil"/>
          <w:bottom w:val="nil"/>
          <w:right w:val="nil"/>
          <w:between w:val="nil"/>
          <w:bar w:val="nil"/>
        </w:pBdr>
        <w:suppressAutoHyphens w:val="0"/>
        <w:spacing w:after="200" w:line="276" w:lineRule="auto"/>
        <w:contextualSpacing w:val="0"/>
        <w:jc w:val="both"/>
      </w:pPr>
      <w:r>
        <w:t>Sytuację w kt</w:t>
      </w:r>
      <w:r>
        <w:rPr>
          <w:lang w:val="es-ES_tradnl"/>
        </w:rPr>
        <w:t>ó</w:t>
      </w:r>
      <w:r>
        <w:t>rej wyr</w:t>
      </w:r>
      <w:r>
        <w:rPr>
          <w:lang w:val="es-ES_tradnl"/>
        </w:rPr>
        <w:t>ó</w:t>
      </w:r>
      <w:r>
        <w:t>b nie stanowi własności Gwaranta,</w:t>
      </w:r>
    </w:p>
    <w:p w:rsidR="000372A3" w:rsidRDefault="000372A3" w:rsidP="003754B0">
      <w:pPr>
        <w:pStyle w:val="Akapitzlist"/>
        <w:numPr>
          <w:ilvl w:val="0"/>
          <w:numId w:val="257"/>
        </w:numPr>
        <w:pBdr>
          <w:top w:val="nil"/>
          <w:left w:val="nil"/>
          <w:bottom w:val="nil"/>
          <w:right w:val="nil"/>
          <w:between w:val="nil"/>
          <w:bar w:val="nil"/>
        </w:pBdr>
        <w:suppressAutoHyphens w:val="0"/>
        <w:spacing w:after="200" w:line="276" w:lineRule="auto"/>
        <w:contextualSpacing w:val="0"/>
        <w:jc w:val="both"/>
      </w:pPr>
      <w:r>
        <w:t>Sytuację w kt</w:t>
      </w:r>
      <w:r>
        <w:rPr>
          <w:lang w:val="es-ES_tradnl"/>
        </w:rPr>
        <w:t>ó</w:t>
      </w:r>
      <w:r>
        <w:t>rej Wyr</w:t>
      </w:r>
      <w:r>
        <w:rPr>
          <w:lang w:val="es-ES_tradnl"/>
        </w:rPr>
        <w:t>ó</w:t>
      </w:r>
      <w:r>
        <w:t>b jest obciążony prawem lub prawami os</w:t>
      </w:r>
      <w:r>
        <w:rPr>
          <w:lang w:val="es-ES_tradnl"/>
        </w:rPr>
        <w:t>ó</w:t>
      </w:r>
      <w:r>
        <w:t>b trzecich.</w:t>
      </w:r>
    </w:p>
    <w:p w:rsidR="000372A3" w:rsidRPr="000372A3" w:rsidRDefault="000372A3" w:rsidP="000372A3">
      <w:pPr>
        <w:ind w:left="720"/>
        <w:jc w:val="both"/>
        <w:rPr>
          <w:lang w:val="pl-PL"/>
        </w:rPr>
      </w:pPr>
      <w:r w:rsidRPr="000372A3">
        <w:rPr>
          <w:lang w:val="pl-PL"/>
        </w:rPr>
        <w:t>Wada istotna oznacza wadę powodująca zagrożenie bezpieczeństwa budowlanego.</w:t>
      </w:r>
    </w:p>
    <w:p w:rsidR="000372A3" w:rsidRPr="000372A3" w:rsidRDefault="000372A3" w:rsidP="000372A3">
      <w:pPr>
        <w:ind w:left="720"/>
        <w:jc w:val="both"/>
        <w:rPr>
          <w:lang w:val="pl-PL"/>
        </w:rPr>
      </w:pPr>
      <w:r w:rsidRPr="000372A3">
        <w:rPr>
          <w:lang w:val="pl-PL"/>
        </w:rPr>
        <w:lastRenderedPageBreak/>
        <w:t>Wada nieistotna oznacza wszystkie pozostałe wady.</w:t>
      </w:r>
    </w:p>
    <w:p w:rsidR="000372A3" w:rsidRDefault="000372A3" w:rsidP="003754B0">
      <w:pPr>
        <w:pStyle w:val="Akapitzlist"/>
        <w:numPr>
          <w:ilvl w:val="0"/>
          <w:numId w:val="258"/>
        </w:numPr>
        <w:pBdr>
          <w:top w:val="nil"/>
          <w:left w:val="nil"/>
          <w:bottom w:val="nil"/>
          <w:right w:val="nil"/>
          <w:between w:val="nil"/>
          <w:bar w:val="nil"/>
        </w:pBdr>
        <w:suppressAutoHyphens w:val="0"/>
        <w:spacing w:after="200" w:line="276" w:lineRule="auto"/>
        <w:contextualSpacing w:val="0"/>
        <w:jc w:val="both"/>
        <w:rPr>
          <w:b/>
          <w:bCs/>
        </w:rPr>
      </w:pPr>
      <w:r>
        <w:rPr>
          <w:b/>
          <w:bCs/>
        </w:rPr>
        <w:t>Obowiązki i uprawnienia Stron:</w:t>
      </w:r>
    </w:p>
    <w:p w:rsidR="000372A3" w:rsidRDefault="000372A3" w:rsidP="003754B0">
      <w:pPr>
        <w:pStyle w:val="Akapitzlist"/>
        <w:numPr>
          <w:ilvl w:val="0"/>
          <w:numId w:val="260"/>
        </w:numPr>
        <w:pBdr>
          <w:top w:val="nil"/>
          <w:left w:val="nil"/>
          <w:bottom w:val="nil"/>
          <w:right w:val="nil"/>
          <w:between w:val="nil"/>
          <w:bar w:val="nil"/>
        </w:pBdr>
        <w:suppressAutoHyphens w:val="0"/>
        <w:spacing w:after="200" w:line="276" w:lineRule="auto"/>
        <w:contextualSpacing w:val="0"/>
        <w:jc w:val="both"/>
      </w:pPr>
      <w:r>
        <w:t>W przypadku ujawnienia jakiejkolwiek Wady, Zamawiający jest uprawniony według swojego uznania do:</w:t>
      </w:r>
    </w:p>
    <w:p w:rsidR="000372A3" w:rsidRDefault="000372A3" w:rsidP="003754B0">
      <w:pPr>
        <w:pStyle w:val="Akapitzlist"/>
        <w:numPr>
          <w:ilvl w:val="0"/>
          <w:numId w:val="262"/>
        </w:numPr>
        <w:pBdr>
          <w:top w:val="nil"/>
          <w:left w:val="nil"/>
          <w:bottom w:val="nil"/>
          <w:right w:val="nil"/>
          <w:between w:val="nil"/>
          <w:bar w:val="nil"/>
        </w:pBdr>
        <w:suppressAutoHyphens w:val="0"/>
        <w:spacing w:after="200" w:line="276" w:lineRule="auto"/>
        <w:contextualSpacing w:val="0"/>
        <w:jc w:val="both"/>
      </w:pPr>
      <w:r>
        <w:t xml:space="preserve">Żądania nieodpłatnego usunięcia Wady, a w przypadku, gdy dana rzecz wchodząca w zakres przedmiotu umowy była już dwukrotnie naprawiana – </w:t>
      </w:r>
      <w:r>
        <w:rPr>
          <w:lang w:val="pt-PT"/>
        </w:rPr>
        <w:t xml:space="preserve">do </w:t>
      </w:r>
      <w:r>
        <w:t>żądania wymiany tego wyrobu na nowy wolny od Wad,</w:t>
      </w:r>
    </w:p>
    <w:p w:rsidR="000372A3" w:rsidRDefault="000372A3" w:rsidP="003754B0">
      <w:pPr>
        <w:pStyle w:val="Akapitzlist"/>
        <w:numPr>
          <w:ilvl w:val="0"/>
          <w:numId w:val="262"/>
        </w:numPr>
        <w:pBdr>
          <w:top w:val="nil"/>
          <w:left w:val="nil"/>
          <w:bottom w:val="nil"/>
          <w:right w:val="nil"/>
          <w:between w:val="nil"/>
          <w:bar w:val="nil"/>
        </w:pBdr>
        <w:suppressAutoHyphens w:val="0"/>
        <w:spacing w:after="200" w:line="276" w:lineRule="auto"/>
        <w:contextualSpacing w:val="0"/>
        <w:jc w:val="both"/>
      </w:pPr>
      <w:r>
        <w:t>Wskazania trybu usunięcia Wady lub wymiany Wyrobu na wolny od wad,</w:t>
      </w:r>
    </w:p>
    <w:p w:rsidR="000372A3" w:rsidRDefault="000372A3" w:rsidP="003754B0">
      <w:pPr>
        <w:pStyle w:val="Akapitzlist"/>
        <w:numPr>
          <w:ilvl w:val="0"/>
          <w:numId w:val="262"/>
        </w:numPr>
        <w:pBdr>
          <w:top w:val="nil"/>
          <w:left w:val="nil"/>
          <w:bottom w:val="nil"/>
          <w:right w:val="nil"/>
          <w:between w:val="nil"/>
          <w:bar w:val="nil"/>
        </w:pBdr>
        <w:suppressAutoHyphens w:val="0"/>
        <w:spacing w:after="200" w:line="276" w:lineRule="auto"/>
        <w:contextualSpacing w:val="0"/>
        <w:jc w:val="both"/>
      </w:pPr>
      <w:r>
        <w:t>Żądania od Gwaranta odszkodowania (obejmującego zar</w:t>
      </w:r>
      <w:r>
        <w:rPr>
          <w:lang w:val="es-ES_tradnl"/>
        </w:rPr>
        <w:t>ó</w:t>
      </w:r>
      <w:r>
        <w:t>wno poniesienie straty, jak i utracone korzyści), jakie doznał Zamawiający na skutek wystąpienia Wady,</w:t>
      </w:r>
    </w:p>
    <w:p w:rsidR="000372A3" w:rsidRDefault="000372A3" w:rsidP="003754B0">
      <w:pPr>
        <w:pStyle w:val="Akapitzlist"/>
        <w:numPr>
          <w:ilvl w:val="0"/>
          <w:numId w:val="262"/>
        </w:numPr>
        <w:pBdr>
          <w:top w:val="nil"/>
          <w:left w:val="nil"/>
          <w:bottom w:val="nil"/>
          <w:right w:val="nil"/>
          <w:between w:val="nil"/>
          <w:bar w:val="nil"/>
        </w:pBdr>
        <w:suppressAutoHyphens w:val="0"/>
        <w:spacing w:after="200" w:line="276" w:lineRule="auto"/>
        <w:contextualSpacing w:val="0"/>
        <w:jc w:val="both"/>
      </w:pPr>
      <w:r>
        <w:t>Żądania od Gwaranta kary umownej za nieterminowe usunięcie wad lub wymianę wyrobu wolnego od Wad, w wysokości 500,00 złotych brutto , za każdy dzień zwłoki,</w:t>
      </w:r>
    </w:p>
    <w:p w:rsidR="000372A3" w:rsidRDefault="000372A3" w:rsidP="003754B0">
      <w:pPr>
        <w:pStyle w:val="Akapitzlist"/>
        <w:numPr>
          <w:ilvl w:val="0"/>
          <w:numId w:val="262"/>
        </w:numPr>
        <w:pBdr>
          <w:top w:val="nil"/>
          <w:left w:val="nil"/>
          <w:bottom w:val="nil"/>
          <w:right w:val="nil"/>
          <w:between w:val="nil"/>
          <w:bar w:val="nil"/>
        </w:pBdr>
        <w:suppressAutoHyphens w:val="0"/>
        <w:spacing w:after="200" w:line="276" w:lineRule="auto"/>
        <w:contextualSpacing w:val="0"/>
        <w:jc w:val="both"/>
      </w:pPr>
      <w:r>
        <w:t>Żądania od Gwaranta odszkodowania za nieterminowe usunięcia wad lub wymianę Wyrobu na wolny od wad, w wysokości przewyższającej kwotę kary umownej, o kt</w:t>
      </w:r>
      <w:r>
        <w:rPr>
          <w:lang w:val="es-ES_tradnl"/>
        </w:rPr>
        <w:t>ó</w:t>
      </w:r>
      <w:r>
        <w:t>rej mowa w literze d) powyżej,</w:t>
      </w:r>
    </w:p>
    <w:p w:rsidR="000372A3" w:rsidRDefault="000372A3" w:rsidP="003754B0">
      <w:pPr>
        <w:pStyle w:val="Akapitzlist"/>
        <w:numPr>
          <w:ilvl w:val="0"/>
          <w:numId w:val="263"/>
        </w:numPr>
        <w:pBdr>
          <w:top w:val="nil"/>
          <w:left w:val="nil"/>
          <w:bottom w:val="nil"/>
          <w:right w:val="nil"/>
          <w:between w:val="nil"/>
          <w:bar w:val="nil"/>
        </w:pBdr>
        <w:suppressAutoHyphens w:val="0"/>
        <w:spacing w:after="200" w:line="276" w:lineRule="auto"/>
        <w:contextualSpacing w:val="0"/>
        <w:jc w:val="both"/>
      </w:pPr>
      <w:r>
        <w:t>W przypadku ujawnienia jakiejkolwiek Wady w Wyrobie Gwarant jest zobowiązany do:</w:t>
      </w:r>
    </w:p>
    <w:p w:rsidR="000372A3" w:rsidRDefault="000372A3" w:rsidP="003754B0">
      <w:pPr>
        <w:pStyle w:val="Akapitzlist"/>
        <w:numPr>
          <w:ilvl w:val="0"/>
          <w:numId w:val="265"/>
        </w:numPr>
        <w:pBdr>
          <w:top w:val="nil"/>
          <w:left w:val="nil"/>
          <w:bottom w:val="nil"/>
          <w:right w:val="nil"/>
          <w:between w:val="nil"/>
          <w:bar w:val="nil"/>
        </w:pBdr>
        <w:suppressAutoHyphens w:val="0"/>
        <w:spacing w:after="200" w:line="276" w:lineRule="auto"/>
        <w:contextualSpacing w:val="0"/>
        <w:jc w:val="both"/>
      </w:pPr>
      <w:r>
        <w:t>Terminowego spełnienia żądania Zamawiającego dotyczącego nieodpłatnego usunięcia wady, przy czym usunięcie Wady może nastąpić r</w:t>
      </w:r>
      <w:r>
        <w:rPr>
          <w:lang w:val="es-ES_tradnl"/>
        </w:rPr>
        <w:t>ó</w:t>
      </w:r>
      <w:r>
        <w:t xml:space="preserve">wnież poprzez wymianę Wyrobu wchodzącego w zakres Przedmiotu umowy na wolną </w:t>
      </w:r>
      <w:r w:rsidRPr="003700CA">
        <w:t>od Wad,</w:t>
      </w:r>
    </w:p>
    <w:p w:rsidR="000372A3" w:rsidRDefault="000372A3" w:rsidP="003754B0">
      <w:pPr>
        <w:pStyle w:val="Akapitzlist"/>
        <w:numPr>
          <w:ilvl w:val="0"/>
          <w:numId w:val="265"/>
        </w:numPr>
        <w:pBdr>
          <w:top w:val="nil"/>
          <w:left w:val="nil"/>
          <w:bottom w:val="nil"/>
          <w:right w:val="nil"/>
          <w:between w:val="nil"/>
          <w:bar w:val="nil"/>
        </w:pBdr>
        <w:suppressAutoHyphens w:val="0"/>
        <w:spacing w:after="200" w:line="276" w:lineRule="auto"/>
        <w:contextualSpacing w:val="0"/>
        <w:jc w:val="both"/>
        <w:rPr>
          <w:lang w:val="it-IT"/>
        </w:rPr>
      </w:pPr>
      <w:r>
        <w:rPr>
          <w:lang w:val="it-IT"/>
        </w:rPr>
        <w:t>Termin</w:t>
      </w:r>
      <w:r>
        <w:t>owego spełnienia żądania Zamawiającego dotyczącego nieodpłatnej wymiany Wyrobu na wolny od Wad,</w:t>
      </w:r>
    </w:p>
    <w:p w:rsidR="000372A3" w:rsidRDefault="000372A3" w:rsidP="003754B0">
      <w:pPr>
        <w:pStyle w:val="Akapitzlist"/>
        <w:numPr>
          <w:ilvl w:val="0"/>
          <w:numId w:val="265"/>
        </w:numPr>
        <w:pBdr>
          <w:top w:val="nil"/>
          <w:left w:val="nil"/>
          <w:bottom w:val="nil"/>
          <w:right w:val="nil"/>
          <w:between w:val="nil"/>
          <w:bar w:val="nil"/>
        </w:pBdr>
        <w:suppressAutoHyphens w:val="0"/>
        <w:spacing w:after="200" w:line="276" w:lineRule="auto"/>
        <w:contextualSpacing w:val="0"/>
        <w:jc w:val="both"/>
      </w:pPr>
      <w:r>
        <w:t>Zapłaty odszkodowania o kt</w:t>
      </w:r>
      <w:r>
        <w:rPr>
          <w:lang w:val="es-ES_tradnl"/>
        </w:rPr>
        <w:t>ó</w:t>
      </w:r>
      <w:r>
        <w:t>rym mowa w pkt. 11, ppkt. 1) litera c),</w:t>
      </w:r>
    </w:p>
    <w:p w:rsidR="000372A3" w:rsidRDefault="000372A3" w:rsidP="003754B0">
      <w:pPr>
        <w:pStyle w:val="Akapitzlist"/>
        <w:numPr>
          <w:ilvl w:val="0"/>
          <w:numId w:val="265"/>
        </w:numPr>
        <w:pBdr>
          <w:top w:val="nil"/>
          <w:left w:val="nil"/>
          <w:bottom w:val="nil"/>
          <w:right w:val="nil"/>
          <w:between w:val="nil"/>
          <w:bar w:val="nil"/>
        </w:pBdr>
        <w:suppressAutoHyphens w:val="0"/>
        <w:spacing w:after="200" w:line="276" w:lineRule="auto"/>
        <w:contextualSpacing w:val="0"/>
        <w:jc w:val="both"/>
      </w:pPr>
      <w:r>
        <w:t>Zapłaty kary umownej, o kt</w:t>
      </w:r>
      <w:r>
        <w:rPr>
          <w:lang w:val="es-ES_tradnl"/>
        </w:rPr>
        <w:t>ó</w:t>
      </w:r>
      <w:r>
        <w:t>rej mowa w pkt.11, ppkt.1), litera d),</w:t>
      </w:r>
    </w:p>
    <w:p w:rsidR="000372A3" w:rsidRDefault="000372A3" w:rsidP="003754B0">
      <w:pPr>
        <w:pStyle w:val="Akapitzlist"/>
        <w:numPr>
          <w:ilvl w:val="0"/>
          <w:numId w:val="265"/>
        </w:numPr>
        <w:pBdr>
          <w:top w:val="nil"/>
          <w:left w:val="nil"/>
          <w:bottom w:val="nil"/>
          <w:right w:val="nil"/>
          <w:between w:val="nil"/>
          <w:bar w:val="nil"/>
        </w:pBdr>
        <w:suppressAutoHyphens w:val="0"/>
        <w:spacing w:after="200" w:line="276" w:lineRule="auto"/>
        <w:contextualSpacing w:val="0"/>
        <w:jc w:val="both"/>
      </w:pPr>
      <w:r>
        <w:t>Zapłaty kary umownej, o kt</w:t>
      </w:r>
      <w:r>
        <w:rPr>
          <w:lang w:val="es-ES_tradnl"/>
        </w:rPr>
        <w:t>ó</w:t>
      </w:r>
      <w:r>
        <w:t>rej mowa w pkt.11,ppkt.1 litera e).</w:t>
      </w:r>
    </w:p>
    <w:p w:rsidR="000372A3" w:rsidRDefault="000372A3" w:rsidP="003754B0">
      <w:pPr>
        <w:pStyle w:val="Akapitzlist"/>
        <w:numPr>
          <w:ilvl w:val="0"/>
          <w:numId w:val="266"/>
        </w:numPr>
        <w:pBdr>
          <w:top w:val="nil"/>
          <w:left w:val="nil"/>
          <w:bottom w:val="nil"/>
          <w:right w:val="nil"/>
          <w:between w:val="nil"/>
          <w:bar w:val="nil"/>
        </w:pBdr>
        <w:suppressAutoHyphens w:val="0"/>
        <w:spacing w:after="200" w:line="276" w:lineRule="auto"/>
        <w:contextualSpacing w:val="0"/>
        <w:jc w:val="both"/>
      </w:pPr>
      <w:r>
        <w:t xml:space="preserve">Ilekroć w postanowieniach jest mowa o „usunięciu Wady” </w:t>
      </w:r>
      <w:r>
        <w:rPr>
          <w:lang w:val="it-IT"/>
        </w:rPr>
        <w:t>nale</w:t>
      </w:r>
      <w:r>
        <w:t>ży przez to rozumieć r</w:t>
      </w:r>
      <w:r>
        <w:rPr>
          <w:lang w:val="es-ES_tradnl"/>
        </w:rPr>
        <w:t>ó</w:t>
      </w:r>
      <w:r>
        <w:t>wnież wymianę Wyrobu wchodzącego w zakres Przedmiotu Umowy na wolny od wad.</w:t>
      </w:r>
    </w:p>
    <w:p w:rsidR="000372A3" w:rsidRDefault="000372A3" w:rsidP="003754B0">
      <w:pPr>
        <w:pStyle w:val="Akapitzlist"/>
        <w:numPr>
          <w:ilvl w:val="0"/>
          <w:numId w:val="267"/>
        </w:numPr>
        <w:pBdr>
          <w:top w:val="nil"/>
          <w:left w:val="nil"/>
          <w:bottom w:val="nil"/>
          <w:right w:val="nil"/>
          <w:between w:val="nil"/>
          <w:bar w:val="nil"/>
        </w:pBdr>
        <w:suppressAutoHyphens w:val="0"/>
        <w:spacing w:after="200" w:line="276" w:lineRule="auto"/>
        <w:contextualSpacing w:val="0"/>
        <w:jc w:val="both"/>
        <w:rPr>
          <w:b/>
          <w:bCs/>
        </w:rPr>
      </w:pPr>
      <w:r>
        <w:rPr>
          <w:b/>
          <w:bCs/>
        </w:rPr>
        <w:t>Przeglądy gwarancyjne:</w:t>
      </w:r>
    </w:p>
    <w:p w:rsidR="000372A3" w:rsidRDefault="000372A3" w:rsidP="003754B0">
      <w:pPr>
        <w:pStyle w:val="Akapitzlist"/>
        <w:numPr>
          <w:ilvl w:val="0"/>
          <w:numId w:val="269"/>
        </w:numPr>
        <w:pBdr>
          <w:top w:val="nil"/>
          <w:left w:val="nil"/>
          <w:bottom w:val="nil"/>
          <w:right w:val="nil"/>
          <w:between w:val="nil"/>
          <w:bar w:val="nil"/>
        </w:pBdr>
        <w:suppressAutoHyphens w:val="0"/>
        <w:spacing w:after="200" w:line="276" w:lineRule="auto"/>
        <w:contextualSpacing w:val="0"/>
        <w:jc w:val="both"/>
      </w:pPr>
      <w:r>
        <w:t>Przeglądy gwarancyjne odbywać się będą po zakończeniu realizacji przedmiotu umowy według uznania Zamawiającego, nie rzadziej niż co 12 miesięcy w okresie obowiązywania gwarancji.</w:t>
      </w:r>
    </w:p>
    <w:p w:rsidR="000372A3" w:rsidRDefault="000372A3" w:rsidP="003754B0">
      <w:pPr>
        <w:pStyle w:val="Akapitzlist"/>
        <w:numPr>
          <w:ilvl w:val="0"/>
          <w:numId w:val="269"/>
        </w:numPr>
        <w:pBdr>
          <w:top w:val="nil"/>
          <w:left w:val="nil"/>
          <w:bottom w:val="nil"/>
          <w:right w:val="nil"/>
          <w:between w:val="nil"/>
          <w:bar w:val="nil"/>
        </w:pBdr>
        <w:suppressAutoHyphens w:val="0"/>
        <w:spacing w:after="200" w:line="276" w:lineRule="auto"/>
        <w:contextualSpacing w:val="0"/>
        <w:jc w:val="both"/>
        <w:rPr>
          <w:lang w:val="nl-NL"/>
        </w:rPr>
      </w:pPr>
      <w:r>
        <w:rPr>
          <w:lang w:val="nl-NL"/>
        </w:rPr>
        <w:lastRenderedPageBreak/>
        <w:t>Dat</w:t>
      </w:r>
      <w:r>
        <w:t>ę, godzinę i miejsce dokonania przeglądu gwarancyjnego wyznacza Zamawiający, zawiadamiając o nim Gwaranta na piśmie, z co najmniej 14 dniowym wyprzedzeniem. Gwarant jest obowiązany uczestniczyć w przeglądach gwarancyjnych.</w:t>
      </w:r>
    </w:p>
    <w:p w:rsidR="000372A3" w:rsidRDefault="000372A3" w:rsidP="003754B0">
      <w:pPr>
        <w:pStyle w:val="Akapitzlist"/>
        <w:numPr>
          <w:ilvl w:val="0"/>
          <w:numId w:val="269"/>
        </w:numPr>
        <w:pBdr>
          <w:top w:val="nil"/>
          <w:left w:val="nil"/>
          <w:bottom w:val="nil"/>
          <w:right w:val="nil"/>
          <w:between w:val="nil"/>
          <w:bar w:val="nil"/>
        </w:pBdr>
        <w:suppressAutoHyphens w:val="0"/>
        <w:spacing w:after="200" w:line="276" w:lineRule="auto"/>
        <w:contextualSpacing w:val="0"/>
        <w:jc w:val="both"/>
      </w:pPr>
      <w:r>
        <w:t>W skład komisji przeglądowej będą wchodziły co najmniej 2 osoby wyznaczone przez Zamawiającego oraz co najmniej 2 osoby wyznaczone przez Gwaranta. Gwarant jest zobowiązany wyznaczyć co najmniej 2 osoby do dokonania przeglądu gwarancyjnego i wskazać Zamawiającemu wyznaczone na piśmie w terminie najpóźniej na 7 dni przed planowanym przeglądem.</w:t>
      </w:r>
    </w:p>
    <w:p w:rsidR="000372A3" w:rsidRDefault="000372A3" w:rsidP="003754B0">
      <w:pPr>
        <w:pStyle w:val="Akapitzlist"/>
        <w:numPr>
          <w:ilvl w:val="0"/>
          <w:numId w:val="269"/>
        </w:numPr>
        <w:pBdr>
          <w:top w:val="nil"/>
          <w:left w:val="nil"/>
          <w:bottom w:val="nil"/>
          <w:right w:val="nil"/>
          <w:between w:val="nil"/>
          <w:bar w:val="nil"/>
        </w:pBdr>
        <w:suppressAutoHyphens w:val="0"/>
        <w:spacing w:after="200" w:line="276" w:lineRule="auto"/>
        <w:contextualSpacing w:val="0"/>
        <w:jc w:val="both"/>
      </w:pPr>
      <w:r>
        <w:t>Jeżeli Gwarant został prawidłowo zawiadomiony o terminie i miejscu dokonania przeglądu gwarancyjnego, tj. zgodnie z pkt. 12, ppkt.2), niestawienie się jego przedstawicieli nie będzie wywoływał</w:t>
      </w:r>
      <w:r w:rsidRPr="003700CA">
        <w:t xml:space="preserve">o </w:t>
      </w:r>
      <w:r>
        <w:t>żadnych ujemnych skutk</w:t>
      </w:r>
      <w:r>
        <w:rPr>
          <w:lang w:val="es-ES_tradnl"/>
        </w:rPr>
        <w:t>ó</w:t>
      </w:r>
      <w:r>
        <w:t>w dla ważności i skuteczności ustaleń dokonanych przez komisję przeglądową.</w:t>
      </w:r>
    </w:p>
    <w:p w:rsidR="000372A3" w:rsidRDefault="000372A3" w:rsidP="003754B0">
      <w:pPr>
        <w:pStyle w:val="Akapitzlist"/>
        <w:numPr>
          <w:ilvl w:val="0"/>
          <w:numId w:val="269"/>
        </w:numPr>
        <w:pBdr>
          <w:top w:val="nil"/>
          <w:left w:val="nil"/>
          <w:bottom w:val="nil"/>
          <w:right w:val="nil"/>
          <w:between w:val="nil"/>
          <w:bar w:val="nil"/>
        </w:pBdr>
        <w:suppressAutoHyphens w:val="0"/>
        <w:spacing w:after="200" w:line="276" w:lineRule="auto"/>
        <w:contextualSpacing w:val="0"/>
        <w:jc w:val="both"/>
      </w:pPr>
      <w:r>
        <w:t>Z każdego przeglądu gwarancyjnego sporządzony będzie szczegółowy Protokół Przeglądu Gwarancyjnego, w co najmniej dw</w:t>
      </w:r>
      <w:r>
        <w:rPr>
          <w:lang w:val="es-ES_tradnl"/>
        </w:rPr>
        <w:t>ó</w:t>
      </w:r>
      <w:r>
        <w:t>ch egzemplarzach, po jednym dla zamawiającego i dla Gwaranta. W przypadku nieobecności przedstawicieli Gwaranta, Zamawiający niezwłocznie prześle Gwarantowi jeden egzemplarz Protokołu Przeglądu Gwarancyjnego.</w:t>
      </w:r>
    </w:p>
    <w:p w:rsidR="000372A3" w:rsidRDefault="000372A3" w:rsidP="003754B0">
      <w:pPr>
        <w:pStyle w:val="Akapitzlist"/>
        <w:numPr>
          <w:ilvl w:val="0"/>
          <w:numId w:val="270"/>
        </w:numPr>
        <w:pBdr>
          <w:top w:val="nil"/>
          <w:left w:val="nil"/>
          <w:bottom w:val="nil"/>
          <w:right w:val="nil"/>
          <w:between w:val="nil"/>
          <w:bar w:val="nil"/>
        </w:pBdr>
        <w:suppressAutoHyphens w:val="0"/>
        <w:spacing w:after="200" w:line="276" w:lineRule="auto"/>
        <w:contextualSpacing w:val="0"/>
        <w:jc w:val="both"/>
        <w:rPr>
          <w:b/>
          <w:bCs/>
        </w:rPr>
      </w:pPr>
      <w:r>
        <w:rPr>
          <w:b/>
          <w:bCs/>
        </w:rPr>
        <w:t>Tryby usuwania wad.</w:t>
      </w:r>
    </w:p>
    <w:p w:rsidR="000372A3" w:rsidRDefault="000372A3" w:rsidP="003754B0">
      <w:pPr>
        <w:pStyle w:val="Akapitzlist"/>
        <w:numPr>
          <w:ilvl w:val="0"/>
          <w:numId w:val="272"/>
        </w:numPr>
        <w:pBdr>
          <w:top w:val="nil"/>
          <w:left w:val="nil"/>
          <w:bottom w:val="nil"/>
          <w:right w:val="nil"/>
          <w:between w:val="nil"/>
          <w:bar w:val="nil"/>
        </w:pBdr>
        <w:suppressAutoHyphens w:val="0"/>
        <w:spacing w:after="200" w:line="276" w:lineRule="auto"/>
        <w:contextualSpacing w:val="0"/>
        <w:jc w:val="both"/>
      </w:pPr>
      <w:r>
        <w:t>W okresie trwania Umowy do  tryb</w:t>
      </w:r>
      <w:r>
        <w:rPr>
          <w:lang w:val="es-ES_tradnl"/>
        </w:rPr>
        <w:t>ó</w:t>
      </w:r>
      <w:r>
        <w:t>w i czas</w:t>
      </w:r>
      <w:r>
        <w:rPr>
          <w:lang w:val="es-ES_tradnl"/>
        </w:rPr>
        <w:t>ó</w:t>
      </w:r>
      <w:r>
        <w:t>w usuwania wad mają zastosowanie zapisy umowy.</w:t>
      </w:r>
    </w:p>
    <w:p w:rsidR="000372A3" w:rsidRDefault="000372A3" w:rsidP="003754B0">
      <w:pPr>
        <w:pStyle w:val="Akapitzlist"/>
        <w:numPr>
          <w:ilvl w:val="0"/>
          <w:numId w:val="272"/>
        </w:numPr>
        <w:pBdr>
          <w:top w:val="nil"/>
          <w:left w:val="nil"/>
          <w:bottom w:val="nil"/>
          <w:right w:val="nil"/>
          <w:between w:val="nil"/>
          <w:bar w:val="nil"/>
        </w:pBdr>
        <w:suppressAutoHyphens w:val="0"/>
        <w:spacing w:after="200" w:line="276" w:lineRule="auto"/>
        <w:contextualSpacing w:val="0"/>
        <w:jc w:val="both"/>
      </w:pPr>
      <w:r>
        <w:t>Po zakończeniu przedmiotu umowy Gwarant obowiązany jest rozpocząć usuwanie ujawnionej Wady wedł</w:t>
      </w:r>
      <w:r>
        <w:rPr>
          <w:lang w:val="nl-NL"/>
        </w:rPr>
        <w:t>ug ni</w:t>
      </w:r>
      <w:r>
        <w:t>żej przedstawionych wymagań technicznych oraz czasowych:</w:t>
      </w:r>
    </w:p>
    <w:tbl>
      <w:tblPr>
        <w:tblStyle w:val="TableNormal"/>
        <w:tblW w:w="8928"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2986"/>
        <w:gridCol w:w="2982"/>
      </w:tblGrid>
      <w:tr w:rsidR="000372A3" w:rsidTr="004F7090">
        <w:trPr>
          <w:trHeight w:val="250"/>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Default="000372A3" w:rsidP="004F7090">
            <w:pPr>
              <w:jc w:val="both"/>
            </w:pPr>
            <w:r>
              <w:rPr>
                <w:b/>
                <w:bCs/>
              </w:rPr>
              <w:t>Klasyfikacja wad</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Default="000372A3" w:rsidP="004F7090">
            <w:pPr>
              <w:jc w:val="both"/>
            </w:pPr>
            <w:r>
              <w:rPr>
                <w:b/>
                <w:bCs/>
              </w:rPr>
              <w:t>Reakcja Gwaranta</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Default="000372A3" w:rsidP="004F7090">
            <w:pPr>
              <w:jc w:val="both"/>
            </w:pPr>
            <w:r>
              <w:rPr>
                <w:b/>
                <w:bCs/>
              </w:rPr>
              <w:t>Wymagany czas reakcji</w:t>
            </w:r>
          </w:p>
        </w:tc>
      </w:tr>
      <w:tr w:rsidR="000372A3" w:rsidTr="004F7090">
        <w:trPr>
          <w:trHeight w:val="730"/>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Pr="000372A3" w:rsidRDefault="000372A3" w:rsidP="004F7090">
            <w:pPr>
              <w:jc w:val="both"/>
              <w:rPr>
                <w:lang w:val="pl-PL"/>
              </w:rPr>
            </w:pPr>
            <w:r w:rsidRPr="000372A3">
              <w:rPr>
                <w:lang w:val="pl-PL"/>
              </w:rPr>
              <w:t>Wady istotne zgodnie z definicją w pkt.10</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Pr="000372A3" w:rsidRDefault="000372A3" w:rsidP="004F7090">
            <w:pPr>
              <w:jc w:val="both"/>
              <w:rPr>
                <w:lang w:val="pl-PL"/>
              </w:rPr>
            </w:pPr>
            <w:r w:rsidRPr="000372A3">
              <w:rPr>
                <w:lang w:val="pl-PL"/>
              </w:rPr>
              <w:t>1.Potwierdzenie przyjęcia zgłoszenia i określenia sposobu usunięcia Wady</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Default="000372A3" w:rsidP="004F7090">
            <w:pPr>
              <w:jc w:val="both"/>
            </w:pPr>
            <w:r>
              <w:t>24 godziny od chwili powiadomienia</w:t>
            </w:r>
          </w:p>
        </w:tc>
      </w:tr>
      <w:tr w:rsidR="000372A3" w:rsidTr="004F7090">
        <w:trPr>
          <w:trHeight w:val="970"/>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rsidR="000372A3" w:rsidRDefault="000372A3" w:rsidP="004F7090"/>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Pr="000372A3" w:rsidRDefault="000372A3" w:rsidP="004F7090">
            <w:pPr>
              <w:jc w:val="both"/>
              <w:rPr>
                <w:lang w:val="pl-PL"/>
              </w:rPr>
            </w:pPr>
            <w:r w:rsidRPr="000372A3">
              <w:rPr>
                <w:lang w:val="pl-PL"/>
              </w:rPr>
              <w:t>2. Zapewnienie nieprzerwanej dostępności do budynku i jego pomieszczeń</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Default="000372A3" w:rsidP="004F7090">
            <w:pPr>
              <w:jc w:val="both"/>
            </w:pPr>
            <w:r>
              <w:t>72 godziny od chwili powiadomienia</w:t>
            </w:r>
          </w:p>
        </w:tc>
      </w:tr>
      <w:tr w:rsidR="000372A3" w:rsidRPr="00D137AB" w:rsidTr="004F7090">
        <w:trPr>
          <w:trHeight w:val="970"/>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rsidR="000372A3" w:rsidRDefault="000372A3" w:rsidP="004F7090"/>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Default="000372A3" w:rsidP="004F7090">
            <w:pPr>
              <w:jc w:val="both"/>
            </w:pPr>
            <w:r>
              <w:t>3. Całkowite usuniecie Wady</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Pr="000372A3" w:rsidRDefault="000372A3" w:rsidP="004F7090">
            <w:pPr>
              <w:jc w:val="both"/>
              <w:rPr>
                <w:lang w:val="pl-PL"/>
              </w:rPr>
            </w:pPr>
            <w:r w:rsidRPr="000372A3">
              <w:rPr>
                <w:lang w:val="pl-PL"/>
              </w:rPr>
              <w:t>Zgodnie ze wskazanym przez zamawiającego w powiadomieniu terminem na usunięcie wady.</w:t>
            </w:r>
          </w:p>
        </w:tc>
      </w:tr>
      <w:tr w:rsidR="000372A3" w:rsidTr="004F7090">
        <w:trPr>
          <w:trHeight w:val="730"/>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Pr="000372A3" w:rsidRDefault="000372A3" w:rsidP="004F7090">
            <w:pPr>
              <w:jc w:val="both"/>
              <w:rPr>
                <w:lang w:val="pl-PL"/>
              </w:rPr>
            </w:pPr>
            <w:r w:rsidRPr="000372A3">
              <w:rPr>
                <w:lang w:val="pl-PL"/>
              </w:rPr>
              <w:t>Wady nieistotne zgodnie z definicją w pkt.10</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Pr="000372A3" w:rsidRDefault="000372A3" w:rsidP="004F7090">
            <w:pPr>
              <w:jc w:val="both"/>
              <w:rPr>
                <w:lang w:val="pl-PL"/>
              </w:rPr>
            </w:pPr>
            <w:r w:rsidRPr="000372A3">
              <w:rPr>
                <w:lang w:val="pl-PL"/>
              </w:rPr>
              <w:t>1. Potwierdzenie przyjęcie zgłoszenia i określenie sposobu usunięcia Wady</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Default="000372A3" w:rsidP="004F7090">
            <w:pPr>
              <w:jc w:val="both"/>
            </w:pPr>
            <w:r>
              <w:t>24 godziny od chwili powiadomienia</w:t>
            </w:r>
          </w:p>
        </w:tc>
      </w:tr>
      <w:tr w:rsidR="000372A3" w:rsidRPr="00D137AB" w:rsidTr="004F7090">
        <w:trPr>
          <w:trHeight w:val="970"/>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rsidR="000372A3" w:rsidRDefault="000372A3" w:rsidP="004F7090"/>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Default="000372A3" w:rsidP="004F7090">
            <w:pPr>
              <w:jc w:val="both"/>
            </w:pPr>
            <w:r>
              <w:t>2. Całkowite usunięcie wady</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72A3" w:rsidRPr="000372A3" w:rsidRDefault="000372A3" w:rsidP="004F7090">
            <w:pPr>
              <w:jc w:val="both"/>
              <w:rPr>
                <w:lang w:val="pl-PL"/>
              </w:rPr>
            </w:pPr>
            <w:r w:rsidRPr="000372A3">
              <w:rPr>
                <w:lang w:val="pl-PL"/>
              </w:rPr>
              <w:t>Zgodnie ze wskazanym przez Zamawiającego powiadomieniu terminem na usuniecie wady.</w:t>
            </w:r>
          </w:p>
        </w:tc>
      </w:tr>
    </w:tbl>
    <w:p w:rsidR="000372A3" w:rsidRDefault="000372A3" w:rsidP="003754B0">
      <w:pPr>
        <w:pStyle w:val="Akapitzlist"/>
        <w:widowControl w:val="0"/>
        <w:numPr>
          <w:ilvl w:val="0"/>
          <w:numId w:val="273"/>
        </w:numPr>
        <w:pBdr>
          <w:top w:val="nil"/>
          <w:left w:val="nil"/>
          <w:bottom w:val="nil"/>
          <w:right w:val="nil"/>
          <w:between w:val="nil"/>
          <w:bar w:val="nil"/>
        </w:pBdr>
        <w:suppressAutoHyphens w:val="0"/>
        <w:spacing w:after="200"/>
        <w:contextualSpacing w:val="0"/>
        <w:jc w:val="both"/>
      </w:pPr>
    </w:p>
    <w:p w:rsidR="000372A3" w:rsidRPr="000372A3" w:rsidRDefault="000372A3" w:rsidP="000372A3">
      <w:pPr>
        <w:ind w:left="360"/>
        <w:jc w:val="both"/>
        <w:rPr>
          <w:lang w:val="pl-PL"/>
        </w:rPr>
      </w:pPr>
    </w:p>
    <w:p w:rsidR="000372A3" w:rsidRDefault="000372A3" w:rsidP="003754B0">
      <w:pPr>
        <w:pStyle w:val="Akapitzlist"/>
        <w:numPr>
          <w:ilvl w:val="0"/>
          <w:numId w:val="274"/>
        </w:numPr>
        <w:pBdr>
          <w:top w:val="nil"/>
          <w:left w:val="nil"/>
          <w:bottom w:val="nil"/>
          <w:right w:val="nil"/>
          <w:between w:val="nil"/>
          <w:bar w:val="nil"/>
        </w:pBdr>
        <w:suppressAutoHyphens w:val="0"/>
        <w:spacing w:after="200" w:line="276" w:lineRule="auto"/>
        <w:contextualSpacing w:val="0"/>
        <w:jc w:val="both"/>
      </w:pPr>
      <w:r>
        <w:t>Powiadomienia dokonuje Zamawiający poprzez przekazanie odpowiedniej informacji osobie wskazanej przez Gwaranta.</w:t>
      </w:r>
    </w:p>
    <w:p w:rsidR="000372A3" w:rsidRDefault="000372A3" w:rsidP="003754B0">
      <w:pPr>
        <w:pStyle w:val="Akapitzlist"/>
        <w:numPr>
          <w:ilvl w:val="0"/>
          <w:numId w:val="272"/>
        </w:numPr>
        <w:pBdr>
          <w:top w:val="nil"/>
          <w:left w:val="nil"/>
          <w:bottom w:val="nil"/>
          <w:right w:val="nil"/>
          <w:between w:val="nil"/>
          <w:bar w:val="nil"/>
        </w:pBdr>
        <w:suppressAutoHyphens w:val="0"/>
        <w:spacing w:after="200" w:line="276" w:lineRule="auto"/>
        <w:contextualSpacing w:val="0"/>
        <w:jc w:val="both"/>
      </w:pPr>
      <w:r>
        <w:t>Zamawiający jest uprawniony do zmiany wskazanych termin</w:t>
      </w:r>
      <w:r>
        <w:rPr>
          <w:lang w:val="es-ES_tradnl"/>
        </w:rPr>
        <w:t>ó</w:t>
      </w:r>
      <w:r>
        <w:t>w, uwzględniając technologię usuwania Wady i zasady sztuki budowlanej.</w:t>
      </w:r>
    </w:p>
    <w:p w:rsidR="000372A3" w:rsidRDefault="000372A3" w:rsidP="003754B0">
      <w:pPr>
        <w:pStyle w:val="Akapitzlist"/>
        <w:numPr>
          <w:ilvl w:val="0"/>
          <w:numId w:val="272"/>
        </w:numPr>
        <w:pBdr>
          <w:top w:val="nil"/>
          <w:left w:val="nil"/>
          <w:bottom w:val="nil"/>
          <w:right w:val="nil"/>
          <w:between w:val="nil"/>
          <w:bar w:val="nil"/>
        </w:pBdr>
        <w:suppressAutoHyphens w:val="0"/>
        <w:spacing w:after="200" w:line="276" w:lineRule="auto"/>
        <w:contextualSpacing w:val="0"/>
        <w:jc w:val="both"/>
      </w:pPr>
      <w:r>
        <w:t>Usunięcie wady uważa się za skuteczne z chwilą podpisania przez obie strony Protokołu odbioru prac usuwania wady. W protokole Strony potwierdzą także termin usunięcia wady.</w:t>
      </w:r>
    </w:p>
    <w:p w:rsidR="000372A3" w:rsidRDefault="000372A3" w:rsidP="003754B0">
      <w:pPr>
        <w:pStyle w:val="Akapitzlist"/>
        <w:numPr>
          <w:ilvl w:val="0"/>
          <w:numId w:val="272"/>
        </w:numPr>
        <w:pBdr>
          <w:top w:val="nil"/>
          <w:left w:val="nil"/>
          <w:bottom w:val="nil"/>
          <w:right w:val="nil"/>
          <w:between w:val="nil"/>
          <w:bar w:val="nil"/>
        </w:pBdr>
        <w:suppressAutoHyphens w:val="0"/>
        <w:spacing w:after="200" w:line="276" w:lineRule="auto"/>
        <w:contextualSpacing w:val="0"/>
        <w:jc w:val="both"/>
      </w:pPr>
      <w:r>
        <w:t>Jeżeli Gwarant nie wypełni obowiązku usunięcia Wady w uzgodnionym terminie, Zamawiający będzie upoważniony do zlecenia usunięcia Wady podmiotowi trzeciemu, a Gwarant zostanie obciążony kosztami takiego zlecenia, bez utraty uprawnień wynikających z tytułu Gwarancji i Rękojmi za wady.</w:t>
      </w:r>
    </w:p>
    <w:p w:rsidR="000372A3" w:rsidRDefault="000372A3" w:rsidP="003754B0">
      <w:pPr>
        <w:pStyle w:val="Akapitzlist"/>
        <w:numPr>
          <w:ilvl w:val="0"/>
          <w:numId w:val="272"/>
        </w:numPr>
        <w:pBdr>
          <w:top w:val="nil"/>
          <w:left w:val="nil"/>
          <w:bottom w:val="nil"/>
          <w:right w:val="nil"/>
          <w:between w:val="nil"/>
          <w:bar w:val="nil"/>
        </w:pBdr>
        <w:suppressAutoHyphens w:val="0"/>
        <w:spacing w:after="200" w:line="276" w:lineRule="auto"/>
        <w:contextualSpacing w:val="0"/>
        <w:jc w:val="both"/>
      </w:pPr>
      <w:r>
        <w:t>Gwarant jest odpowiedzialny za wszelkie szkody i straty, kt</w:t>
      </w:r>
      <w:r>
        <w:rPr>
          <w:lang w:val="es-ES_tradnl"/>
        </w:rPr>
        <w:t>ó</w:t>
      </w:r>
      <w:r>
        <w:t>re spowodował w czasie trwania prac nad usuwaniem wad.</w:t>
      </w:r>
    </w:p>
    <w:p w:rsidR="000372A3" w:rsidRDefault="000372A3" w:rsidP="003754B0">
      <w:pPr>
        <w:pStyle w:val="Akapitzlist"/>
        <w:numPr>
          <w:ilvl w:val="0"/>
          <w:numId w:val="275"/>
        </w:numPr>
        <w:pBdr>
          <w:top w:val="nil"/>
          <w:left w:val="nil"/>
          <w:bottom w:val="nil"/>
          <w:right w:val="nil"/>
          <w:between w:val="nil"/>
          <w:bar w:val="nil"/>
        </w:pBdr>
        <w:suppressAutoHyphens w:val="0"/>
        <w:spacing w:after="200" w:line="276" w:lineRule="auto"/>
        <w:contextualSpacing w:val="0"/>
        <w:jc w:val="both"/>
        <w:rPr>
          <w:b/>
          <w:bCs/>
        </w:rPr>
      </w:pPr>
      <w:r>
        <w:rPr>
          <w:b/>
          <w:bCs/>
        </w:rPr>
        <w:t>Komunikacja</w:t>
      </w:r>
    </w:p>
    <w:p w:rsidR="000372A3" w:rsidRDefault="000372A3" w:rsidP="003754B0">
      <w:pPr>
        <w:pStyle w:val="Akapitzlist"/>
        <w:numPr>
          <w:ilvl w:val="0"/>
          <w:numId w:val="277"/>
        </w:numPr>
        <w:pBdr>
          <w:top w:val="nil"/>
          <w:left w:val="nil"/>
          <w:bottom w:val="nil"/>
          <w:right w:val="nil"/>
          <w:between w:val="nil"/>
          <w:bar w:val="nil"/>
        </w:pBdr>
        <w:suppressAutoHyphens w:val="0"/>
        <w:spacing w:after="200" w:line="276" w:lineRule="auto"/>
        <w:contextualSpacing w:val="0"/>
        <w:jc w:val="both"/>
        <w:rPr>
          <w:lang w:val="pt-PT"/>
        </w:rPr>
      </w:pPr>
      <w:r>
        <w:rPr>
          <w:lang w:val="pt-PT"/>
        </w:rPr>
        <w:t>O ka</w:t>
      </w:r>
      <w:r>
        <w:t>żdej Wadzie osoba wyznaczona przez Zamawiającego powiadamia telefonicznie przedstawiciela Gwaranta, a następnie wysyła zgłoszenie faksem lub pocztą elektroniczną na wskazane przez Gwaranta numery telefon</w:t>
      </w:r>
      <w:r>
        <w:rPr>
          <w:lang w:val="es-ES_tradnl"/>
        </w:rPr>
        <w:t>ó</w:t>
      </w:r>
      <w:r>
        <w:t>w i adresy. Potwierdzenie zgłoszenia przesyłania jest r</w:t>
      </w:r>
      <w:r>
        <w:rPr>
          <w:lang w:val="es-ES_tradnl"/>
        </w:rPr>
        <w:t>ó</w:t>
      </w:r>
      <w:r>
        <w:t>wnież faksem lub pocztą elektroniczna do Zamawiającego.</w:t>
      </w:r>
    </w:p>
    <w:p w:rsidR="000372A3" w:rsidRDefault="000372A3" w:rsidP="003754B0">
      <w:pPr>
        <w:pStyle w:val="Akapitzlist"/>
        <w:numPr>
          <w:ilvl w:val="0"/>
          <w:numId w:val="277"/>
        </w:numPr>
        <w:pBdr>
          <w:top w:val="nil"/>
          <w:left w:val="nil"/>
          <w:bottom w:val="nil"/>
          <w:right w:val="nil"/>
          <w:between w:val="nil"/>
          <w:bar w:val="nil"/>
        </w:pBdr>
        <w:suppressAutoHyphens w:val="0"/>
        <w:spacing w:after="200" w:line="276" w:lineRule="auto"/>
        <w:contextualSpacing w:val="0"/>
        <w:jc w:val="both"/>
      </w:pPr>
      <w:r>
        <w:t>Zar</w:t>
      </w:r>
      <w:r>
        <w:rPr>
          <w:lang w:val="es-ES_tradnl"/>
        </w:rPr>
        <w:t>ó</w:t>
      </w:r>
      <w:r>
        <w:t>wno Zamawiający jak i Gwarant sporządzą wykaz os</w:t>
      </w:r>
      <w:r>
        <w:rPr>
          <w:lang w:val="es-ES_tradnl"/>
        </w:rPr>
        <w:t>ó</w:t>
      </w:r>
      <w:r>
        <w:t>b upoważnionych do kontakt</w:t>
      </w:r>
      <w:r>
        <w:rPr>
          <w:lang w:val="es-ES_tradnl"/>
        </w:rPr>
        <w:t>ó</w:t>
      </w:r>
      <w:r>
        <w:t>w, przekazywania, przyjmowania powiadomień o wadach i potwierdzenia przyjęcia powiadomienia o wadzie. O każdej zmianie takich os</w:t>
      </w:r>
      <w:r>
        <w:rPr>
          <w:lang w:val="es-ES_tradnl"/>
        </w:rPr>
        <w:t>ó</w:t>
      </w:r>
      <w:r>
        <w:t>b, strony zobowiązane są informować się niezwłocznie, pod rygorem uznania przekazanej informacji do wcześniej wskazanej osoby za skutecznie dokonane.</w:t>
      </w:r>
    </w:p>
    <w:p w:rsidR="000372A3" w:rsidRDefault="000372A3" w:rsidP="003754B0">
      <w:pPr>
        <w:pStyle w:val="Akapitzlist"/>
        <w:numPr>
          <w:ilvl w:val="0"/>
          <w:numId w:val="277"/>
        </w:numPr>
        <w:pBdr>
          <w:top w:val="nil"/>
          <w:left w:val="nil"/>
          <w:bottom w:val="nil"/>
          <w:right w:val="nil"/>
          <w:between w:val="nil"/>
          <w:bar w:val="nil"/>
        </w:pBdr>
        <w:suppressAutoHyphens w:val="0"/>
        <w:spacing w:after="200" w:line="276" w:lineRule="auto"/>
        <w:contextualSpacing w:val="0"/>
        <w:jc w:val="both"/>
      </w:pPr>
      <w:r>
        <w:t>Wszelka komunikacja pomiędzy stronami potwierdzona zostanie w formie pisemnej.</w:t>
      </w:r>
    </w:p>
    <w:p w:rsidR="000372A3" w:rsidRDefault="000372A3" w:rsidP="003754B0">
      <w:pPr>
        <w:pStyle w:val="Akapitzlist"/>
        <w:numPr>
          <w:ilvl w:val="0"/>
          <w:numId w:val="277"/>
        </w:numPr>
        <w:pBdr>
          <w:top w:val="nil"/>
          <w:left w:val="nil"/>
          <w:bottom w:val="nil"/>
          <w:right w:val="nil"/>
          <w:between w:val="nil"/>
          <w:bar w:val="nil"/>
        </w:pBdr>
        <w:suppressAutoHyphens w:val="0"/>
        <w:spacing w:after="200" w:line="276" w:lineRule="auto"/>
        <w:contextualSpacing w:val="0"/>
        <w:jc w:val="both"/>
      </w:pPr>
      <w:r>
        <w:t>Wszelkie pisma, kierowane będą przez strony na adresy podane w Umowie.</w:t>
      </w:r>
    </w:p>
    <w:p w:rsidR="000372A3" w:rsidRDefault="000372A3" w:rsidP="003754B0">
      <w:pPr>
        <w:pStyle w:val="Akapitzlist"/>
        <w:numPr>
          <w:ilvl w:val="0"/>
          <w:numId w:val="277"/>
        </w:numPr>
        <w:pBdr>
          <w:top w:val="nil"/>
          <w:left w:val="nil"/>
          <w:bottom w:val="nil"/>
          <w:right w:val="nil"/>
          <w:between w:val="nil"/>
          <w:bar w:val="nil"/>
        </w:pBdr>
        <w:suppressAutoHyphens w:val="0"/>
        <w:spacing w:after="200" w:line="276" w:lineRule="auto"/>
        <w:contextualSpacing w:val="0"/>
        <w:jc w:val="both"/>
      </w:pPr>
      <w:r>
        <w:t>O zmianach w danych adresowych , o kt</w:t>
      </w:r>
      <w:r>
        <w:rPr>
          <w:lang w:val="es-ES_tradnl"/>
        </w:rPr>
        <w:t>ó</w:t>
      </w:r>
      <w:r>
        <w:t>rych mowa w pkt. 14, ppkt.4) strony obowiązane są informować niezwłocznie, nie później niż 7 dni od chwili zaistnienia zmian, pod rygorem uznania wysłania korespondencji pod ostatnio znany adres za skutecznie doręczoną.</w:t>
      </w:r>
    </w:p>
    <w:p w:rsidR="000372A3" w:rsidRDefault="000372A3" w:rsidP="003754B0">
      <w:pPr>
        <w:pStyle w:val="Akapitzlist"/>
        <w:numPr>
          <w:ilvl w:val="0"/>
          <w:numId w:val="277"/>
        </w:numPr>
        <w:pBdr>
          <w:top w:val="nil"/>
          <w:left w:val="nil"/>
          <w:bottom w:val="nil"/>
          <w:right w:val="nil"/>
          <w:between w:val="nil"/>
          <w:bar w:val="nil"/>
        </w:pBdr>
        <w:suppressAutoHyphens w:val="0"/>
        <w:spacing w:after="200" w:line="276" w:lineRule="auto"/>
        <w:contextualSpacing w:val="0"/>
        <w:jc w:val="both"/>
      </w:pPr>
      <w:r>
        <w:lastRenderedPageBreak/>
        <w:t>Gwarant jest zobowiązany w terminie 7 dni od daty złożenia wniosku o upadłość lub likwidację powiadomić o tym fakcie Zamawiającego.</w:t>
      </w:r>
    </w:p>
    <w:p w:rsidR="000372A3" w:rsidRDefault="000372A3" w:rsidP="003754B0">
      <w:pPr>
        <w:pStyle w:val="Akapitzlist"/>
        <w:numPr>
          <w:ilvl w:val="0"/>
          <w:numId w:val="278"/>
        </w:numPr>
        <w:pBdr>
          <w:top w:val="nil"/>
          <w:left w:val="nil"/>
          <w:bottom w:val="nil"/>
          <w:right w:val="nil"/>
          <w:between w:val="nil"/>
          <w:bar w:val="nil"/>
        </w:pBdr>
        <w:suppressAutoHyphens w:val="0"/>
        <w:spacing w:after="200" w:line="276" w:lineRule="auto"/>
        <w:contextualSpacing w:val="0"/>
        <w:jc w:val="both"/>
        <w:rPr>
          <w:b/>
          <w:bCs/>
        </w:rPr>
      </w:pPr>
      <w:r>
        <w:rPr>
          <w:b/>
          <w:bCs/>
        </w:rPr>
        <w:t>Postanowienia końcowe</w:t>
      </w:r>
    </w:p>
    <w:p w:rsidR="000372A3" w:rsidRDefault="000372A3" w:rsidP="003754B0">
      <w:pPr>
        <w:pStyle w:val="Akapitzlist"/>
        <w:numPr>
          <w:ilvl w:val="0"/>
          <w:numId w:val="280"/>
        </w:numPr>
        <w:pBdr>
          <w:top w:val="nil"/>
          <w:left w:val="nil"/>
          <w:bottom w:val="nil"/>
          <w:right w:val="nil"/>
          <w:between w:val="nil"/>
          <w:bar w:val="nil"/>
        </w:pBdr>
        <w:suppressAutoHyphens w:val="0"/>
        <w:spacing w:after="200" w:line="276" w:lineRule="auto"/>
        <w:contextualSpacing w:val="0"/>
        <w:jc w:val="both"/>
      </w:pPr>
      <w:r>
        <w:t>W sprawach nieuregulowanych niniejszą Gwarancją zastosowanie mają odpowiednie przepisy prawa polskiego, w szczeg</w:t>
      </w:r>
      <w:r>
        <w:rPr>
          <w:lang w:val="es-ES_tradnl"/>
        </w:rPr>
        <w:t>ó</w:t>
      </w:r>
      <w:r>
        <w:t>lności kodeksu cywilnego.</w:t>
      </w:r>
    </w:p>
    <w:p w:rsidR="000372A3" w:rsidRDefault="000372A3" w:rsidP="003754B0">
      <w:pPr>
        <w:pStyle w:val="Akapitzlist"/>
        <w:numPr>
          <w:ilvl w:val="0"/>
          <w:numId w:val="280"/>
        </w:numPr>
        <w:pBdr>
          <w:top w:val="nil"/>
          <w:left w:val="nil"/>
          <w:bottom w:val="nil"/>
          <w:right w:val="nil"/>
          <w:between w:val="nil"/>
          <w:bar w:val="nil"/>
        </w:pBdr>
        <w:suppressAutoHyphens w:val="0"/>
        <w:spacing w:after="200" w:line="276" w:lineRule="auto"/>
        <w:contextualSpacing w:val="0"/>
        <w:jc w:val="both"/>
      </w:pPr>
      <w:r>
        <w:t>Niniejsza Karta gwarancyjna stanowi integralną część Umowy.</w:t>
      </w:r>
    </w:p>
    <w:p w:rsidR="000372A3" w:rsidRPr="000372A3" w:rsidRDefault="000372A3" w:rsidP="000372A3">
      <w:pPr>
        <w:ind w:left="360"/>
        <w:jc w:val="both"/>
        <w:rPr>
          <w:lang w:val="pl-PL"/>
        </w:rPr>
      </w:pPr>
    </w:p>
    <w:p w:rsidR="000372A3" w:rsidRPr="000372A3" w:rsidRDefault="000372A3" w:rsidP="000372A3">
      <w:pPr>
        <w:ind w:left="360"/>
        <w:jc w:val="both"/>
        <w:rPr>
          <w:lang w:val="pl-PL"/>
        </w:rPr>
      </w:pPr>
    </w:p>
    <w:p w:rsidR="000372A3" w:rsidRDefault="000372A3" w:rsidP="000372A3">
      <w:pPr>
        <w:ind w:left="360"/>
        <w:jc w:val="both"/>
      </w:pPr>
      <w:r>
        <w:t>Podpisy i pieczęcie</w:t>
      </w:r>
    </w:p>
    <w:p w:rsidR="00207B56" w:rsidRPr="00B71F2A" w:rsidRDefault="00207B56">
      <w:pPr>
        <w:rPr>
          <w:lang w:val="pl-PL"/>
        </w:rPr>
      </w:pPr>
    </w:p>
    <w:sectPr w:rsidR="00207B56" w:rsidRPr="00B71F2A" w:rsidSect="002475EA">
      <w:headerReference w:type="default" r:id="rId13"/>
      <w:footerReference w:type="default" r:id="rId1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08" w:rsidRDefault="009A7A08" w:rsidP="00D973BB">
      <w:pPr>
        <w:spacing w:after="0" w:line="240" w:lineRule="auto"/>
      </w:pPr>
      <w:r>
        <w:separator/>
      </w:r>
    </w:p>
  </w:endnote>
  <w:endnote w:type="continuationSeparator" w:id="0">
    <w:p w:rsidR="009A7A08" w:rsidRDefault="009A7A08" w:rsidP="00D9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Andale Sans UI">
    <w:charset w:val="EE"/>
    <w:family w:val="swiss"/>
    <w:pitch w:val="variable"/>
    <w:sig w:usb0="00000287" w:usb1="00000000" w:usb2="00000000" w:usb3="00000000" w:csb0="0000009F" w:csb1="00000000"/>
  </w:font>
  <w:font w:name="Thorndale">
    <w:altName w:val="Times New Roman"/>
    <w:charset w:val="EE"/>
    <w:family w:val="roman"/>
    <w:pitch w:val="variable"/>
  </w:font>
  <w:font w:name="HG Mincho Light J">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TE176A890t00">
    <w:altName w:val="Times New Roman"/>
    <w:panose1 w:val="00000000000000000000"/>
    <w:charset w:val="00"/>
    <w:family w:val="auto"/>
    <w:notTrueType/>
    <w:pitch w:val="default"/>
    <w:sig w:usb0="00000003" w:usb1="00000000" w:usb2="00000000" w:usb3="00000000" w:csb0="00000001" w:csb1="00000000"/>
  </w:font>
  <w:font w:name="TimesE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CA" w:rsidRDefault="009E5E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08" w:rsidRDefault="009A7A08" w:rsidP="00D973BB">
      <w:pPr>
        <w:spacing w:after="0" w:line="240" w:lineRule="auto"/>
      </w:pPr>
      <w:r>
        <w:separator/>
      </w:r>
    </w:p>
  </w:footnote>
  <w:footnote w:type="continuationSeparator" w:id="0">
    <w:p w:rsidR="009A7A08" w:rsidRDefault="009A7A08" w:rsidP="00D973BB">
      <w:pPr>
        <w:spacing w:after="0" w:line="240" w:lineRule="auto"/>
      </w:pPr>
      <w:r>
        <w:continuationSeparator/>
      </w:r>
    </w:p>
  </w:footnote>
  <w:footnote w:id="1">
    <w:p w:rsidR="000372A3" w:rsidRDefault="000372A3" w:rsidP="000372A3">
      <w:pPr>
        <w:pStyle w:val="Tekstprzypisudolnego"/>
      </w:pPr>
      <w:r>
        <w:rPr>
          <w:rFonts w:ascii="Arial Narrow" w:eastAsia="Arial Narrow" w:hAnsi="Arial Narrow" w:cs="Arial Narrow"/>
          <w:vertAlign w:val="superscript"/>
        </w:rPr>
        <w:footnoteRef/>
      </w:r>
      <w:r>
        <w:rPr>
          <w:rFonts w:eastAsia="Arial Unicode MS" w:cs="Arial Unicode MS"/>
        </w:rPr>
        <w:t xml:space="preserve">  Zgodnie z ofertą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3846"/>
      <w:docPartObj>
        <w:docPartGallery w:val="Page Numbers (Top of Page)"/>
        <w:docPartUnique/>
      </w:docPartObj>
    </w:sdtPr>
    <w:sdtEndPr/>
    <w:sdtContent>
      <w:p w:rsidR="009E5ECA" w:rsidRDefault="009E5ECA">
        <w:pPr>
          <w:pStyle w:val="Nagwek"/>
          <w:jc w:val="center"/>
        </w:pPr>
        <w:r>
          <w:fldChar w:fldCharType="begin"/>
        </w:r>
        <w:r>
          <w:instrText xml:space="preserve"> PAGE   \* MERGEFORMAT </w:instrText>
        </w:r>
        <w:r>
          <w:fldChar w:fldCharType="separate"/>
        </w:r>
        <w:r w:rsidR="00D137AB">
          <w:rPr>
            <w:noProof/>
          </w:rPr>
          <w:t>2</w:t>
        </w:r>
        <w:r>
          <w:rPr>
            <w:noProof/>
          </w:rPr>
          <w:fldChar w:fldCharType="end"/>
        </w:r>
      </w:p>
    </w:sdtContent>
  </w:sdt>
  <w:p w:rsidR="009E5ECA" w:rsidRPr="001A040B" w:rsidRDefault="009E5ECA" w:rsidP="002475EA">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EF9"/>
    <w:multiLevelType w:val="hybridMultilevel"/>
    <w:tmpl w:val="E25EC782"/>
    <w:styleLink w:val="Zaimportowanystyl74"/>
    <w:lvl w:ilvl="0" w:tplc="7F60257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72FAE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E087D2">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5E4C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30F2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4E161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7A26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40617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36274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DD1C00"/>
    <w:multiLevelType w:val="hybridMultilevel"/>
    <w:tmpl w:val="BD70E95C"/>
    <w:styleLink w:val="Zaimportowanystyl2"/>
    <w:lvl w:ilvl="0" w:tplc="F4D67DC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60371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1AE8E6">
      <w:start w:val="1"/>
      <w:numFmt w:val="lowerRoman"/>
      <w:lvlText w:val="%3."/>
      <w:lvlJc w:val="left"/>
      <w:pPr>
        <w:ind w:left="25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F6185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A71A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EEDDEE">
      <w:start w:val="1"/>
      <w:numFmt w:val="lowerRoman"/>
      <w:lvlText w:val="%6."/>
      <w:lvlJc w:val="left"/>
      <w:pPr>
        <w:ind w:left="46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7808B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CA4EB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09F2A">
      <w:start w:val="1"/>
      <w:numFmt w:val="lowerRoman"/>
      <w:lvlText w:val="%9."/>
      <w:lvlJc w:val="left"/>
      <w:pPr>
        <w:ind w:left="684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C84B1F"/>
    <w:multiLevelType w:val="hybridMultilevel"/>
    <w:tmpl w:val="306293CA"/>
    <w:styleLink w:val="Zaimportowanystyl56"/>
    <w:lvl w:ilvl="0" w:tplc="37064568">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BA568A">
      <w:start w:val="1"/>
      <w:numFmt w:val="lowerLetter"/>
      <w:lvlText w:val="%2."/>
      <w:lvlJc w:val="left"/>
      <w:pPr>
        <w:tabs>
          <w:tab w:val="left" w:pos="1134"/>
        </w:tabs>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225948">
      <w:start w:val="1"/>
      <w:numFmt w:val="lowerRoman"/>
      <w:lvlText w:val="%3."/>
      <w:lvlJc w:val="left"/>
      <w:pPr>
        <w:tabs>
          <w:tab w:val="left" w:pos="1134"/>
        </w:tabs>
        <w:ind w:left="257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EEE998">
      <w:start w:val="1"/>
      <w:numFmt w:val="decimal"/>
      <w:lvlText w:val="%4."/>
      <w:lvlJc w:val="left"/>
      <w:pPr>
        <w:tabs>
          <w:tab w:val="left" w:pos="1134"/>
        </w:tabs>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3EFCEC">
      <w:start w:val="1"/>
      <w:numFmt w:val="lowerLetter"/>
      <w:lvlText w:val="%5."/>
      <w:lvlJc w:val="left"/>
      <w:pPr>
        <w:tabs>
          <w:tab w:val="left" w:pos="1134"/>
        </w:tabs>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A615C6">
      <w:start w:val="1"/>
      <w:numFmt w:val="lowerRoman"/>
      <w:lvlText w:val="%6."/>
      <w:lvlJc w:val="left"/>
      <w:pPr>
        <w:tabs>
          <w:tab w:val="left" w:pos="1134"/>
        </w:tabs>
        <w:ind w:left="473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F87912">
      <w:start w:val="1"/>
      <w:numFmt w:val="decimal"/>
      <w:lvlText w:val="%7."/>
      <w:lvlJc w:val="left"/>
      <w:pPr>
        <w:tabs>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02C062">
      <w:start w:val="1"/>
      <w:numFmt w:val="lowerLetter"/>
      <w:lvlText w:val="%8."/>
      <w:lvlJc w:val="left"/>
      <w:pPr>
        <w:tabs>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C056C2">
      <w:start w:val="1"/>
      <w:numFmt w:val="lowerRoman"/>
      <w:lvlText w:val="%9."/>
      <w:lvlJc w:val="left"/>
      <w:pPr>
        <w:tabs>
          <w:tab w:val="left" w:pos="1134"/>
        </w:tabs>
        <w:ind w:left="689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4A3F19"/>
    <w:multiLevelType w:val="hybridMultilevel"/>
    <w:tmpl w:val="F9E44DD0"/>
    <w:numStyleLink w:val="Zaimportowanystyl4"/>
  </w:abstractNum>
  <w:abstractNum w:abstractNumId="4" w15:restartNumberingAfterBreak="0">
    <w:nsid w:val="0511199D"/>
    <w:multiLevelType w:val="hybridMultilevel"/>
    <w:tmpl w:val="A01A9956"/>
    <w:numStyleLink w:val="Zaimportowanystyl37"/>
  </w:abstractNum>
  <w:abstractNum w:abstractNumId="5" w15:restartNumberingAfterBreak="0">
    <w:nsid w:val="053C6D96"/>
    <w:multiLevelType w:val="hybridMultilevel"/>
    <w:tmpl w:val="A5961230"/>
    <w:lvl w:ilvl="0" w:tplc="FB92C4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F6CCC"/>
    <w:multiLevelType w:val="hybridMultilevel"/>
    <w:tmpl w:val="49A822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579135E"/>
    <w:multiLevelType w:val="hybridMultilevel"/>
    <w:tmpl w:val="7F3C99B8"/>
    <w:numStyleLink w:val="Zaimportowanystyl8"/>
  </w:abstractNum>
  <w:abstractNum w:abstractNumId="8" w15:restartNumberingAfterBreak="0">
    <w:nsid w:val="05912CA4"/>
    <w:multiLevelType w:val="hybridMultilevel"/>
    <w:tmpl w:val="C562C194"/>
    <w:numStyleLink w:val="Zaimportowanystyl23"/>
  </w:abstractNum>
  <w:abstractNum w:abstractNumId="9" w15:restartNumberingAfterBreak="0">
    <w:nsid w:val="05C5166E"/>
    <w:multiLevelType w:val="hybridMultilevel"/>
    <w:tmpl w:val="404639C0"/>
    <w:numStyleLink w:val="Zaimportowanystyl39"/>
  </w:abstractNum>
  <w:abstractNum w:abstractNumId="10" w15:restartNumberingAfterBreak="0">
    <w:nsid w:val="07E76095"/>
    <w:multiLevelType w:val="hybridMultilevel"/>
    <w:tmpl w:val="01821EF4"/>
    <w:styleLink w:val="Zaimportowanystyl3"/>
    <w:lvl w:ilvl="0" w:tplc="FA02C4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4E364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04A506">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2EF37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00C6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A66C42">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8BBB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ABB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1806F4">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7EB002A"/>
    <w:multiLevelType w:val="hybridMultilevel"/>
    <w:tmpl w:val="D2129C36"/>
    <w:numStyleLink w:val="Zaimportowanystyl46"/>
  </w:abstractNum>
  <w:abstractNum w:abstractNumId="12" w15:restartNumberingAfterBreak="0">
    <w:nsid w:val="07FB586B"/>
    <w:multiLevelType w:val="hybridMultilevel"/>
    <w:tmpl w:val="A6F80A18"/>
    <w:lvl w:ilvl="0" w:tplc="04150017">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274DCC"/>
    <w:multiLevelType w:val="hybridMultilevel"/>
    <w:tmpl w:val="A522B990"/>
    <w:lvl w:ilvl="0" w:tplc="8AA68A3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58305B"/>
    <w:multiLevelType w:val="hybridMultilevel"/>
    <w:tmpl w:val="682A9582"/>
    <w:numStyleLink w:val="Zaimportowanystyl59"/>
  </w:abstractNum>
  <w:abstractNum w:abstractNumId="15" w15:restartNumberingAfterBreak="0">
    <w:nsid w:val="09982A33"/>
    <w:multiLevelType w:val="hybridMultilevel"/>
    <w:tmpl w:val="62BC4686"/>
    <w:styleLink w:val="Zaimportowanystyl18"/>
    <w:lvl w:ilvl="0" w:tplc="F1D2C83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76BC6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C1670">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2EBF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E435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0A10C">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92A9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12963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2BBCE">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B806627"/>
    <w:multiLevelType w:val="hybridMultilevel"/>
    <w:tmpl w:val="738C400E"/>
    <w:lvl w:ilvl="0" w:tplc="D29C3A5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A61855"/>
    <w:multiLevelType w:val="hybridMultilevel"/>
    <w:tmpl w:val="32764AE8"/>
    <w:styleLink w:val="Zaimportowanystyl36"/>
    <w:lvl w:ilvl="0" w:tplc="0FC2CE72">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128384">
      <w:start w:val="1"/>
      <w:numFmt w:val="lowerLetter"/>
      <w:lvlText w:val="%2."/>
      <w:lvlJc w:val="left"/>
      <w:pPr>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CC38C2">
      <w:start w:val="1"/>
      <w:numFmt w:val="lowerRoman"/>
      <w:lvlText w:val="%3."/>
      <w:lvlJc w:val="left"/>
      <w:pPr>
        <w:ind w:left="236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169004">
      <w:start w:val="1"/>
      <w:numFmt w:val="decimal"/>
      <w:lvlText w:val="%4."/>
      <w:lvlJc w:val="left"/>
      <w:pPr>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342B56">
      <w:start w:val="1"/>
      <w:numFmt w:val="lowerLetter"/>
      <w:lvlText w:val="%5."/>
      <w:lvlJc w:val="left"/>
      <w:pPr>
        <w:ind w:left="38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767A46">
      <w:start w:val="1"/>
      <w:numFmt w:val="lowerRoman"/>
      <w:lvlText w:val="%6."/>
      <w:lvlJc w:val="left"/>
      <w:pPr>
        <w:ind w:left="452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04810A">
      <w:start w:val="1"/>
      <w:numFmt w:val="decimal"/>
      <w:lvlText w:val="%7."/>
      <w:lvlJc w:val="left"/>
      <w:pPr>
        <w:ind w:left="52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BA009E">
      <w:start w:val="1"/>
      <w:numFmt w:val="lowerLetter"/>
      <w:lvlText w:val="%8."/>
      <w:lvlJc w:val="left"/>
      <w:pPr>
        <w:ind w:left="59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8637FC">
      <w:start w:val="1"/>
      <w:numFmt w:val="lowerRoman"/>
      <w:lvlText w:val="%9."/>
      <w:lvlJc w:val="left"/>
      <w:pPr>
        <w:ind w:left="668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BB70E9D"/>
    <w:multiLevelType w:val="hybridMultilevel"/>
    <w:tmpl w:val="696E3E44"/>
    <w:lvl w:ilvl="0" w:tplc="0BFE8980">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0E6B46"/>
    <w:multiLevelType w:val="hybridMultilevel"/>
    <w:tmpl w:val="5524D754"/>
    <w:numStyleLink w:val="Zaimportowanystyl70"/>
  </w:abstractNum>
  <w:abstractNum w:abstractNumId="20" w15:restartNumberingAfterBreak="0">
    <w:nsid w:val="0EB8539C"/>
    <w:multiLevelType w:val="hybridMultilevel"/>
    <w:tmpl w:val="9EDA7AE2"/>
    <w:styleLink w:val="Zaimportowanystyl51"/>
    <w:lvl w:ilvl="0" w:tplc="8F6493D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BCA12C">
      <w:start w:val="1"/>
      <w:numFmt w:val="lowerLetter"/>
      <w:lvlText w:val="%2."/>
      <w:lvlJc w:val="left"/>
      <w:pPr>
        <w:ind w:left="124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FE44CE">
      <w:start w:val="1"/>
      <w:numFmt w:val="lowerRoman"/>
      <w:lvlText w:val="%3."/>
      <w:lvlJc w:val="left"/>
      <w:pPr>
        <w:ind w:left="1967"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9C598C">
      <w:start w:val="1"/>
      <w:numFmt w:val="decimal"/>
      <w:lvlText w:val="%4."/>
      <w:lvlJc w:val="left"/>
      <w:pPr>
        <w:ind w:left="268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E06A84">
      <w:start w:val="1"/>
      <w:numFmt w:val="lowerLetter"/>
      <w:lvlText w:val="%5."/>
      <w:lvlJc w:val="left"/>
      <w:pPr>
        <w:ind w:left="34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B4B7E0">
      <w:start w:val="1"/>
      <w:numFmt w:val="lowerRoman"/>
      <w:lvlText w:val="%6."/>
      <w:lvlJc w:val="left"/>
      <w:pPr>
        <w:ind w:left="4127"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D8588C">
      <w:start w:val="1"/>
      <w:numFmt w:val="decimal"/>
      <w:lvlText w:val="%7."/>
      <w:lvlJc w:val="left"/>
      <w:pPr>
        <w:ind w:left="484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7E6D62">
      <w:start w:val="1"/>
      <w:numFmt w:val="lowerLetter"/>
      <w:lvlText w:val="%8."/>
      <w:lvlJc w:val="left"/>
      <w:pPr>
        <w:ind w:left="556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5CCB16">
      <w:start w:val="1"/>
      <w:numFmt w:val="lowerRoman"/>
      <w:lvlText w:val="%9."/>
      <w:lvlJc w:val="left"/>
      <w:pPr>
        <w:ind w:left="6287"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EE06BB3"/>
    <w:multiLevelType w:val="hybridMultilevel"/>
    <w:tmpl w:val="2C60A8F6"/>
    <w:numStyleLink w:val="Zaimportowanystyl9"/>
  </w:abstractNum>
  <w:abstractNum w:abstractNumId="22" w15:restartNumberingAfterBreak="0">
    <w:nsid w:val="0EEA4A6A"/>
    <w:multiLevelType w:val="hybridMultilevel"/>
    <w:tmpl w:val="AF9204BE"/>
    <w:numStyleLink w:val="Zaimportowanystyl22"/>
  </w:abstractNum>
  <w:abstractNum w:abstractNumId="23" w15:restartNumberingAfterBreak="0">
    <w:nsid w:val="0F171BF8"/>
    <w:multiLevelType w:val="hybridMultilevel"/>
    <w:tmpl w:val="5E0AFADA"/>
    <w:styleLink w:val="Zaimportowanystyl20"/>
    <w:lvl w:ilvl="0" w:tplc="3E887AD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5C4F1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001FA4">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E29E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6A44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6414C6">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5E9F9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9EABA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08D65C">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0983EAB"/>
    <w:multiLevelType w:val="hybridMultilevel"/>
    <w:tmpl w:val="FB129390"/>
    <w:numStyleLink w:val="Zaimportowanystyl49"/>
  </w:abstractNum>
  <w:abstractNum w:abstractNumId="25" w15:restartNumberingAfterBreak="0">
    <w:nsid w:val="110231ED"/>
    <w:multiLevelType w:val="hybridMultilevel"/>
    <w:tmpl w:val="098220D0"/>
    <w:numStyleLink w:val="Zaimportowanystyl1"/>
  </w:abstractNum>
  <w:abstractNum w:abstractNumId="26" w15:restartNumberingAfterBreak="0">
    <w:nsid w:val="12AC018B"/>
    <w:multiLevelType w:val="hybridMultilevel"/>
    <w:tmpl w:val="C49C4788"/>
    <w:styleLink w:val="Zaimportowanystyl32"/>
    <w:lvl w:ilvl="0" w:tplc="A69634D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D048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28AF32">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DED44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F0313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82B5EC">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9452B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20D40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825D02">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2B43635"/>
    <w:multiLevelType w:val="hybridMultilevel"/>
    <w:tmpl w:val="BB8C95FA"/>
    <w:lvl w:ilvl="0" w:tplc="0415000F">
      <w:start w:val="1"/>
      <w:numFmt w:val="decimal"/>
      <w:lvlText w:val="%1."/>
      <w:lvlJc w:val="left"/>
      <w:pPr>
        <w:ind w:left="502" w:hanging="360"/>
      </w:pPr>
    </w:lvl>
    <w:lvl w:ilvl="1" w:tplc="E330498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BB5685"/>
    <w:multiLevelType w:val="hybridMultilevel"/>
    <w:tmpl w:val="14E6FBBE"/>
    <w:lvl w:ilvl="0" w:tplc="88243EF2">
      <w:start w:val="1"/>
      <w:numFmt w:val="decimal"/>
      <w:lvlText w:val="%1."/>
      <w:lvlJc w:val="center"/>
      <w:pPr>
        <w:ind w:left="360" w:hanging="360"/>
      </w:pPr>
      <w:rPr>
        <w:rFonts w:cs="Times New Roman" w:hint="default"/>
        <w:b w:val="0"/>
        <w:i w:val="0"/>
      </w:rPr>
    </w:lvl>
    <w:lvl w:ilvl="1" w:tplc="565A4998">
      <w:start w:val="1"/>
      <w:numFmt w:val="decimal"/>
      <w:lvlText w:val="%2."/>
      <w:lvlJc w:val="left"/>
      <w:pPr>
        <w:tabs>
          <w:tab w:val="num" w:pos="1080"/>
        </w:tabs>
        <w:ind w:left="1080" w:hanging="360"/>
      </w:pPr>
      <w:rPr>
        <w:rFonts w:hint="default"/>
      </w:rPr>
    </w:lvl>
    <w:lvl w:ilvl="2" w:tplc="C15EBA7C">
      <w:start w:val="1"/>
      <w:numFmt w:val="decimal"/>
      <w:lvlText w:val="%3)"/>
      <w:lvlJc w:val="left"/>
      <w:pPr>
        <w:tabs>
          <w:tab w:val="num" w:pos="1980"/>
        </w:tabs>
        <w:ind w:left="1980" w:hanging="360"/>
      </w:pPr>
      <w:rPr>
        <w:rFonts w:hint="default"/>
        <w:b w:val="0"/>
      </w:rPr>
    </w:lvl>
    <w:lvl w:ilvl="3" w:tplc="46385604">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130C5B72"/>
    <w:multiLevelType w:val="hybridMultilevel"/>
    <w:tmpl w:val="F4FCEF04"/>
    <w:lvl w:ilvl="0" w:tplc="7DD0F846">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398672D"/>
    <w:multiLevelType w:val="hybridMultilevel"/>
    <w:tmpl w:val="FC060278"/>
    <w:styleLink w:val="Zaimportowanystyl11"/>
    <w:lvl w:ilvl="0" w:tplc="08C825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983D9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DEC7DE">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66FE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4C72D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F80F84">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C417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7C8D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BE5EFC">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C35E7C"/>
    <w:multiLevelType w:val="singleLevel"/>
    <w:tmpl w:val="418E4AAA"/>
    <w:lvl w:ilvl="0">
      <w:start w:val="1"/>
      <w:numFmt w:val="decimal"/>
      <w:lvlText w:val="%1."/>
      <w:lvlJc w:val="left"/>
      <w:pPr>
        <w:ind w:left="720" w:hanging="360"/>
      </w:pPr>
      <w:rPr>
        <w:b w:val="0"/>
      </w:rPr>
    </w:lvl>
  </w:abstractNum>
  <w:abstractNum w:abstractNumId="32" w15:restartNumberingAfterBreak="0">
    <w:nsid w:val="13EB6368"/>
    <w:multiLevelType w:val="hybridMultilevel"/>
    <w:tmpl w:val="5D88C1D8"/>
    <w:numStyleLink w:val="Zaimportowanystyl28"/>
  </w:abstractNum>
  <w:abstractNum w:abstractNumId="33" w15:restartNumberingAfterBreak="0">
    <w:nsid w:val="141174B5"/>
    <w:multiLevelType w:val="hybridMultilevel"/>
    <w:tmpl w:val="470CE61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145A7855"/>
    <w:multiLevelType w:val="hybridMultilevel"/>
    <w:tmpl w:val="5C56E39E"/>
    <w:styleLink w:val="Zaimportowanystyl64"/>
    <w:lvl w:ilvl="0" w:tplc="ADA2AEB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66F86">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CAA062">
      <w:start w:val="1"/>
      <w:numFmt w:val="lowerRoman"/>
      <w:lvlText w:val="%3."/>
      <w:lvlJc w:val="left"/>
      <w:pPr>
        <w:ind w:left="200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8ECA7E">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12CD40">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8EC80">
      <w:start w:val="1"/>
      <w:numFmt w:val="lowerRoman"/>
      <w:lvlText w:val="%6."/>
      <w:lvlJc w:val="left"/>
      <w:pPr>
        <w:ind w:left="416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A64930">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76CC40">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24EAF0">
      <w:start w:val="1"/>
      <w:numFmt w:val="lowerRoman"/>
      <w:lvlText w:val="%9."/>
      <w:lvlJc w:val="left"/>
      <w:pPr>
        <w:ind w:left="632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5214904"/>
    <w:multiLevelType w:val="hybridMultilevel"/>
    <w:tmpl w:val="58369814"/>
    <w:lvl w:ilvl="0" w:tplc="C94013D0">
      <w:start w:val="1"/>
      <w:numFmt w:val="upperRoman"/>
      <w:lvlText w:val="%1."/>
      <w:lvlJc w:val="left"/>
      <w:pPr>
        <w:ind w:left="1146" w:hanging="720"/>
      </w:pPr>
      <w:rPr>
        <w:rFonts w:hint="default"/>
        <w:b/>
        <w:color w:val="0000FF"/>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7792D8B"/>
    <w:multiLevelType w:val="hybridMultilevel"/>
    <w:tmpl w:val="B6D6A72C"/>
    <w:styleLink w:val="Zaimportowanystyl68"/>
    <w:lvl w:ilvl="0" w:tplc="C4A21BA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F685AE">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4425BE">
      <w:start w:val="1"/>
      <w:numFmt w:val="lowerRoman"/>
      <w:lvlText w:val="%3."/>
      <w:lvlJc w:val="left"/>
      <w:pPr>
        <w:ind w:left="200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3E3926">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B63352">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A07852">
      <w:start w:val="1"/>
      <w:numFmt w:val="lowerRoman"/>
      <w:lvlText w:val="%6."/>
      <w:lvlJc w:val="left"/>
      <w:pPr>
        <w:ind w:left="416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C90D0">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B8B520">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865AEE">
      <w:start w:val="1"/>
      <w:numFmt w:val="lowerRoman"/>
      <w:lvlText w:val="%9."/>
      <w:lvlJc w:val="left"/>
      <w:pPr>
        <w:ind w:left="632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8DD05C4"/>
    <w:multiLevelType w:val="hybridMultilevel"/>
    <w:tmpl w:val="DE32E3F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8E6666F"/>
    <w:multiLevelType w:val="hybridMultilevel"/>
    <w:tmpl w:val="FB129390"/>
    <w:styleLink w:val="Zaimportowanystyl49"/>
    <w:lvl w:ilvl="0" w:tplc="8D08E07C">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D0E918">
      <w:start w:val="1"/>
      <w:numFmt w:val="lowerLetter"/>
      <w:lvlText w:val="%2."/>
      <w:lvlJc w:val="left"/>
      <w:pPr>
        <w:tabs>
          <w:tab w:val="left" w:pos="1134"/>
        </w:tabs>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24FCDE">
      <w:start w:val="1"/>
      <w:numFmt w:val="lowerRoman"/>
      <w:lvlText w:val="%3."/>
      <w:lvlJc w:val="left"/>
      <w:pPr>
        <w:tabs>
          <w:tab w:val="left" w:pos="1134"/>
        </w:tabs>
        <w:ind w:left="257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38F5A4">
      <w:start w:val="1"/>
      <w:numFmt w:val="decimal"/>
      <w:lvlText w:val="%4."/>
      <w:lvlJc w:val="left"/>
      <w:pPr>
        <w:tabs>
          <w:tab w:val="left" w:pos="1134"/>
        </w:tabs>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8C34B8">
      <w:start w:val="1"/>
      <w:numFmt w:val="lowerLetter"/>
      <w:lvlText w:val="%5."/>
      <w:lvlJc w:val="left"/>
      <w:pPr>
        <w:tabs>
          <w:tab w:val="left" w:pos="1134"/>
        </w:tabs>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49232">
      <w:start w:val="1"/>
      <w:numFmt w:val="lowerRoman"/>
      <w:lvlText w:val="%6."/>
      <w:lvlJc w:val="left"/>
      <w:pPr>
        <w:tabs>
          <w:tab w:val="left" w:pos="1134"/>
        </w:tabs>
        <w:ind w:left="473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DC7ADC">
      <w:start w:val="1"/>
      <w:numFmt w:val="decimal"/>
      <w:lvlText w:val="%7."/>
      <w:lvlJc w:val="left"/>
      <w:pPr>
        <w:tabs>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06FD82">
      <w:start w:val="1"/>
      <w:numFmt w:val="lowerLetter"/>
      <w:lvlText w:val="%8."/>
      <w:lvlJc w:val="left"/>
      <w:pPr>
        <w:tabs>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8895CC">
      <w:start w:val="1"/>
      <w:numFmt w:val="lowerRoman"/>
      <w:lvlText w:val="%9."/>
      <w:lvlJc w:val="left"/>
      <w:pPr>
        <w:tabs>
          <w:tab w:val="left" w:pos="1134"/>
        </w:tabs>
        <w:ind w:left="689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92B3C29"/>
    <w:multiLevelType w:val="hybridMultilevel"/>
    <w:tmpl w:val="40184E44"/>
    <w:numStyleLink w:val="Zaimportowanystyl42"/>
  </w:abstractNum>
  <w:abstractNum w:abstractNumId="40" w15:restartNumberingAfterBreak="0">
    <w:nsid w:val="197B3B12"/>
    <w:multiLevelType w:val="hybridMultilevel"/>
    <w:tmpl w:val="CE3A3950"/>
    <w:numStyleLink w:val="Zaimportowanystyl60"/>
  </w:abstractNum>
  <w:abstractNum w:abstractNumId="41" w15:restartNumberingAfterBreak="0">
    <w:nsid w:val="19FA3F1C"/>
    <w:multiLevelType w:val="hybridMultilevel"/>
    <w:tmpl w:val="89C0F162"/>
    <w:styleLink w:val="Zaimportowanystyl58"/>
    <w:lvl w:ilvl="0" w:tplc="EA487864">
      <w:start w:val="1"/>
      <w:numFmt w:val="decimal"/>
      <w:lvlText w:val="%1)"/>
      <w:lvlJc w:val="left"/>
      <w:pPr>
        <w:tabs>
          <w:tab w:val="left" w:pos="567"/>
        </w:tabs>
        <w:ind w:left="1134" w:hanging="56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E467FA">
      <w:start w:val="1"/>
      <w:numFmt w:val="lowerLetter"/>
      <w:lvlText w:val="%2."/>
      <w:lvlJc w:val="left"/>
      <w:pPr>
        <w:tabs>
          <w:tab w:val="left" w:pos="567"/>
        </w:tabs>
        <w:ind w:left="1807" w:hanging="5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6CC3F2">
      <w:start w:val="1"/>
      <w:numFmt w:val="lowerRoman"/>
      <w:lvlText w:val="%3."/>
      <w:lvlJc w:val="left"/>
      <w:pPr>
        <w:tabs>
          <w:tab w:val="left" w:pos="567"/>
        </w:tabs>
        <w:ind w:left="2534" w:hanging="44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9CB3EC">
      <w:start w:val="1"/>
      <w:numFmt w:val="decimal"/>
      <w:lvlText w:val="%4."/>
      <w:lvlJc w:val="left"/>
      <w:pPr>
        <w:tabs>
          <w:tab w:val="left" w:pos="567"/>
        </w:tabs>
        <w:ind w:left="3247" w:hanging="5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EEF544">
      <w:start w:val="1"/>
      <w:numFmt w:val="lowerLetter"/>
      <w:lvlText w:val="%5."/>
      <w:lvlJc w:val="left"/>
      <w:pPr>
        <w:tabs>
          <w:tab w:val="left" w:pos="567"/>
        </w:tabs>
        <w:ind w:left="3967" w:hanging="5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42A20">
      <w:start w:val="1"/>
      <w:numFmt w:val="lowerRoman"/>
      <w:lvlText w:val="%6."/>
      <w:lvlJc w:val="left"/>
      <w:pPr>
        <w:tabs>
          <w:tab w:val="left" w:pos="567"/>
        </w:tabs>
        <w:ind w:left="4694" w:hanging="44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C4176">
      <w:start w:val="1"/>
      <w:numFmt w:val="decimal"/>
      <w:lvlText w:val="%7."/>
      <w:lvlJc w:val="left"/>
      <w:pPr>
        <w:tabs>
          <w:tab w:val="left" w:pos="567"/>
        </w:tabs>
        <w:ind w:left="5407" w:hanging="5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9C0AAE">
      <w:start w:val="1"/>
      <w:numFmt w:val="lowerLetter"/>
      <w:lvlText w:val="%8."/>
      <w:lvlJc w:val="left"/>
      <w:pPr>
        <w:tabs>
          <w:tab w:val="left" w:pos="567"/>
        </w:tabs>
        <w:ind w:left="6127" w:hanging="5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08EC8">
      <w:start w:val="1"/>
      <w:numFmt w:val="lowerRoman"/>
      <w:lvlText w:val="%9."/>
      <w:lvlJc w:val="left"/>
      <w:pPr>
        <w:tabs>
          <w:tab w:val="left" w:pos="567"/>
        </w:tabs>
        <w:ind w:left="6854" w:hanging="44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AF134F6"/>
    <w:multiLevelType w:val="hybridMultilevel"/>
    <w:tmpl w:val="BA503F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041EB9"/>
    <w:multiLevelType w:val="hybridMultilevel"/>
    <w:tmpl w:val="F65019BA"/>
    <w:numStyleLink w:val="Zaimportowanystyl50"/>
  </w:abstractNum>
  <w:abstractNum w:abstractNumId="44" w15:restartNumberingAfterBreak="0">
    <w:nsid w:val="1B2523A4"/>
    <w:multiLevelType w:val="hybridMultilevel"/>
    <w:tmpl w:val="098220D0"/>
    <w:styleLink w:val="Zaimportowanystyl1"/>
    <w:lvl w:ilvl="0" w:tplc="3F26DF6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BAACB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0891F2">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DC2E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8AA44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AEA3D0">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CB16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D6237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E87234">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B58360F"/>
    <w:multiLevelType w:val="hybridMultilevel"/>
    <w:tmpl w:val="14F443BC"/>
    <w:numStyleLink w:val="Zaimportowanystyl78"/>
  </w:abstractNum>
  <w:abstractNum w:abstractNumId="46" w15:restartNumberingAfterBreak="0">
    <w:nsid w:val="1B9B4548"/>
    <w:multiLevelType w:val="hybridMultilevel"/>
    <w:tmpl w:val="2F0AE960"/>
    <w:lvl w:ilvl="0" w:tplc="B9C2E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2F5974"/>
    <w:multiLevelType w:val="hybridMultilevel"/>
    <w:tmpl w:val="09822C3C"/>
    <w:lvl w:ilvl="0" w:tplc="461026FE">
      <w:start w:val="4"/>
      <w:numFmt w:val="decimal"/>
      <w:lvlText w:val="%1)"/>
      <w:lvlJc w:val="left"/>
      <w:pPr>
        <w:ind w:left="17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4640D5"/>
    <w:multiLevelType w:val="hybridMultilevel"/>
    <w:tmpl w:val="D6A63D14"/>
    <w:styleLink w:val="Zaimportowanystyl76"/>
    <w:lvl w:ilvl="0" w:tplc="B352C5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5810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A2E95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F09B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B2693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16772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069A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640C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6EDE9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D877036"/>
    <w:multiLevelType w:val="hybridMultilevel"/>
    <w:tmpl w:val="2AF20056"/>
    <w:styleLink w:val="Zaimportowanystyl52"/>
    <w:lvl w:ilvl="0" w:tplc="55448F98">
      <w:start w:val="1"/>
      <w:numFmt w:val="decimal"/>
      <w:lvlText w:val="%1)"/>
      <w:lvlJc w:val="left"/>
      <w:pPr>
        <w:tabs>
          <w:tab w:val="num" w:pos="851"/>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003F64">
      <w:start w:val="1"/>
      <w:numFmt w:val="lowerLetter"/>
      <w:lvlText w:val="%2."/>
      <w:lvlJc w:val="left"/>
      <w:pPr>
        <w:tabs>
          <w:tab w:val="left" w:pos="851"/>
          <w:tab w:val="num" w:pos="1560"/>
        </w:tabs>
        <w:ind w:left="1276" w:firstLine="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941D5C">
      <w:start w:val="1"/>
      <w:numFmt w:val="lowerRoman"/>
      <w:lvlText w:val="%3."/>
      <w:lvlJc w:val="left"/>
      <w:pPr>
        <w:tabs>
          <w:tab w:val="left" w:pos="851"/>
        </w:tabs>
        <w:ind w:left="194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0811E0">
      <w:start w:val="1"/>
      <w:numFmt w:val="decimal"/>
      <w:lvlText w:val="%4."/>
      <w:lvlJc w:val="left"/>
      <w:pPr>
        <w:tabs>
          <w:tab w:val="left" w:pos="851"/>
          <w:tab w:val="num" w:pos="3002"/>
        </w:tabs>
        <w:ind w:left="2718" w:firstLine="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1A8208">
      <w:start w:val="1"/>
      <w:numFmt w:val="lowerLetter"/>
      <w:lvlText w:val="%5."/>
      <w:lvlJc w:val="left"/>
      <w:pPr>
        <w:tabs>
          <w:tab w:val="left" w:pos="851"/>
        </w:tabs>
        <w:ind w:left="338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929482">
      <w:start w:val="1"/>
      <w:numFmt w:val="lowerRoman"/>
      <w:lvlText w:val="%6."/>
      <w:lvlJc w:val="left"/>
      <w:pPr>
        <w:tabs>
          <w:tab w:val="left" w:pos="851"/>
        </w:tabs>
        <w:ind w:left="4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0CB052">
      <w:start w:val="1"/>
      <w:numFmt w:val="decimal"/>
      <w:lvlText w:val="%7."/>
      <w:lvlJc w:val="left"/>
      <w:pPr>
        <w:tabs>
          <w:tab w:val="left" w:pos="851"/>
        </w:tabs>
        <w:ind w:left="4822" w:hanging="4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42CD86">
      <w:start w:val="1"/>
      <w:numFmt w:val="lowerLetter"/>
      <w:lvlText w:val="%8."/>
      <w:lvlJc w:val="left"/>
      <w:pPr>
        <w:tabs>
          <w:tab w:val="left" w:pos="851"/>
        </w:tabs>
        <w:ind w:left="5543"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EF632">
      <w:start w:val="1"/>
      <w:numFmt w:val="lowerRoman"/>
      <w:lvlText w:val="%9."/>
      <w:lvlJc w:val="left"/>
      <w:pPr>
        <w:tabs>
          <w:tab w:val="left" w:pos="851"/>
        </w:tabs>
        <w:ind w:left="6271"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D921B6F"/>
    <w:multiLevelType w:val="hybridMultilevel"/>
    <w:tmpl w:val="D6A63D14"/>
    <w:numStyleLink w:val="Zaimportowanystyl76"/>
  </w:abstractNum>
  <w:abstractNum w:abstractNumId="51" w15:restartNumberingAfterBreak="0">
    <w:nsid w:val="1D9F1B0F"/>
    <w:multiLevelType w:val="hybridMultilevel"/>
    <w:tmpl w:val="A01A9956"/>
    <w:styleLink w:val="Zaimportowanystyl37"/>
    <w:lvl w:ilvl="0" w:tplc="108E7A2A">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AE388">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0E354A">
      <w:start w:val="1"/>
      <w:numFmt w:val="lowerRoman"/>
      <w:lvlText w:val="%3."/>
      <w:lvlJc w:val="left"/>
      <w:pPr>
        <w:ind w:left="200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64756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FAA0BE">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E2A0EE">
      <w:start w:val="1"/>
      <w:numFmt w:val="lowerRoman"/>
      <w:lvlText w:val="%6."/>
      <w:lvlJc w:val="left"/>
      <w:pPr>
        <w:ind w:left="416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DE051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0AD2F8">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4653C4">
      <w:start w:val="1"/>
      <w:numFmt w:val="lowerRoman"/>
      <w:lvlText w:val="%9."/>
      <w:lvlJc w:val="left"/>
      <w:pPr>
        <w:ind w:left="632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DED4621"/>
    <w:multiLevelType w:val="hybridMultilevel"/>
    <w:tmpl w:val="59047120"/>
    <w:lvl w:ilvl="0" w:tplc="7DD0F846">
      <w:start w:val="1"/>
      <w:numFmt w:val="decimal"/>
      <w:lvlText w:val="%1)"/>
      <w:lvlJc w:val="left"/>
      <w:pPr>
        <w:ind w:left="1571" w:hanging="360"/>
      </w:pPr>
      <w:rPr>
        <w:rFonts w:hint="default"/>
        <w:b w:val="0"/>
        <w:i w:val="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1E276A11"/>
    <w:multiLevelType w:val="hybridMultilevel"/>
    <w:tmpl w:val="C472C8D4"/>
    <w:styleLink w:val="Zaimportowanystyl19"/>
    <w:lvl w:ilvl="0" w:tplc="0066B0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345B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09386">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80EE4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BA4CF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CA4D82">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4C7F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385C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048ED0">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E6138BD"/>
    <w:multiLevelType w:val="hybridMultilevel"/>
    <w:tmpl w:val="5E0AFADA"/>
    <w:numStyleLink w:val="Zaimportowanystyl20"/>
  </w:abstractNum>
  <w:abstractNum w:abstractNumId="55" w15:restartNumberingAfterBreak="0">
    <w:nsid w:val="1F4D14EC"/>
    <w:multiLevelType w:val="hybridMultilevel"/>
    <w:tmpl w:val="CE3A3950"/>
    <w:styleLink w:val="Zaimportowanystyl60"/>
    <w:lvl w:ilvl="0" w:tplc="397A7DB0">
      <w:start w:val="1"/>
      <w:numFmt w:val="lowerLetter"/>
      <w:lvlText w:val="%1)"/>
      <w:lvlJc w:val="left"/>
      <w:pPr>
        <w:ind w:left="1560" w:hanging="42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82D7C6">
      <w:start w:val="1"/>
      <w:numFmt w:val="lowerLetter"/>
      <w:lvlText w:val="%2."/>
      <w:lvlJc w:val="left"/>
      <w:pPr>
        <w:tabs>
          <w:tab w:val="left" w:pos="1560"/>
        </w:tabs>
        <w:ind w:left="2280" w:hanging="42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2880A">
      <w:start w:val="1"/>
      <w:numFmt w:val="lowerRoman"/>
      <w:lvlText w:val="%3."/>
      <w:lvlJc w:val="left"/>
      <w:pPr>
        <w:tabs>
          <w:tab w:val="left" w:pos="1560"/>
        </w:tabs>
        <w:ind w:left="3000" w:hanging="33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FE35C8">
      <w:start w:val="1"/>
      <w:numFmt w:val="decimal"/>
      <w:lvlText w:val="%4."/>
      <w:lvlJc w:val="left"/>
      <w:pPr>
        <w:tabs>
          <w:tab w:val="left" w:pos="1560"/>
        </w:tabs>
        <w:ind w:left="3720" w:hanging="42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FE7EC2">
      <w:start w:val="1"/>
      <w:numFmt w:val="lowerLetter"/>
      <w:lvlText w:val="%5."/>
      <w:lvlJc w:val="left"/>
      <w:pPr>
        <w:tabs>
          <w:tab w:val="left" w:pos="1560"/>
        </w:tabs>
        <w:ind w:left="4440" w:hanging="42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3C8048">
      <w:start w:val="1"/>
      <w:numFmt w:val="lowerRoman"/>
      <w:lvlText w:val="%6."/>
      <w:lvlJc w:val="left"/>
      <w:pPr>
        <w:tabs>
          <w:tab w:val="left" w:pos="1560"/>
        </w:tabs>
        <w:ind w:left="5160" w:hanging="33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6E88AE">
      <w:start w:val="1"/>
      <w:numFmt w:val="decimal"/>
      <w:lvlText w:val="%7."/>
      <w:lvlJc w:val="left"/>
      <w:pPr>
        <w:tabs>
          <w:tab w:val="left" w:pos="1560"/>
        </w:tabs>
        <w:ind w:left="5880" w:hanging="42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67300">
      <w:start w:val="1"/>
      <w:numFmt w:val="lowerLetter"/>
      <w:lvlText w:val="%8."/>
      <w:lvlJc w:val="left"/>
      <w:pPr>
        <w:tabs>
          <w:tab w:val="left" w:pos="1560"/>
        </w:tabs>
        <w:ind w:left="6600" w:hanging="42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34AAAA">
      <w:start w:val="1"/>
      <w:numFmt w:val="lowerRoman"/>
      <w:lvlText w:val="%9."/>
      <w:lvlJc w:val="left"/>
      <w:pPr>
        <w:tabs>
          <w:tab w:val="left" w:pos="1560"/>
        </w:tabs>
        <w:ind w:left="7320" w:hanging="33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F7A45AB"/>
    <w:multiLevelType w:val="hybridMultilevel"/>
    <w:tmpl w:val="072ED18A"/>
    <w:styleLink w:val="Zaimportowanystyl14"/>
    <w:lvl w:ilvl="0" w:tplc="2C08B58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92453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FE0174">
      <w:start w:val="1"/>
      <w:numFmt w:val="lowerRoman"/>
      <w:lvlText w:val="%3."/>
      <w:lvlJc w:val="left"/>
      <w:pPr>
        <w:ind w:left="25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061F9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3413E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057E4">
      <w:start w:val="1"/>
      <w:numFmt w:val="lowerRoman"/>
      <w:lvlText w:val="%6."/>
      <w:lvlJc w:val="left"/>
      <w:pPr>
        <w:ind w:left="46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DCA48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9A441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1C2EA4">
      <w:start w:val="1"/>
      <w:numFmt w:val="lowerRoman"/>
      <w:lvlText w:val="%9."/>
      <w:lvlJc w:val="left"/>
      <w:pPr>
        <w:ind w:left="684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FA77A31"/>
    <w:multiLevelType w:val="hybridMultilevel"/>
    <w:tmpl w:val="E5B61674"/>
    <w:styleLink w:val="Zaimportowanystyl69"/>
    <w:lvl w:ilvl="0" w:tplc="DF0A0AB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7C38C8">
      <w:start w:val="1"/>
      <w:numFmt w:val="decimal"/>
      <w:lvlText w:val="%2."/>
      <w:lvlJc w:val="left"/>
      <w:pPr>
        <w:tabs>
          <w:tab w:val="left" w:pos="567"/>
        </w:tabs>
        <w:ind w:left="1352" w:hanging="4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86793C">
      <w:start w:val="1"/>
      <w:numFmt w:val="lowerRoman"/>
      <w:lvlText w:val="%3."/>
      <w:lvlJc w:val="left"/>
      <w:pPr>
        <w:tabs>
          <w:tab w:val="left" w:pos="567"/>
        </w:tabs>
        <w:ind w:left="2137"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72F362">
      <w:start w:val="1"/>
      <w:numFmt w:val="decimal"/>
      <w:lvlText w:val="%4."/>
      <w:lvlJc w:val="left"/>
      <w:pPr>
        <w:tabs>
          <w:tab w:val="left" w:pos="567"/>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584EBE">
      <w:start w:val="1"/>
      <w:numFmt w:val="lowerLetter"/>
      <w:lvlText w:val="%5."/>
      <w:lvlJc w:val="left"/>
      <w:pPr>
        <w:tabs>
          <w:tab w:val="left" w:pos="567"/>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C6CF0C">
      <w:start w:val="1"/>
      <w:numFmt w:val="lowerRoman"/>
      <w:lvlText w:val="%6."/>
      <w:lvlJc w:val="left"/>
      <w:pPr>
        <w:tabs>
          <w:tab w:val="left" w:pos="567"/>
        </w:tabs>
        <w:ind w:left="4297"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223828">
      <w:start w:val="1"/>
      <w:numFmt w:val="decimal"/>
      <w:lvlText w:val="%7."/>
      <w:lvlJc w:val="left"/>
      <w:pPr>
        <w:tabs>
          <w:tab w:val="left" w:pos="567"/>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7CD9C4">
      <w:start w:val="1"/>
      <w:numFmt w:val="lowerLetter"/>
      <w:lvlText w:val="%8."/>
      <w:lvlJc w:val="left"/>
      <w:pPr>
        <w:tabs>
          <w:tab w:val="left" w:pos="567"/>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0D6DA">
      <w:start w:val="1"/>
      <w:numFmt w:val="lowerRoman"/>
      <w:lvlText w:val="%9."/>
      <w:lvlJc w:val="left"/>
      <w:pPr>
        <w:tabs>
          <w:tab w:val="left" w:pos="567"/>
        </w:tabs>
        <w:ind w:left="6457"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00D390C"/>
    <w:multiLevelType w:val="hybridMultilevel"/>
    <w:tmpl w:val="6F84BD36"/>
    <w:styleLink w:val="Zaimportowanystyl38"/>
    <w:lvl w:ilvl="0" w:tplc="5F2C7DE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CE6C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A6798">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E0EFC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8A2E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24D6E2">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563B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02AD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52A07A">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03D0B64"/>
    <w:multiLevelType w:val="hybridMultilevel"/>
    <w:tmpl w:val="16BC9324"/>
    <w:numStyleLink w:val="Zaimportowanystyl21"/>
  </w:abstractNum>
  <w:abstractNum w:abstractNumId="60" w15:restartNumberingAfterBreak="0">
    <w:nsid w:val="20494843"/>
    <w:multiLevelType w:val="hybridMultilevel"/>
    <w:tmpl w:val="4B4C1A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0F7498A"/>
    <w:multiLevelType w:val="hybridMultilevel"/>
    <w:tmpl w:val="005C20FA"/>
    <w:numStyleLink w:val="Zaimportowanystyl45"/>
  </w:abstractNum>
  <w:abstractNum w:abstractNumId="62" w15:restartNumberingAfterBreak="0">
    <w:nsid w:val="21EA34CA"/>
    <w:multiLevelType w:val="hybridMultilevel"/>
    <w:tmpl w:val="FC060278"/>
    <w:numStyleLink w:val="Zaimportowanystyl11"/>
  </w:abstractNum>
  <w:abstractNum w:abstractNumId="63" w15:restartNumberingAfterBreak="0">
    <w:nsid w:val="228C09DC"/>
    <w:multiLevelType w:val="hybridMultilevel"/>
    <w:tmpl w:val="DEB4373C"/>
    <w:styleLink w:val="Zaimportowanystyl77"/>
    <w:lvl w:ilvl="0" w:tplc="51F6D87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E6A3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38E23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0628D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BCB56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6AD61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0C83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B0DB1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0E558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28F710A"/>
    <w:multiLevelType w:val="hybridMultilevel"/>
    <w:tmpl w:val="FAB21DB4"/>
    <w:lvl w:ilvl="0" w:tplc="04150011">
      <w:start w:val="1"/>
      <w:numFmt w:val="decimal"/>
      <w:lvlText w:val="%1)"/>
      <w:lvlJc w:val="left"/>
      <w:pPr>
        <w:ind w:left="1728" w:hanging="360"/>
      </w:pPr>
      <w:rPr>
        <w:rFonts w:hint="default"/>
        <w:b w:val="0"/>
        <w:i w:val="0"/>
        <w:sz w:val="20"/>
        <w:szCs w:val="20"/>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65" w15:restartNumberingAfterBreak="0">
    <w:nsid w:val="22C10814"/>
    <w:multiLevelType w:val="multilevel"/>
    <w:tmpl w:val="47F4C9F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2EF5911"/>
    <w:multiLevelType w:val="hybridMultilevel"/>
    <w:tmpl w:val="53900B5C"/>
    <w:styleLink w:val="Zaimportowanystyl73"/>
    <w:lvl w:ilvl="0" w:tplc="0F8A835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7AFA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B4921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8056F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DA2B1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EF02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9CB1D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6CEDA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817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3622A6B"/>
    <w:multiLevelType w:val="hybridMultilevel"/>
    <w:tmpl w:val="58B81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F8220D"/>
    <w:multiLevelType w:val="hybridMultilevel"/>
    <w:tmpl w:val="14F443BC"/>
    <w:styleLink w:val="Zaimportowanystyl78"/>
    <w:lvl w:ilvl="0" w:tplc="034E159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DA88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AA79C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54CCF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22DE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38AC1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D2151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08705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B8B99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4003B23"/>
    <w:multiLevelType w:val="hybridMultilevel"/>
    <w:tmpl w:val="BA0A9BE4"/>
    <w:lvl w:ilvl="0" w:tplc="715E9D68">
      <w:start w:val="1"/>
      <w:numFmt w:val="decimal"/>
      <w:lvlText w:val="%1)"/>
      <w:lvlJc w:val="left"/>
      <w:pPr>
        <w:ind w:left="1571" w:hanging="360"/>
      </w:pPr>
      <w:rPr>
        <w:rFonts w:hint="default"/>
        <w:b w:val="0"/>
        <w:i w:val="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24D1209E"/>
    <w:multiLevelType w:val="hybridMultilevel"/>
    <w:tmpl w:val="9EDA7AE2"/>
    <w:numStyleLink w:val="Zaimportowanystyl51"/>
  </w:abstractNum>
  <w:abstractNum w:abstractNumId="71" w15:restartNumberingAfterBreak="0">
    <w:nsid w:val="25183BC8"/>
    <w:multiLevelType w:val="hybridMultilevel"/>
    <w:tmpl w:val="3C062558"/>
    <w:lvl w:ilvl="0" w:tplc="0614AA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B25B60"/>
    <w:multiLevelType w:val="hybridMultilevel"/>
    <w:tmpl w:val="5C56E39E"/>
    <w:numStyleLink w:val="Zaimportowanystyl64"/>
  </w:abstractNum>
  <w:abstractNum w:abstractNumId="73" w15:restartNumberingAfterBreak="0">
    <w:nsid w:val="26F41A91"/>
    <w:multiLevelType w:val="hybridMultilevel"/>
    <w:tmpl w:val="45D08DBA"/>
    <w:numStyleLink w:val="Zaimportowanystyl27"/>
  </w:abstractNum>
  <w:abstractNum w:abstractNumId="74" w15:restartNumberingAfterBreak="0">
    <w:nsid w:val="2775647D"/>
    <w:multiLevelType w:val="hybridMultilevel"/>
    <w:tmpl w:val="BA585764"/>
    <w:lvl w:ilvl="0" w:tplc="7DD24854">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9C3A90"/>
    <w:multiLevelType w:val="hybridMultilevel"/>
    <w:tmpl w:val="F2D0AD00"/>
    <w:numStyleLink w:val="Zaimportowanystyl7"/>
  </w:abstractNum>
  <w:abstractNum w:abstractNumId="76" w15:restartNumberingAfterBreak="0">
    <w:nsid w:val="27E36C79"/>
    <w:multiLevelType w:val="hybridMultilevel"/>
    <w:tmpl w:val="00ECD256"/>
    <w:numStyleLink w:val="Zaimportowanystyl54"/>
  </w:abstractNum>
  <w:abstractNum w:abstractNumId="77" w15:restartNumberingAfterBreak="0">
    <w:nsid w:val="29026209"/>
    <w:multiLevelType w:val="hybridMultilevel"/>
    <w:tmpl w:val="687016AA"/>
    <w:styleLink w:val="Zaimportowanystyl13"/>
    <w:lvl w:ilvl="0" w:tplc="EDDEFB1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0F17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5E3002">
      <w:start w:val="1"/>
      <w:numFmt w:val="lowerRoman"/>
      <w:lvlText w:val="%3."/>
      <w:lvlJc w:val="left"/>
      <w:pPr>
        <w:ind w:left="25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EA085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BA3E6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A0C4">
      <w:start w:val="1"/>
      <w:numFmt w:val="lowerRoman"/>
      <w:lvlText w:val="%6."/>
      <w:lvlJc w:val="left"/>
      <w:pPr>
        <w:ind w:left="46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2A87A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8AE190">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72EDC8">
      <w:start w:val="1"/>
      <w:numFmt w:val="lowerRoman"/>
      <w:lvlText w:val="%9."/>
      <w:lvlJc w:val="left"/>
      <w:pPr>
        <w:ind w:left="684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938108C"/>
    <w:multiLevelType w:val="hybridMultilevel"/>
    <w:tmpl w:val="DF5E9666"/>
    <w:numStyleLink w:val="Zaimportowanystyl25"/>
  </w:abstractNum>
  <w:abstractNum w:abstractNumId="79" w15:restartNumberingAfterBreak="0">
    <w:nsid w:val="29AA0899"/>
    <w:multiLevelType w:val="hybridMultilevel"/>
    <w:tmpl w:val="20222E26"/>
    <w:lvl w:ilvl="0" w:tplc="C5BC77BE">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2A2C0FA5"/>
    <w:multiLevelType w:val="hybridMultilevel"/>
    <w:tmpl w:val="E2FCA334"/>
    <w:numStyleLink w:val="Zaimportowanystyl34"/>
  </w:abstractNum>
  <w:abstractNum w:abstractNumId="81" w15:restartNumberingAfterBreak="0">
    <w:nsid w:val="2AAA05AE"/>
    <w:multiLevelType w:val="hybridMultilevel"/>
    <w:tmpl w:val="05E439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272FB4"/>
    <w:multiLevelType w:val="hybridMultilevel"/>
    <w:tmpl w:val="2BEA3DE8"/>
    <w:lvl w:ilvl="0" w:tplc="55CE4094">
      <w:start w:val="1"/>
      <w:numFmt w:val="decimal"/>
      <w:lvlText w:val="%1)"/>
      <w:lvlJc w:val="left"/>
      <w:pPr>
        <w:ind w:left="1146"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2BCB3D8E"/>
    <w:multiLevelType w:val="hybridMultilevel"/>
    <w:tmpl w:val="FD8A539C"/>
    <w:numStyleLink w:val="Zaimportowanystyl29"/>
  </w:abstractNum>
  <w:abstractNum w:abstractNumId="84" w15:restartNumberingAfterBreak="0">
    <w:nsid w:val="2C156BB4"/>
    <w:multiLevelType w:val="hybridMultilevel"/>
    <w:tmpl w:val="B45A9858"/>
    <w:numStyleLink w:val="Zaimportowanystyl79"/>
  </w:abstractNum>
  <w:abstractNum w:abstractNumId="85" w15:restartNumberingAfterBreak="0">
    <w:nsid w:val="2D4C6778"/>
    <w:multiLevelType w:val="hybridMultilevel"/>
    <w:tmpl w:val="68F28CA8"/>
    <w:styleLink w:val="Zaimportowanystyl57"/>
    <w:lvl w:ilvl="0" w:tplc="7196FC62">
      <w:start w:val="1"/>
      <w:numFmt w:val="decimal"/>
      <w:lvlText w:val="%1."/>
      <w:lvlJc w:val="left"/>
      <w:pPr>
        <w:tabs>
          <w:tab w:val="left" w:pos="1134"/>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6EE300">
      <w:start w:val="1"/>
      <w:numFmt w:val="lowerLetter"/>
      <w:lvlText w:val="%2."/>
      <w:lvlJc w:val="left"/>
      <w:pPr>
        <w:tabs>
          <w:tab w:val="left" w:pos="567"/>
          <w:tab w:val="left" w:pos="1134"/>
        </w:tabs>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0E4B4">
      <w:start w:val="1"/>
      <w:numFmt w:val="lowerRoman"/>
      <w:lvlText w:val="%3."/>
      <w:lvlJc w:val="left"/>
      <w:pPr>
        <w:tabs>
          <w:tab w:val="left" w:pos="567"/>
          <w:tab w:val="left" w:pos="1134"/>
        </w:tabs>
        <w:ind w:left="236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0FDBA">
      <w:start w:val="1"/>
      <w:numFmt w:val="decimal"/>
      <w:lvlText w:val="%4."/>
      <w:lvlJc w:val="left"/>
      <w:pPr>
        <w:tabs>
          <w:tab w:val="left" w:pos="567"/>
          <w:tab w:val="left" w:pos="1134"/>
        </w:tabs>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2C96E">
      <w:start w:val="1"/>
      <w:numFmt w:val="lowerLetter"/>
      <w:lvlText w:val="%5."/>
      <w:lvlJc w:val="left"/>
      <w:pPr>
        <w:tabs>
          <w:tab w:val="left" w:pos="567"/>
          <w:tab w:val="left" w:pos="1134"/>
        </w:tabs>
        <w:ind w:left="38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E25CFE">
      <w:start w:val="1"/>
      <w:numFmt w:val="lowerRoman"/>
      <w:lvlText w:val="%6."/>
      <w:lvlJc w:val="left"/>
      <w:pPr>
        <w:tabs>
          <w:tab w:val="left" w:pos="567"/>
          <w:tab w:val="left" w:pos="1134"/>
        </w:tabs>
        <w:ind w:left="452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B2AD34">
      <w:start w:val="1"/>
      <w:numFmt w:val="decimal"/>
      <w:lvlText w:val="%7."/>
      <w:lvlJc w:val="left"/>
      <w:pPr>
        <w:tabs>
          <w:tab w:val="left" w:pos="567"/>
          <w:tab w:val="left" w:pos="1134"/>
        </w:tabs>
        <w:ind w:left="52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18E">
      <w:start w:val="1"/>
      <w:numFmt w:val="lowerLetter"/>
      <w:lvlText w:val="%8."/>
      <w:lvlJc w:val="left"/>
      <w:pPr>
        <w:tabs>
          <w:tab w:val="left" w:pos="567"/>
          <w:tab w:val="left" w:pos="1134"/>
        </w:tabs>
        <w:ind w:left="59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7CE88A">
      <w:start w:val="1"/>
      <w:numFmt w:val="lowerRoman"/>
      <w:lvlText w:val="%9."/>
      <w:lvlJc w:val="left"/>
      <w:pPr>
        <w:tabs>
          <w:tab w:val="left" w:pos="567"/>
          <w:tab w:val="left" w:pos="1134"/>
        </w:tabs>
        <w:ind w:left="668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D7A6FE9"/>
    <w:multiLevelType w:val="hybridMultilevel"/>
    <w:tmpl w:val="F65019BA"/>
    <w:styleLink w:val="Zaimportowanystyl50"/>
    <w:lvl w:ilvl="0" w:tplc="7274304A">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767B14">
      <w:start w:val="1"/>
      <w:numFmt w:val="lowerLetter"/>
      <w:lvlText w:val="%2."/>
      <w:lvlJc w:val="left"/>
      <w:pPr>
        <w:tabs>
          <w:tab w:val="left" w:pos="1134"/>
        </w:tabs>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10AF82">
      <w:start w:val="1"/>
      <w:numFmt w:val="lowerRoman"/>
      <w:lvlText w:val="%3."/>
      <w:lvlJc w:val="left"/>
      <w:pPr>
        <w:tabs>
          <w:tab w:val="left" w:pos="1134"/>
        </w:tabs>
        <w:ind w:left="257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8A80CC">
      <w:start w:val="1"/>
      <w:numFmt w:val="decimal"/>
      <w:lvlText w:val="%4."/>
      <w:lvlJc w:val="left"/>
      <w:pPr>
        <w:tabs>
          <w:tab w:val="left" w:pos="1134"/>
        </w:tabs>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EA1ECE">
      <w:start w:val="1"/>
      <w:numFmt w:val="lowerLetter"/>
      <w:lvlText w:val="%5."/>
      <w:lvlJc w:val="left"/>
      <w:pPr>
        <w:tabs>
          <w:tab w:val="left" w:pos="1134"/>
        </w:tabs>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600A8A">
      <w:start w:val="1"/>
      <w:numFmt w:val="lowerRoman"/>
      <w:lvlText w:val="%6."/>
      <w:lvlJc w:val="left"/>
      <w:pPr>
        <w:tabs>
          <w:tab w:val="left" w:pos="1134"/>
        </w:tabs>
        <w:ind w:left="473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563192">
      <w:start w:val="1"/>
      <w:numFmt w:val="decimal"/>
      <w:lvlText w:val="%7."/>
      <w:lvlJc w:val="left"/>
      <w:pPr>
        <w:tabs>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E2552">
      <w:start w:val="1"/>
      <w:numFmt w:val="lowerLetter"/>
      <w:lvlText w:val="%8."/>
      <w:lvlJc w:val="left"/>
      <w:pPr>
        <w:tabs>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E9C86">
      <w:start w:val="1"/>
      <w:numFmt w:val="lowerRoman"/>
      <w:lvlText w:val="%9."/>
      <w:lvlJc w:val="left"/>
      <w:pPr>
        <w:tabs>
          <w:tab w:val="left" w:pos="1134"/>
        </w:tabs>
        <w:ind w:left="689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E745455"/>
    <w:multiLevelType w:val="hybridMultilevel"/>
    <w:tmpl w:val="1C44CD18"/>
    <w:styleLink w:val="Zaimportowanystyl16"/>
    <w:lvl w:ilvl="0" w:tplc="A2B4763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EE83E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81772">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02F24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7297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26316">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231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201F2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1C098C">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31A01237"/>
    <w:multiLevelType w:val="hybridMultilevel"/>
    <w:tmpl w:val="927C069A"/>
    <w:lvl w:ilvl="0" w:tplc="D0B2FB1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31D21156"/>
    <w:multiLevelType w:val="hybridMultilevel"/>
    <w:tmpl w:val="EB7C7DEC"/>
    <w:numStyleLink w:val="Zaimportowanystyl12"/>
  </w:abstractNum>
  <w:abstractNum w:abstractNumId="90" w15:restartNumberingAfterBreak="0">
    <w:nsid w:val="330212F1"/>
    <w:multiLevelType w:val="hybridMultilevel"/>
    <w:tmpl w:val="B8960A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330E6140"/>
    <w:multiLevelType w:val="hybridMultilevel"/>
    <w:tmpl w:val="C472C8D4"/>
    <w:numStyleLink w:val="Zaimportowanystyl19"/>
  </w:abstractNum>
  <w:abstractNum w:abstractNumId="92" w15:restartNumberingAfterBreak="0">
    <w:nsid w:val="33284A7A"/>
    <w:multiLevelType w:val="hybridMultilevel"/>
    <w:tmpl w:val="F9E44DD0"/>
    <w:styleLink w:val="Zaimportowanystyl4"/>
    <w:lvl w:ilvl="0" w:tplc="854AD7F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A8A0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1E44F6">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A46C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2813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4480E">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D02E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6470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7CEC30">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33E34DDD"/>
    <w:multiLevelType w:val="hybridMultilevel"/>
    <w:tmpl w:val="A3989D88"/>
    <w:styleLink w:val="Zaimportowanystyl35"/>
    <w:lvl w:ilvl="0" w:tplc="06868932">
      <w:start w:val="1"/>
      <w:numFmt w:val="decimal"/>
      <w:lvlText w:val="%1."/>
      <w:lvlJc w:val="left"/>
      <w:pPr>
        <w:tabs>
          <w:tab w:val="left" w:pos="851"/>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128B58">
      <w:start w:val="1"/>
      <w:numFmt w:val="lowerLetter"/>
      <w:lvlText w:val="%2."/>
      <w:lvlJc w:val="left"/>
      <w:pPr>
        <w:tabs>
          <w:tab w:val="left" w:pos="567"/>
        </w:tabs>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BA9E1A">
      <w:start w:val="1"/>
      <w:numFmt w:val="lowerRoman"/>
      <w:lvlText w:val="%3."/>
      <w:lvlJc w:val="left"/>
      <w:pPr>
        <w:tabs>
          <w:tab w:val="left" w:pos="567"/>
          <w:tab w:val="left" w:pos="851"/>
        </w:tabs>
        <w:ind w:left="200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82DB88">
      <w:start w:val="1"/>
      <w:numFmt w:val="decimal"/>
      <w:lvlText w:val="%4."/>
      <w:lvlJc w:val="left"/>
      <w:pPr>
        <w:tabs>
          <w:tab w:val="left" w:pos="567"/>
          <w:tab w:val="left" w:pos="851"/>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8EA688">
      <w:start w:val="1"/>
      <w:numFmt w:val="lowerLetter"/>
      <w:lvlText w:val="%5."/>
      <w:lvlJc w:val="left"/>
      <w:pPr>
        <w:tabs>
          <w:tab w:val="left" w:pos="567"/>
          <w:tab w:val="left" w:pos="851"/>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0EE334">
      <w:start w:val="1"/>
      <w:numFmt w:val="lowerRoman"/>
      <w:lvlText w:val="%6."/>
      <w:lvlJc w:val="left"/>
      <w:pPr>
        <w:tabs>
          <w:tab w:val="left" w:pos="567"/>
          <w:tab w:val="left" w:pos="851"/>
        </w:tabs>
        <w:ind w:left="416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02999A">
      <w:start w:val="1"/>
      <w:numFmt w:val="decimal"/>
      <w:lvlText w:val="%7."/>
      <w:lvlJc w:val="left"/>
      <w:pPr>
        <w:tabs>
          <w:tab w:val="left" w:pos="567"/>
          <w:tab w:val="left" w:pos="851"/>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50FC26">
      <w:start w:val="1"/>
      <w:numFmt w:val="lowerLetter"/>
      <w:lvlText w:val="%8."/>
      <w:lvlJc w:val="left"/>
      <w:pPr>
        <w:tabs>
          <w:tab w:val="left" w:pos="567"/>
          <w:tab w:val="left" w:pos="851"/>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4B302">
      <w:start w:val="1"/>
      <w:numFmt w:val="lowerRoman"/>
      <w:lvlText w:val="%9."/>
      <w:lvlJc w:val="left"/>
      <w:pPr>
        <w:tabs>
          <w:tab w:val="left" w:pos="567"/>
          <w:tab w:val="left" w:pos="851"/>
        </w:tabs>
        <w:ind w:left="632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3F31D6B"/>
    <w:multiLevelType w:val="hybridMultilevel"/>
    <w:tmpl w:val="A522B77A"/>
    <w:styleLink w:val="Zaimportowanystyl55"/>
    <w:lvl w:ilvl="0" w:tplc="6C2EB21E">
      <w:start w:val="1"/>
      <w:numFmt w:val="decimal"/>
      <w:lvlText w:val="%1."/>
      <w:lvlJc w:val="left"/>
      <w:pPr>
        <w:tabs>
          <w:tab w:val="num" w:pos="360"/>
          <w:tab w:val="left" w:pos="567"/>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44A06C">
      <w:start w:val="1"/>
      <w:numFmt w:val="decimal"/>
      <w:lvlText w:val="%2."/>
      <w:lvlJc w:val="left"/>
      <w:pPr>
        <w:tabs>
          <w:tab w:val="left" w:pos="360"/>
          <w:tab w:val="left" w:pos="567"/>
          <w:tab w:val="num" w:pos="1249"/>
        </w:tabs>
        <w:ind w:left="1456"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9A3A42">
      <w:start w:val="1"/>
      <w:numFmt w:val="lowerRoman"/>
      <w:lvlText w:val="%3."/>
      <w:lvlJc w:val="left"/>
      <w:pPr>
        <w:tabs>
          <w:tab w:val="left" w:pos="360"/>
          <w:tab w:val="left" w:pos="567"/>
          <w:tab w:val="num" w:pos="2137"/>
        </w:tabs>
        <w:ind w:left="234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B0FAD4">
      <w:start w:val="1"/>
      <w:numFmt w:val="decimal"/>
      <w:lvlText w:val="%4."/>
      <w:lvlJc w:val="left"/>
      <w:pPr>
        <w:tabs>
          <w:tab w:val="left" w:pos="360"/>
          <w:tab w:val="left" w:pos="567"/>
          <w:tab w:val="num" w:pos="2850"/>
        </w:tabs>
        <w:ind w:left="305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585906">
      <w:start w:val="1"/>
      <w:numFmt w:val="lowerLetter"/>
      <w:lvlText w:val="%5."/>
      <w:lvlJc w:val="left"/>
      <w:pPr>
        <w:tabs>
          <w:tab w:val="left" w:pos="360"/>
          <w:tab w:val="left" w:pos="567"/>
          <w:tab w:val="num" w:pos="3570"/>
        </w:tabs>
        <w:ind w:left="377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849F58">
      <w:start w:val="1"/>
      <w:numFmt w:val="lowerRoman"/>
      <w:lvlText w:val="%6."/>
      <w:lvlJc w:val="left"/>
      <w:pPr>
        <w:tabs>
          <w:tab w:val="left" w:pos="360"/>
          <w:tab w:val="left" w:pos="567"/>
          <w:tab w:val="num" w:pos="4297"/>
        </w:tabs>
        <w:ind w:left="450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445072">
      <w:start w:val="1"/>
      <w:numFmt w:val="decimal"/>
      <w:lvlText w:val="%7."/>
      <w:lvlJc w:val="left"/>
      <w:pPr>
        <w:tabs>
          <w:tab w:val="left" w:pos="360"/>
          <w:tab w:val="left" w:pos="567"/>
          <w:tab w:val="num" w:pos="5010"/>
        </w:tabs>
        <w:ind w:left="521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DA2BF2">
      <w:start w:val="1"/>
      <w:numFmt w:val="lowerLetter"/>
      <w:lvlText w:val="%8."/>
      <w:lvlJc w:val="left"/>
      <w:pPr>
        <w:tabs>
          <w:tab w:val="left" w:pos="360"/>
          <w:tab w:val="left" w:pos="567"/>
          <w:tab w:val="num" w:pos="5730"/>
        </w:tabs>
        <w:ind w:left="593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C7A14">
      <w:start w:val="1"/>
      <w:numFmt w:val="lowerRoman"/>
      <w:lvlText w:val="%9."/>
      <w:lvlJc w:val="left"/>
      <w:pPr>
        <w:tabs>
          <w:tab w:val="left" w:pos="360"/>
          <w:tab w:val="left" w:pos="567"/>
          <w:tab w:val="num" w:pos="6457"/>
        </w:tabs>
        <w:ind w:left="666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4694DC2"/>
    <w:multiLevelType w:val="hybridMultilevel"/>
    <w:tmpl w:val="8E3C1DA8"/>
    <w:styleLink w:val="Zaimportowanystyl47"/>
    <w:lvl w:ilvl="0" w:tplc="25A6B17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2BB2C">
      <w:start w:val="1"/>
      <w:numFmt w:val="lowerLetter"/>
      <w:lvlText w:val="%2."/>
      <w:lvlJc w:val="left"/>
      <w:pPr>
        <w:tabs>
          <w:tab w:val="left" w:pos="1134"/>
        </w:tabs>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CAF92">
      <w:start w:val="1"/>
      <w:numFmt w:val="lowerRoman"/>
      <w:lvlText w:val="%3."/>
      <w:lvlJc w:val="left"/>
      <w:pPr>
        <w:tabs>
          <w:tab w:val="left" w:pos="1134"/>
        </w:tabs>
        <w:ind w:left="257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8A1B8">
      <w:start w:val="1"/>
      <w:numFmt w:val="decimal"/>
      <w:lvlText w:val="%4."/>
      <w:lvlJc w:val="left"/>
      <w:pPr>
        <w:tabs>
          <w:tab w:val="left" w:pos="1134"/>
        </w:tabs>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4674C">
      <w:start w:val="1"/>
      <w:numFmt w:val="lowerLetter"/>
      <w:lvlText w:val="%5."/>
      <w:lvlJc w:val="left"/>
      <w:pPr>
        <w:tabs>
          <w:tab w:val="left" w:pos="1134"/>
        </w:tabs>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A4A546">
      <w:start w:val="1"/>
      <w:numFmt w:val="lowerRoman"/>
      <w:lvlText w:val="%6."/>
      <w:lvlJc w:val="left"/>
      <w:pPr>
        <w:tabs>
          <w:tab w:val="left" w:pos="1134"/>
        </w:tabs>
        <w:ind w:left="473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AB878">
      <w:start w:val="1"/>
      <w:numFmt w:val="decimal"/>
      <w:lvlText w:val="%7."/>
      <w:lvlJc w:val="left"/>
      <w:pPr>
        <w:tabs>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B0B756">
      <w:start w:val="1"/>
      <w:numFmt w:val="lowerLetter"/>
      <w:lvlText w:val="%8."/>
      <w:lvlJc w:val="left"/>
      <w:pPr>
        <w:tabs>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26168E">
      <w:start w:val="1"/>
      <w:numFmt w:val="lowerRoman"/>
      <w:lvlText w:val="%9."/>
      <w:lvlJc w:val="left"/>
      <w:pPr>
        <w:tabs>
          <w:tab w:val="left" w:pos="1134"/>
        </w:tabs>
        <w:ind w:left="689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48766E3"/>
    <w:multiLevelType w:val="hybridMultilevel"/>
    <w:tmpl w:val="CF6E28A8"/>
    <w:styleLink w:val="Zaimportowanystyl63"/>
    <w:lvl w:ilvl="0" w:tplc="10943A50">
      <w:start w:val="1"/>
      <w:numFmt w:val="decimal"/>
      <w:lvlText w:val="%1)"/>
      <w:lvlJc w:val="left"/>
      <w:pPr>
        <w:tabs>
          <w:tab w:val="left" w:pos="567"/>
        </w:tabs>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3AD7A8">
      <w:start w:val="1"/>
      <w:numFmt w:val="lowerLetter"/>
      <w:lvlText w:val="%2."/>
      <w:lvlJc w:val="left"/>
      <w:pPr>
        <w:tabs>
          <w:tab w:val="left" w:pos="567"/>
          <w:tab w:val="left" w:pos="1134"/>
        </w:tabs>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20E02">
      <w:start w:val="1"/>
      <w:numFmt w:val="lowerRoman"/>
      <w:lvlText w:val="%3."/>
      <w:lvlJc w:val="left"/>
      <w:pPr>
        <w:tabs>
          <w:tab w:val="left" w:pos="567"/>
          <w:tab w:val="left" w:pos="1134"/>
        </w:tabs>
        <w:ind w:left="257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C4F050">
      <w:start w:val="1"/>
      <w:numFmt w:val="decimal"/>
      <w:lvlText w:val="%4."/>
      <w:lvlJc w:val="left"/>
      <w:pPr>
        <w:tabs>
          <w:tab w:val="left" w:pos="567"/>
          <w:tab w:val="left" w:pos="1134"/>
        </w:tabs>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34208A">
      <w:start w:val="1"/>
      <w:numFmt w:val="lowerLetter"/>
      <w:lvlText w:val="%5."/>
      <w:lvlJc w:val="left"/>
      <w:pPr>
        <w:tabs>
          <w:tab w:val="left" w:pos="567"/>
          <w:tab w:val="left" w:pos="1134"/>
        </w:tabs>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527DE6">
      <w:start w:val="1"/>
      <w:numFmt w:val="lowerRoman"/>
      <w:lvlText w:val="%6."/>
      <w:lvlJc w:val="left"/>
      <w:pPr>
        <w:tabs>
          <w:tab w:val="left" w:pos="567"/>
          <w:tab w:val="left" w:pos="1134"/>
        </w:tabs>
        <w:ind w:left="473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1ED0BE">
      <w:start w:val="1"/>
      <w:numFmt w:val="decimal"/>
      <w:lvlText w:val="%7."/>
      <w:lvlJc w:val="left"/>
      <w:pPr>
        <w:tabs>
          <w:tab w:val="left" w:pos="567"/>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F6EBF2">
      <w:start w:val="1"/>
      <w:numFmt w:val="lowerLetter"/>
      <w:lvlText w:val="%8."/>
      <w:lvlJc w:val="left"/>
      <w:pPr>
        <w:tabs>
          <w:tab w:val="left" w:pos="567"/>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62DFA">
      <w:start w:val="1"/>
      <w:numFmt w:val="lowerRoman"/>
      <w:lvlText w:val="%9."/>
      <w:lvlJc w:val="left"/>
      <w:pPr>
        <w:tabs>
          <w:tab w:val="left" w:pos="567"/>
          <w:tab w:val="left" w:pos="1134"/>
        </w:tabs>
        <w:ind w:left="689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48C1D1A"/>
    <w:multiLevelType w:val="hybridMultilevel"/>
    <w:tmpl w:val="45D08DBA"/>
    <w:styleLink w:val="Zaimportowanystyl27"/>
    <w:lvl w:ilvl="0" w:tplc="940E792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2125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060C28">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625D0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4A0D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AE70A6">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C55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16C8A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122CB2">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48C2497"/>
    <w:multiLevelType w:val="hybridMultilevel"/>
    <w:tmpl w:val="EB90906A"/>
    <w:numStyleLink w:val="Zaimportowanystyl62"/>
  </w:abstractNum>
  <w:abstractNum w:abstractNumId="99" w15:restartNumberingAfterBreak="0">
    <w:nsid w:val="351B7C33"/>
    <w:multiLevelType w:val="hybridMultilevel"/>
    <w:tmpl w:val="9A4E46DA"/>
    <w:numStyleLink w:val="Zaimportowanystyl26"/>
  </w:abstractNum>
  <w:abstractNum w:abstractNumId="100" w15:restartNumberingAfterBreak="0">
    <w:nsid w:val="388D49A9"/>
    <w:multiLevelType w:val="hybridMultilevel"/>
    <w:tmpl w:val="52002868"/>
    <w:lvl w:ilvl="0" w:tplc="0415000F">
      <w:start w:val="1"/>
      <w:numFmt w:val="decimal"/>
      <w:lvlText w:val="%1."/>
      <w:lvlJc w:val="left"/>
      <w:pPr>
        <w:ind w:left="720" w:hanging="360"/>
      </w:pPr>
    </w:lvl>
    <w:lvl w:ilvl="1" w:tplc="35963FF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8C52815"/>
    <w:multiLevelType w:val="hybridMultilevel"/>
    <w:tmpl w:val="BC4E9462"/>
    <w:numStyleLink w:val="Zaimportowanystyl53"/>
  </w:abstractNum>
  <w:abstractNum w:abstractNumId="102" w15:restartNumberingAfterBreak="0">
    <w:nsid w:val="391F264F"/>
    <w:multiLevelType w:val="hybridMultilevel"/>
    <w:tmpl w:val="4E8A9C2E"/>
    <w:lvl w:ilvl="0" w:tplc="55CE4094">
      <w:start w:val="1"/>
      <w:numFmt w:val="decimal"/>
      <w:lvlText w:val="%1)"/>
      <w:lvlJc w:val="left"/>
      <w:pPr>
        <w:ind w:left="1571"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3974461D"/>
    <w:multiLevelType w:val="hybridMultilevel"/>
    <w:tmpl w:val="6F360830"/>
    <w:lvl w:ilvl="0" w:tplc="6B3C6BB8">
      <w:start w:val="1"/>
      <w:numFmt w:val="lowerLetter"/>
      <w:lvlText w:val="%1)"/>
      <w:lvlJc w:val="left"/>
      <w:pPr>
        <w:ind w:left="1440" w:hanging="360"/>
      </w:pPr>
      <w:rPr>
        <w:rFonts w:ascii="Trebuchet MS" w:eastAsia="Calibri" w:hAnsi="Trebuchet MS" w:cs="Tahoma"/>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3A132FFC"/>
    <w:multiLevelType w:val="hybridMultilevel"/>
    <w:tmpl w:val="139C8C48"/>
    <w:styleLink w:val="Zaimportowanystyl61"/>
    <w:lvl w:ilvl="0" w:tplc="1922726C">
      <w:start w:val="1"/>
      <w:numFmt w:val="decimal"/>
      <w:lvlText w:val="%1)"/>
      <w:lvlJc w:val="left"/>
      <w:pPr>
        <w:tabs>
          <w:tab w:val="left" w:pos="284"/>
        </w:tabs>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1ABD54">
      <w:start w:val="1"/>
      <w:numFmt w:val="lowerLetter"/>
      <w:lvlText w:val="%2."/>
      <w:lvlJc w:val="left"/>
      <w:pPr>
        <w:tabs>
          <w:tab w:val="left" w:pos="284"/>
        </w:tabs>
        <w:ind w:left="1807"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B650D0">
      <w:start w:val="1"/>
      <w:numFmt w:val="lowerRoman"/>
      <w:lvlText w:val="%3."/>
      <w:lvlJc w:val="left"/>
      <w:pPr>
        <w:tabs>
          <w:tab w:val="left" w:pos="284"/>
        </w:tabs>
        <w:ind w:left="2534"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C6E360">
      <w:start w:val="1"/>
      <w:numFmt w:val="decimal"/>
      <w:lvlText w:val="%4."/>
      <w:lvlJc w:val="left"/>
      <w:pPr>
        <w:tabs>
          <w:tab w:val="left" w:pos="284"/>
        </w:tabs>
        <w:ind w:left="3247"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94EC76">
      <w:start w:val="1"/>
      <w:numFmt w:val="lowerLetter"/>
      <w:lvlText w:val="%5."/>
      <w:lvlJc w:val="left"/>
      <w:pPr>
        <w:tabs>
          <w:tab w:val="left" w:pos="284"/>
        </w:tabs>
        <w:ind w:left="3967"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A9CEC">
      <w:start w:val="1"/>
      <w:numFmt w:val="lowerRoman"/>
      <w:lvlText w:val="%6."/>
      <w:lvlJc w:val="left"/>
      <w:pPr>
        <w:tabs>
          <w:tab w:val="left" w:pos="284"/>
        </w:tabs>
        <w:ind w:left="4694"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D60654">
      <w:start w:val="1"/>
      <w:numFmt w:val="decimal"/>
      <w:lvlText w:val="%7."/>
      <w:lvlJc w:val="left"/>
      <w:pPr>
        <w:tabs>
          <w:tab w:val="left" w:pos="284"/>
        </w:tabs>
        <w:ind w:left="5407"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C4DC2C">
      <w:start w:val="1"/>
      <w:numFmt w:val="lowerLetter"/>
      <w:lvlText w:val="%8."/>
      <w:lvlJc w:val="left"/>
      <w:pPr>
        <w:tabs>
          <w:tab w:val="left" w:pos="284"/>
        </w:tabs>
        <w:ind w:left="6127"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04EF00">
      <w:start w:val="1"/>
      <w:numFmt w:val="lowerRoman"/>
      <w:lvlText w:val="%9."/>
      <w:lvlJc w:val="left"/>
      <w:pPr>
        <w:tabs>
          <w:tab w:val="left" w:pos="284"/>
        </w:tabs>
        <w:ind w:left="6854"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AE5150B"/>
    <w:multiLevelType w:val="hybridMultilevel"/>
    <w:tmpl w:val="EB7C7DEC"/>
    <w:styleLink w:val="Zaimportowanystyl12"/>
    <w:lvl w:ilvl="0" w:tplc="40B854C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12D8B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64F3E">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E81B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C816F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B89896">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60B8F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9444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A4F04E">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B0F0064"/>
    <w:multiLevelType w:val="hybridMultilevel"/>
    <w:tmpl w:val="5524D754"/>
    <w:styleLink w:val="Zaimportowanystyl70"/>
    <w:lvl w:ilvl="0" w:tplc="34226332">
      <w:start w:val="1"/>
      <w:numFmt w:val="decimal"/>
      <w:lvlText w:val="%1)"/>
      <w:lvlJc w:val="left"/>
      <w:pPr>
        <w:tabs>
          <w:tab w:val="left" w:pos="567"/>
        </w:tabs>
        <w:ind w:left="1134" w:hanging="56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127B2C">
      <w:start w:val="1"/>
      <w:numFmt w:val="lowerLetter"/>
      <w:lvlText w:val="%2."/>
      <w:lvlJc w:val="left"/>
      <w:pPr>
        <w:tabs>
          <w:tab w:val="left" w:pos="567"/>
        </w:tabs>
        <w:ind w:left="1807" w:hanging="5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326E00">
      <w:start w:val="1"/>
      <w:numFmt w:val="lowerRoman"/>
      <w:lvlText w:val="%3."/>
      <w:lvlJc w:val="left"/>
      <w:pPr>
        <w:tabs>
          <w:tab w:val="left" w:pos="567"/>
        </w:tabs>
        <w:ind w:left="2534" w:hanging="44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9871EC">
      <w:start w:val="1"/>
      <w:numFmt w:val="decimal"/>
      <w:lvlText w:val="%4."/>
      <w:lvlJc w:val="left"/>
      <w:pPr>
        <w:tabs>
          <w:tab w:val="left" w:pos="567"/>
        </w:tabs>
        <w:ind w:left="3247" w:hanging="5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8A4788">
      <w:start w:val="1"/>
      <w:numFmt w:val="lowerLetter"/>
      <w:lvlText w:val="%5."/>
      <w:lvlJc w:val="left"/>
      <w:pPr>
        <w:tabs>
          <w:tab w:val="left" w:pos="567"/>
        </w:tabs>
        <w:ind w:left="3967" w:hanging="5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84A4F6">
      <w:start w:val="1"/>
      <w:numFmt w:val="lowerRoman"/>
      <w:lvlText w:val="%6."/>
      <w:lvlJc w:val="left"/>
      <w:pPr>
        <w:tabs>
          <w:tab w:val="left" w:pos="567"/>
        </w:tabs>
        <w:ind w:left="4694" w:hanging="44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F6E052">
      <w:start w:val="1"/>
      <w:numFmt w:val="decimal"/>
      <w:lvlText w:val="%7."/>
      <w:lvlJc w:val="left"/>
      <w:pPr>
        <w:tabs>
          <w:tab w:val="left" w:pos="567"/>
        </w:tabs>
        <w:ind w:left="5407" w:hanging="5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E28552">
      <w:start w:val="1"/>
      <w:numFmt w:val="lowerLetter"/>
      <w:lvlText w:val="%8."/>
      <w:lvlJc w:val="left"/>
      <w:pPr>
        <w:tabs>
          <w:tab w:val="left" w:pos="567"/>
        </w:tabs>
        <w:ind w:left="6127" w:hanging="52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A07CC2">
      <w:start w:val="1"/>
      <w:numFmt w:val="lowerRoman"/>
      <w:lvlText w:val="%9."/>
      <w:lvlJc w:val="left"/>
      <w:pPr>
        <w:tabs>
          <w:tab w:val="left" w:pos="567"/>
        </w:tabs>
        <w:ind w:left="6854" w:hanging="44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B7C3CCD"/>
    <w:multiLevelType w:val="hybridMultilevel"/>
    <w:tmpl w:val="687016AA"/>
    <w:numStyleLink w:val="Zaimportowanystyl13"/>
  </w:abstractNum>
  <w:abstractNum w:abstractNumId="108" w15:restartNumberingAfterBreak="0">
    <w:nsid w:val="3B7D6AC8"/>
    <w:multiLevelType w:val="hybridMultilevel"/>
    <w:tmpl w:val="7172C23C"/>
    <w:lvl w:ilvl="0" w:tplc="8292B252">
      <w:start w:val="1"/>
      <w:numFmt w:val="decimal"/>
      <w:lvlText w:val="%1)"/>
      <w:lvlJc w:val="left"/>
      <w:pPr>
        <w:ind w:left="1571" w:hanging="360"/>
      </w:pPr>
      <w:rPr>
        <w:rFonts w:hint="default"/>
        <w:b w:val="0"/>
        <w:i w:val="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15:restartNumberingAfterBreak="0">
    <w:nsid w:val="3C391410"/>
    <w:multiLevelType w:val="hybridMultilevel"/>
    <w:tmpl w:val="007CD8B4"/>
    <w:lvl w:ilvl="0" w:tplc="04150011">
      <w:start w:val="1"/>
      <w:numFmt w:val="decimal"/>
      <w:lvlText w:val="%1)"/>
      <w:lvlJc w:val="left"/>
      <w:pPr>
        <w:ind w:left="2520" w:hanging="360"/>
      </w:pPr>
    </w:lvl>
    <w:lvl w:ilvl="1" w:tplc="0518A226">
      <w:start w:val="1"/>
      <w:numFmt w:val="lowerLetter"/>
      <w:lvlText w:val="%2)"/>
      <w:lvlJc w:val="left"/>
      <w:pPr>
        <w:ind w:left="3240" w:hanging="360"/>
      </w:pPr>
      <w:rPr>
        <w:rFonts w:hint="default"/>
      </w:r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0" w15:restartNumberingAfterBreak="0">
    <w:nsid w:val="3C3C1172"/>
    <w:multiLevelType w:val="hybridMultilevel"/>
    <w:tmpl w:val="D8C0FA5C"/>
    <w:styleLink w:val="Zaimportowanystyl75"/>
    <w:lvl w:ilvl="0" w:tplc="4B568B16">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5EB79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876EE">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0406C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56494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F8B1E2">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3E188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00EC5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C699E">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C5710EB"/>
    <w:multiLevelType w:val="hybridMultilevel"/>
    <w:tmpl w:val="5EFC6E9E"/>
    <w:styleLink w:val="Zaimportowanystyl67"/>
    <w:lvl w:ilvl="0" w:tplc="3BC68DBE">
      <w:start w:val="1"/>
      <w:numFmt w:val="decimal"/>
      <w:lvlText w:val="%1)"/>
      <w:lvlJc w:val="left"/>
      <w:pPr>
        <w:tabs>
          <w:tab w:val="left" w:pos="993"/>
        </w:tabs>
        <w:ind w:left="720" w:hanging="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ECE23C">
      <w:start w:val="1"/>
      <w:numFmt w:val="lowerLetter"/>
      <w:lvlText w:val="%2."/>
      <w:lvlJc w:val="left"/>
      <w:pPr>
        <w:tabs>
          <w:tab w:val="left" w:pos="993"/>
        </w:tabs>
        <w:ind w:left="1440" w:hanging="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1C97B4">
      <w:start w:val="1"/>
      <w:numFmt w:val="lowerRoman"/>
      <w:lvlText w:val="%3."/>
      <w:lvlJc w:val="left"/>
      <w:pPr>
        <w:tabs>
          <w:tab w:val="left" w:pos="993"/>
        </w:tabs>
        <w:ind w:left="2160" w:hanging="7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00F062">
      <w:start w:val="1"/>
      <w:numFmt w:val="decimal"/>
      <w:lvlText w:val="%4."/>
      <w:lvlJc w:val="left"/>
      <w:pPr>
        <w:tabs>
          <w:tab w:val="left" w:pos="993"/>
        </w:tabs>
        <w:ind w:left="2880" w:hanging="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48965A">
      <w:start w:val="1"/>
      <w:numFmt w:val="lowerLetter"/>
      <w:lvlText w:val="%5."/>
      <w:lvlJc w:val="left"/>
      <w:pPr>
        <w:tabs>
          <w:tab w:val="left" w:pos="993"/>
        </w:tabs>
        <w:ind w:left="3600" w:hanging="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18BE4A">
      <w:start w:val="1"/>
      <w:numFmt w:val="lowerRoman"/>
      <w:lvlText w:val="%6."/>
      <w:lvlJc w:val="left"/>
      <w:pPr>
        <w:tabs>
          <w:tab w:val="left" w:pos="993"/>
        </w:tabs>
        <w:ind w:left="4320" w:hanging="6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30A0E8">
      <w:start w:val="1"/>
      <w:numFmt w:val="decimal"/>
      <w:lvlText w:val="%7."/>
      <w:lvlJc w:val="left"/>
      <w:pPr>
        <w:tabs>
          <w:tab w:val="left" w:pos="993"/>
        </w:tabs>
        <w:ind w:left="5040" w:hanging="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C4E1E0">
      <w:start w:val="1"/>
      <w:numFmt w:val="lowerLetter"/>
      <w:lvlText w:val="%8."/>
      <w:lvlJc w:val="left"/>
      <w:pPr>
        <w:tabs>
          <w:tab w:val="left" w:pos="993"/>
        </w:tabs>
        <w:ind w:left="5760" w:hanging="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AE564">
      <w:start w:val="1"/>
      <w:numFmt w:val="lowerRoman"/>
      <w:lvlText w:val="%9."/>
      <w:lvlJc w:val="left"/>
      <w:pPr>
        <w:tabs>
          <w:tab w:val="left" w:pos="993"/>
        </w:tabs>
        <w:ind w:left="6480" w:hanging="6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C582A5E"/>
    <w:multiLevelType w:val="hybridMultilevel"/>
    <w:tmpl w:val="28440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162CF9"/>
    <w:multiLevelType w:val="hybridMultilevel"/>
    <w:tmpl w:val="E22C300A"/>
    <w:lvl w:ilvl="0" w:tplc="6F3820BA">
      <w:start w:val="1"/>
      <w:numFmt w:val="decimal"/>
      <w:lvlText w:val="%1)"/>
      <w:lvlJc w:val="left"/>
      <w:pPr>
        <w:ind w:left="720" w:hanging="360"/>
      </w:pPr>
      <w:rPr>
        <w:rFonts w:ascii="Trebuchet MS" w:hAnsi="Trebuchet MS"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DB04699"/>
    <w:multiLevelType w:val="hybridMultilevel"/>
    <w:tmpl w:val="5D88C1D8"/>
    <w:styleLink w:val="Zaimportowanystyl28"/>
    <w:lvl w:ilvl="0" w:tplc="FDEE60A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96EF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721750">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2EA1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2DF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0E3D2A">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7A21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562B1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DE7DB0">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DF821BD"/>
    <w:multiLevelType w:val="hybridMultilevel"/>
    <w:tmpl w:val="850EFA94"/>
    <w:numStyleLink w:val="Zaimportowanystyl71"/>
  </w:abstractNum>
  <w:abstractNum w:abstractNumId="116" w15:restartNumberingAfterBreak="0">
    <w:nsid w:val="3DFB7B0E"/>
    <w:multiLevelType w:val="hybridMultilevel"/>
    <w:tmpl w:val="281073F0"/>
    <w:numStyleLink w:val="Zaimportowanystyl33"/>
  </w:abstractNum>
  <w:abstractNum w:abstractNumId="117" w15:restartNumberingAfterBreak="0">
    <w:nsid w:val="3EF32750"/>
    <w:multiLevelType w:val="hybridMultilevel"/>
    <w:tmpl w:val="D2129C36"/>
    <w:styleLink w:val="Zaimportowanystyl46"/>
    <w:lvl w:ilvl="0" w:tplc="6526EB1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262518">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4A5BE4">
      <w:start w:val="1"/>
      <w:numFmt w:val="lowerRoman"/>
      <w:lvlText w:val="%3."/>
      <w:lvlJc w:val="left"/>
      <w:pPr>
        <w:ind w:left="200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F4E08E">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448254">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5BD2">
      <w:start w:val="1"/>
      <w:numFmt w:val="lowerRoman"/>
      <w:lvlText w:val="%6."/>
      <w:lvlJc w:val="left"/>
      <w:pPr>
        <w:ind w:left="416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F855BA">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05442">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06B9A8">
      <w:start w:val="1"/>
      <w:numFmt w:val="lowerRoman"/>
      <w:lvlText w:val="%9."/>
      <w:lvlJc w:val="left"/>
      <w:pPr>
        <w:ind w:left="632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405D6FBC"/>
    <w:multiLevelType w:val="hybridMultilevel"/>
    <w:tmpl w:val="850EFA94"/>
    <w:styleLink w:val="Zaimportowanystyl71"/>
    <w:lvl w:ilvl="0" w:tplc="9522DEF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728C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5063C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D484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72E29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ACD664">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480C4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500F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0322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4204475B"/>
    <w:multiLevelType w:val="hybridMultilevel"/>
    <w:tmpl w:val="B552A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3303F33"/>
    <w:multiLevelType w:val="multilevel"/>
    <w:tmpl w:val="565EC98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060" w:hanging="720"/>
      </w:pPr>
      <w:rPr>
        <w:rFonts w:hint="default"/>
        <w:b/>
      </w:rPr>
    </w:lvl>
    <w:lvl w:ilvl="2">
      <w:start w:val="1"/>
      <w:numFmt w:val="decimal"/>
      <w:isLgl/>
      <w:lvlText w:val="%1.%2.%3."/>
      <w:lvlJc w:val="left"/>
      <w:pPr>
        <w:ind w:left="1400" w:hanging="720"/>
      </w:pPr>
      <w:rPr>
        <w:rFonts w:hint="default"/>
        <w:b/>
      </w:rPr>
    </w:lvl>
    <w:lvl w:ilvl="3">
      <w:start w:val="1"/>
      <w:numFmt w:val="decimal"/>
      <w:isLgl/>
      <w:lvlText w:val="%1.%2.%3.%4."/>
      <w:lvlJc w:val="left"/>
      <w:pPr>
        <w:ind w:left="2100" w:hanging="1080"/>
      </w:pPr>
      <w:rPr>
        <w:rFonts w:hint="default"/>
        <w:b/>
      </w:rPr>
    </w:lvl>
    <w:lvl w:ilvl="4">
      <w:start w:val="1"/>
      <w:numFmt w:val="decimal"/>
      <w:isLgl/>
      <w:lvlText w:val="%1.%2.%3.%4.%5."/>
      <w:lvlJc w:val="left"/>
      <w:pPr>
        <w:ind w:left="2440" w:hanging="1080"/>
      </w:pPr>
      <w:rPr>
        <w:rFonts w:hint="default"/>
        <w:b/>
      </w:rPr>
    </w:lvl>
    <w:lvl w:ilvl="5">
      <w:start w:val="1"/>
      <w:numFmt w:val="decimal"/>
      <w:isLgl/>
      <w:lvlText w:val="%1.%2.%3.%4.%5.%6."/>
      <w:lvlJc w:val="left"/>
      <w:pPr>
        <w:ind w:left="3140" w:hanging="1440"/>
      </w:pPr>
      <w:rPr>
        <w:rFonts w:hint="default"/>
        <w:b/>
      </w:rPr>
    </w:lvl>
    <w:lvl w:ilvl="6">
      <w:start w:val="1"/>
      <w:numFmt w:val="decimal"/>
      <w:isLgl/>
      <w:lvlText w:val="%1.%2.%3.%4.%5.%6.%7."/>
      <w:lvlJc w:val="left"/>
      <w:pPr>
        <w:ind w:left="3480" w:hanging="1440"/>
      </w:pPr>
      <w:rPr>
        <w:rFonts w:hint="default"/>
        <w:b/>
      </w:rPr>
    </w:lvl>
    <w:lvl w:ilvl="7">
      <w:start w:val="1"/>
      <w:numFmt w:val="decimal"/>
      <w:isLgl/>
      <w:lvlText w:val="%1.%2.%3.%4.%5.%6.%7.%8."/>
      <w:lvlJc w:val="left"/>
      <w:pPr>
        <w:ind w:left="4180" w:hanging="1800"/>
      </w:pPr>
      <w:rPr>
        <w:rFonts w:hint="default"/>
        <w:b/>
      </w:rPr>
    </w:lvl>
    <w:lvl w:ilvl="8">
      <w:start w:val="1"/>
      <w:numFmt w:val="decimal"/>
      <w:isLgl/>
      <w:lvlText w:val="%1.%2.%3.%4.%5.%6.%7.%8.%9."/>
      <w:lvlJc w:val="left"/>
      <w:pPr>
        <w:ind w:left="4520" w:hanging="1800"/>
      </w:pPr>
      <w:rPr>
        <w:rFonts w:hint="default"/>
        <w:b/>
      </w:rPr>
    </w:lvl>
  </w:abstractNum>
  <w:abstractNum w:abstractNumId="121" w15:restartNumberingAfterBreak="0">
    <w:nsid w:val="43445A84"/>
    <w:multiLevelType w:val="hybridMultilevel"/>
    <w:tmpl w:val="972862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4359025C"/>
    <w:multiLevelType w:val="hybridMultilevel"/>
    <w:tmpl w:val="57B67A0A"/>
    <w:lvl w:ilvl="0" w:tplc="14788FBC">
      <w:start w:val="1"/>
      <w:numFmt w:val="decimal"/>
      <w:lvlText w:val="%1."/>
      <w:lvlJc w:val="left"/>
      <w:pPr>
        <w:ind w:left="928"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123" w15:restartNumberingAfterBreak="0">
    <w:nsid w:val="43C63461"/>
    <w:multiLevelType w:val="hybridMultilevel"/>
    <w:tmpl w:val="5EBA8834"/>
    <w:lvl w:ilvl="0" w:tplc="8AA68A36">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4" w15:restartNumberingAfterBreak="0">
    <w:nsid w:val="44C91076"/>
    <w:multiLevelType w:val="hybridMultilevel"/>
    <w:tmpl w:val="01821EF4"/>
    <w:numStyleLink w:val="Zaimportowanystyl3"/>
  </w:abstractNum>
  <w:abstractNum w:abstractNumId="125" w15:restartNumberingAfterBreak="0">
    <w:nsid w:val="44D0263A"/>
    <w:multiLevelType w:val="hybridMultilevel"/>
    <w:tmpl w:val="DD7A4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6685081"/>
    <w:multiLevelType w:val="hybridMultilevel"/>
    <w:tmpl w:val="5AF4AA3E"/>
    <w:numStyleLink w:val="Zaimportowanystyl6"/>
  </w:abstractNum>
  <w:abstractNum w:abstractNumId="127" w15:restartNumberingAfterBreak="0">
    <w:nsid w:val="474036A9"/>
    <w:multiLevelType w:val="hybridMultilevel"/>
    <w:tmpl w:val="83F01F8A"/>
    <w:styleLink w:val="Zaimportowanystyl41"/>
    <w:lvl w:ilvl="0" w:tplc="7B68E1F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FE7B6E">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6E50EC">
      <w:start w:val="1"/>
      <w:numFmt w:val="lowerRoman"/>
      <w:lvlText w:val="%3."/>
      <w:lvlJc w:val="left"/>
      <w:pPr>
        <w:ind w:left="200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E0FB2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7D20">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A8A192">
      <w:start w:val="1"/>
      <w:numFmt w:val="lowerRoman"/>
      <w:lvlText w:val="%6."/>
      <w:lvlJc w:val="left"/>
      <w:pPr>
        <w:ind w:left="416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BCCBA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08BBEC">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A6C4CA">
      <w:start w:val="1"/>
      <w:numFmt w:val="lowerRoman"/>
      <w:lvlText w:val="%9."/>
      <w:lvlJc w:val="left"/>
      <w:pPr>
        <w:ind w:left="632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86E7435"/>
    <w:multiLevelType w:val="hybridMultilevel"/>
    <w:tmpl w:val="CA501DA2"/>
    <w:numStyleLink w:val="Zaimportowanystyl72"/>
  </w:abstractNum>
  <w:abstractNum w:abstractNumId="129" w15:restartNumberingAfterBreak="0">
    <w:nsid w:val="48FC357F"/>
    <w:multiLevelType w:val="hybridMultilevel"/>
    <w:tmpl w:val="89C0F162"/>
    <w:numStyleLink w:val="Zaimportowanystyl58"/>
  </w:abstractNum>
  <w:abstractNum w:abstractNumId="130" w15:restartNumberingAfterBreak="0">
    <w:nsid w:val="49754A72"/>
    <w:multiLevelType w:val="hybridMultilevel"/>
    <w:tmpl w:val="7E2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A085ABC"/>
    <w:multiLevelType w:val="hybridMultilevel"/>
    <w:tmpl w:val="3A787386"/>
    <w:lvl w:ilvl="0" w:tplc="B64C361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4A2077C7"/>
    <w:multiLevelType w:val="hybridMultilevel"/>
    <w:tmpl w:val="A7C25B58"/>
    <w:styleLink w:val="Zaimportowanystyl24"/>
    <w:lvl w:ilvl="0" w:tplc="9680179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5C41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E2CDF2">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82682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1AA6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5882CE">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320D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302A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E0418">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4B6F2D3B"/>
    <w:multiLevelType w:val="hybridMultilevel"/>
    <w:tmpl w:val="FEE8BFAA"/>
    <w:numStyleLink w:val="Zaimportowanystyl31"/>
  </w:abstractNum>
  <w:abstractNum w:abstractNumId="134" w15:restartNumberingAfterBreak="0">
    <w:nsid w:val="4C9F2E20"/>
    <w:multiLevelType w:val="hybridMultilevel"/>
    <w:tmpl w:val="6E66C576"/>
    <w:styleLink w:val="Zaimportowanystyl65"/>
    <w:lvl w:ilvl="0" w:tplc="C65EBA9E">
      <w:start w:val="1"/>
      <w:numFmt w:val="decimal"/>
      <w:lvlText w:val="%1)"/>
      <w:lvlJc w:val="left"/>
      <w:pPr>
        <w:ind w:left="993" w:hanging="42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C6B5D2">
      <w:start w:val="1"/>
      <w:numFmt w:val="lowerLetter"/>
      <w:lvlText w:val="%2."/>
      <w:lvlJc w:val="left"/>
      <w:pPr>
        <w:ind w:left="1713" w:hanging="42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44BBC">
      <w:start w:val="1"/>
      <w:numFmt w:val="lowerRoman"/>
      <w:lvlText w:val="%3."/>
      <w:lvlJc w:val="left"/>
      <w:pPr>
        <w:ind w:left="2433" w:hanging="33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D4086A">
      <w:start w:val="1"/>
      <w:numFmt w:val="decimal"/>
      <w:lvlText w:val="%4."/>
      <w:lvlJc w:val="left"/>
      <w:pPr>
        <w:ind w:left="3153" w:hanging="42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021B06">
      <w:start w:val="1"/>
      <w:numFmt w:val="lowerLetter"/>
      <w:lvlText w:val="%5."/>
      <w:lvlJc w:val="left"/>
      <w:pPr>
        <w:ind w:left="3873" w:hanging="42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BA">
      <w:start w:val="1"/>
      <w:numFmt w:val="lowerRoman"/>
      <w:lvlText w:val="%6."/>
      <w:lvlJc w:val="left"/>
      <w:pPr>
        <w:ind w:left="4593" w:hanging="33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F0717A">
      <w:start w:val="1"/>
      <w:numFmt w:val="decimal"/>
      <w:lvlText w:val="%7."/>
      <w:lvlJc w:val="left"/>
      <w:pPr>
        <w:ind w:left="5313" w:hanging="42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4C3808">
      <w:start w:val="1"/>
      <w:numFmt w:val="lowerLetter"/>
      <w:lvlText w:val="%8."/>
      <w:lvlJc w:val="left"/>
      <w:pPr>
        <w:ind w:left="6033" w:hanging="42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4837CA">
      <w:start w:val="1"/>
      <w:numFmt w:val="lowerRoman"/>
      <w:lvlText w:val="%9."/>
      <w:lvlJc w:val="left"/>
      <w:pPr>
        <w:ind w:left="6753" w:hanging="332"/>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CE1233E"/>
    <w:multiLevelType w:val="hybridMultilevel"/>
    <w:tmpl w:val="7F3C99B8"/>
    <w:styleLink w:val="Zaimportowanystyl8"/>
    <w:lvl w:ilvl="0" w:tplc="C406A6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9A82E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B2DE82">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EC87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CB7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2FA1E">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4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3CFF8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0E60C">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DB42569"/>
    <w:multiLevelType w:val="hybridMultilevel"/>
    <w:tmpl w:val="523E7F7E"/>
    <w:numStyleLink w:val="Zaimportowanystyl10"/>
  </w:abstractNum>
  <w:abstractNum w:abstractNumId="137" w15:restartNumberingAfterBreak="0">
    <w:nsid w:val="4DFD224A"/>
    <w:multiLevelType w:val="hybridMultilevel"/>
    <w:tmpl w:val="FE383BA4"/>
    <w:numStyleLink w:val="Zaimportowanystyl5"/>
  </w:abstractNum>
  <w:abstractNum w:abstractNumId="138" w15:restartNumberingAfterBreak="0">
    <w:nsid w:val="4E1F41E1"/>
    <w:multiLevelType w:val="hybridMultilevel"/>
    <w:tmpl w:val="2AF20056"/>
    <w:numStyleLink w:val="Zaimportowanystyl52"/>
  </w:abstractNum>
  <w:abstractNum w:abstractNumId="139" w15:restartNumberingAfterBreak="0">
    <w:nsid w:val="4E2D6164"/>
    <w:multiLevelType w:val="hybridMultilevel"/>
    <w:tmpl w:val="44C6C7FE"/>
    <w:numStyleLink w:val="Zaimportowanystyl66"/>
  </w:abstractNum>
  <w:abstractNum w:abstractNumId="140" w15:restartNumberingAfterBreak="0">
    <w:nsid w:val="4E3876C9"/>
    <w:multiLevelType w:val="hybridMultilevel"/>
    <w:tmpl w:val="BC4E9462"/>
    <w:styleLink w:val="Zaimportowanystyl53"/>
    <w:lvl w:ilvl="0" w:tplc="FC62CDBA">
      <w:start w:val="1"/>
      <w:numFmt w:val="lowerLetter"/>
      <w:lvlText w:val="%1)"/>
      <w:lvlJc w:val="left"/>
      <w:pPr>
        <w:ind w:left="113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70AC9C">
      <w:start w:val="1"/>
      <w:numFmt w:val="lowerLetter"/>
      <w:lvlText w:val="%2."/>
      <w:lvlJc w:val="left"/>
      <w:pPr>
        <w:tabs>
          <w:tab w:val="left" w:pos="1134"/>
        </w:tabs>
        <w:ind w:left="183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9EF7BC">
      <w:start w:val="1"/>
      <w:numFmt w:val="lowerRoman"/>
      <w:lvlText w:val="%3."/>
      <w:lvlJc w:val="left"/>
      <w:pPr>
        <w:tabs>
          <w:tab w:val="left" w:pos="1134"/>
        </w:tabs>
        <w:ind w:left="2558"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E22136">
      <w:start w:val="1"/>
      <w:numFmt w:val="decimal"/>
      <w:lvlText w:val="%4."/>
      <w:lvlJc w:val="left"/>
      <w:pPr>
        <w:tabs>
          <w:tab w:val="left" w:pos="1134"/>
        </w:tabs>
        <w:ind w:left="327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CE56C6">
      <w:start w:val="1"/>
      <w:numFmt w:val="lowerLetter"/>
      <w:lvlText w:val="%5."/>
      <w:lvlJc w:val="left"/>
      <w:pPr>
        <w:tabs>
          <w:tab w:val="left" w:pos="1134"/>
        </w:tabs>
        <w:ind w:left="399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A08D90">
      <w:start w:val="1"/>
      <w:numFmt w:val="lowerRoman"/>
      <w:lvlText w:val="%6."/>
      <w:lvlJc w:val="left"/>
      <w:pPr>
        <w:tabs>
          <w:tab w:val="left" w:pos="1134"/>
        </w:tabs>
        <w:ind w:left="4718"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7A8034">
      <w:start w:val="1"/>
      <w:numFmt w:val="decimal"/>
      <w:lvlText w:val="%7."/>
      <w:lvlJc w:val="left"/>
      <w:pPr>
        <w:tabs>
          <w:tab w:val="left" w:pos="1134"/>
        </w:tabs>
        <w:ind w:left="543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24C622">
      <w:start w:val="1"/>
      <w:numFmt w:val="lowerLetter"/>
      <w:lvlText w:val="%8."/>
      <w:lvlJc w:val="left"/>
      <w:pPr>
        <w:tabs>
          <w:tab w:val="left" w:pos="1134"/>
        </w:tabs>
        <w:ind w:left="615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C82A2C">
      <w:start w:val="1"/>
      <w:numFmt w:val="lowerRoman"/>
      <w:lvlText w:val="%9."/>
      <w:lvlJc w:val="left"/>
      <w:pPr>
        <w:tabs>
          <w:tab w:val="left" w:pos="1134"/>
        </w:tabs>
        <w:ind w:left="6878"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4EA729DC"/>
    <w:multiLevelType w:val="hybridMultilevel"/>
    <w:tmpl w:val="3A66C5DC"/>
    <w:styleLink w:val="Zaimportowanystyl17"/>
    <w:lvl w:ilvl="0" w:tplc="2DA21DB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6928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1AEB16">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876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2E74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B0087E">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7CB3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F09EA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3204BA">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F443B44"/>
    <w:multiLevelType w:val="hybridMultilevel"/>
    <w:tmpl w:val="6E66C576"/>
    <w:numStyleLink w:val="Zaimportowanystyl65"/>
  </w:abstractNum>
  <w:abstractNum w:abstractNumId="143" w15:restartNumberingAfterBreak="0">
    <w:nsid w:val="4F4F4620"/>
    <w:multiLevelType w:val="hybridMultilevel"/>
    <w:tmpl w:val="FEE8BFAA"/>
    <w:styleLink w:val="Zaimportowanystyl31"/>
    <w:lvl w:ilvl="0" w:tplc="7C54218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8AE9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4679AA">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7A439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8EF4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E4B2C">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2012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C66D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4EFB1A">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4F90104A"/>
    <w:multiLevelType w:val="hybridMultilevel"/>
    <w:tmpl w:val="16BC9324"/>
    <w:styleLink w:val="Zaimportowanystyl21"/>
    <w:lvl w:ilvl="0" w:tplc="40E8695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427FF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21CD4">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084A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94C1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782D38">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B6CBD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963C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B86586">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1224EA9"/>
    <w:multiLevelType w:val="hybridMultilevel"/>
    <w:tmpl w:val="C7466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1974B11"/>
    <w:multiLevelType w:val="hybridMultilevel"/>
    <w:tmpl w:val="3E4C4D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2037F0D"/>
    <w:multiLevelType w:val="hybridMultilevel"/>
    <w:tmpl w:val="83F01F8A"/>
    <w:numStyleLink w:val="Zaimportowanystyl41"/>
  </w:abstractNum>
  <w:abstractNum w:abstractNumId="148" w15:restartNumberingAfterBreak="0">
    <w:nsid w:val="528D437B"/>
    <w:multiLevelType w:val="hybridMultilevel"/>
    <w:tmpl w:val="00ECD256"/>
    <w:styleLink w:val="Zaimportowanystyl54"/>
    <w:lvl w:ilvl="0" w:tplc="DA16FF3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4A606C">
      <w:start w:val="1"/>
      <w:numFmt w:val="lowerLetter"/>
      <w:lvlText w:val="%2."/>
      <w:lvlJc w:val="left"/>
      <w:pPr>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8E9524">
      <w:start w:val="1"/>
      <w:numFmt w:val="lowerRoman"/>
      <w:lvlText w:val="%3."/>
      <w:lvlJc w:val="left"/>
      <w:pPr>
        <w:ind w:left="236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0ABFB6">
      <w:start w:val="1"/>
      <w:numFmt w:val="decimal"/>
      <w:lvlText w:val="%4."/>
      <w:lvlJc w:val="left"/>
      <w:pPr>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BC8EFE">
      <w:start w:val="1"/>
      <w:numFmt w:val="lowerLetter"/>
      <w:lvlText w:val="%5."/>
      <w:lvlJc w:val="left"/>
      <w:pPr>
        <w:ind w:left="38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4C6B56">
      <w:start w:val="1"/>
      <w:numFmt w:val="lowerRoman"/>
      <w:lvlText w:val="%6."/>
      <w:lvlJc w:val="left"/>
      <w:pPr>
        <w:ind w:left="452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5A4B02">
      <w:start w:val="1"/>
      <w:numFmt w:val="decimal"/>
      <w:lvlText w:val="%7."/>
      <w:lvlJc w:val="left"/>
      <w:pPr>
        <w:ind w:left="52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8D426">
      <w:start w:val="1"/>
      <w:numFmt w:val="lowerLetter"/>
      <w:lvlText w:val="%8."/>
      <w:lvlJc w:val="left"/>
      <w:pPr>
        <w:ind w:left="59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62AB72">
      <w:start w:val="1"/>
      <w:numFmt w:val="lowerRoman"/>
      <w:lvlText w:val="%9."/>
      <w:lvlJc w:val="left"/>
      <w:pPr>
        <w:ind w:left="668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2984866"/>
    <w:multiLevelType w:val="hybridMultilevel"/>
    <w:tmpl w:val="68F28CA8"/>
    <w:numStyleLink w:val="Zaimportowanystyl57"/>
  </w:abstractNum>
  <w:abstractNum w:abstractNumId="150" w15:restartNumberingAfterBreak="0">
    <w:nsid w:val="53E40D71"/>
    <w:multiLevelType w:val="hybridMultilevel"/>
    <w:tmpl w:val="F52A033E"/>
    <w:numStyleLink w:val="Zaimportowanystyl15"/>
  </w:abstractNum>
  <w:abstractNum w:abstractNumId="151" w15:restartNumberingAfterBreak="0">
    <w:nsid w:val="53ED010D"/>
    <w:multiLevelType w:val="hybridMultilevel"/>
    <w:tmpl w:val="BD70E95C"/>
    <w:numStyleLink w:val="Zaimportowanystyl2"/>
  </w:abstractNum>
  <w:abstractNum w:abstractNumId="152" w15:restartNumberingAfterBreak="0">
    <w:nsid w:val="555451F5"/>
    <w:multiLevelType w:val="hybridMultilevel"/>
    <w:tmpl w:val="4D16A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5B55282"/>
    <w:multiLevelType w:val="hybridMultilevel"/>
    <w:tmpl w:val="F2D0AD00"/>
    <w:styleLink w:val="Zaimportowanystyl7"/>
    <w:lvl w:ilvl="0" w:tplc="4FF494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8272E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163E74">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2DC4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BEB34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DE3B5E">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4EB7E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1688A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8ED842">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5D93DC8"/>
    <w:multiLevelType w:val="hybridMultilevel"/>
    <w:tmpl w:val="61CADBC4"/>
    <w:lvl w:ilvl="0" w:tplc="71D46044">
      <w:start w:val="1"/>
      <w:numFmt w:val="lowerLetter"/>
      <w:lvlText w:val="%1)"/>
      <w:lvlJc w:val="left"/>
      <w:pPr>
        <w:ind w:left="1440" w:hanging="360"/>
      </w:pPr>
      <w:rPr>
        <w:rFonts w:ascii="Trebuchet MS" w:eastAsia="Calibri" w:hAnsi="Trebuchet MS" w:cs="Tahom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563B5B7C"/>
    <w:multiLevelType w:val="hybridMultilevel"/>
    <w:tmpl w:val="F58C823E"/>
    <w:lvl w:ilvl="0" w:tplc="B64C361E">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6B47909"/>
    <w:multiLevelType w:val="hybridMultilevel"/>
    <w:tmpl w:val="AFCCACBE"/>
    <w:lvl w:ilvl="0" w:tplc="83467BD6">
      <w:start w:val="1"/>
      <w:numFmt w:val="decimal"/>
      <w:lvlText w:val="%1."/>
      <w:lvlJc w:val="left"/>
      <w:pPr>
        <w:tabs>
          <w:tab w:val="num" w:pos="360"/>
        </w:tabs>
        <w:ind w:left="360" w:hanging="360"/>
      </w:pPr>
      <w:rPr>
        <w:rFonts w:cs="Times New Roman"/>
        <w:strike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7" w15:restartNumberingAfterBreak="0">
    <w:nsid w:val="578308A1"/>
    <w:multiLevelType w:val="hybridMultilevel"/>
    <w:tmpl w:val="AEFA2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8E3387A"/>
    <w:multiLevelType w:val="hybridMultilevel"/>
    <w:tmpl w:val="E1C6F17E"/>
    <w:lvl w:ilvl="0" w:tplc="EE2A5DB0">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59D332F5"/>
    <w:multiLevelType w:val="hybridMultilevel"/>
    <w:tmpl w:val="62BC4686"/>
    <w:numStyleLink w:val="Zaimportowanystyl18"/>
  </w:abstractNum>
  <w:abstractNum w:abstractNumId="160" w15:restartNumberingAfterBreak="0">
    <w:nsid w:val="59F84452"/>
    <w:multiLevelType w:val="hybridMultilevel"/>
    <w:tmpl w:val="8A5EDB48"/>
    <w:styleLink w:val="Zaimportowanystyl48"/>
    <w:lvl w:ilvl="0" w:tplc="E856E71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623BCC">
      <w:start w:val="1"/>
      <w:numFmt w:val="lowerLetter"/>
      <w:lvlText w:val="%2."/>
      <w:lvlJc w:val="left"/>
      <w:pPr>
        <w:tabs>
          <w:tab w:val="left" w:pos="1134"/>
        </w:tabs>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E0CF68">
      <w:start w:val="1"/>
      <w:numFmt w:val="lowerRoman"/>
      <w:lvlText w:val="%3."/>
      <w:lvlJc w:val="left"/>
      <w:pPr>
        <w:tabs>
          <w:tab w:val="left" w:pos="1134"/>
        </w:tabs>
        <w:ind w:left="257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1647B8">
      <w:start w:val="1"/>
      <w:numFmt w:val="decimal"/>
      <w:lvlText w:val="%4."/>
      <w:lvlJc w:val="left"/>
      <w:pPr>
        <w:tabs>
          <w:tab w:val="left" w:pos="1134"/>
        </w:tabs>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006020">
      <w:start w:val="1"/>
      <w:numFmt w:val="lowerLetter"/>
      <w:lvlText w:val="%5."/>
      <w:lvlJc w:val="left"/>
      <w:pPr>
        <w:tabs>
          <w:tab w:val="left" w:pos="1134"/>
        </w:tabs>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90E6B8">
      <w:start w:val="1"/>
      <w:numFmt w:val="lowerRoman"/>
      <w:lvlText w:val="%6."/>
      <w:lvlJc w:val="left"/>
      <w:pPr>
        <w:tabs>
          <w:tab w:val="left" w:pos="1134"/>
        </w:tabs>
        <w:ind w:left="473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C6EDAC">
      <w:start w:val="1"/>
      <w:numFmt w:val="decimal"/>
      <w:lvlText w:val="%7."/>
      <w:lvlJc w:val="left"/>
      <w:pPr>
        <w:tabs>
          <w:tab w:val="left" w:pos="1134"/>
        </w:tabs>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0896BE">
      <w:start w:val="1"/>
      <w:numFmt w:val="lowerLetter"/>
      <w:lvlText w:val="%8."/>
      <w:lvlJc w:val="left"/>
      <w:pPr>
        <w:tabs>
          <w:tab w:val="left" w:pos="1134"/>
        </w:tabs>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CED95C">
      <w:start w:val="1"/>
      <w:numFmt w:val="lowerRoman"/>
      <w:lvlText w:val="%9."/>
      <w:lvlJc w:val="left"/>
      <w:pPr>
        <w:tabs>
          <w:tab w:val="left" w:pos="1134"/>
        </w:tabs>
        <w:ind w:left="689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A8574F0"/>
    <w:multiLevelType w:val="hybridMultilevel"/>
    <w:tmpl w:val="53900B5C"/>
    <w:numStyleLink w:val="Zaimportowanystyl73"/>
  </w:abstractNum>
  <w:abstractNum w:abstractNumId="162" w15:restartNumberingAfterBreak="0">
    <w:nsid w:val="5A8C007B"/>
    <w:multiLevelType w:val="hybridMultilevel"/>
    <w:tmpl w:val="10EEFCE4"/>
    <w:lvl w:ilvl="0" w:tplc="7122A19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B6747E3"/>
    <w:multiLevelType w:val="hybridMultilevel"/>
    <w:tmpl w:val="40184E44"/>
    <w:styleLink w:val="Zaimportowanystyl42"/>
    <w:lvl w:ilvl="0" w:tplc="0186D86A">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E6BEB2">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6AAB40">
      <w:start w:val="1"/>
      <w:numFmt w:val="lowerRoman"/>
      <w:lvlText w:val="%3."/>
      <w:lvlJc w:val="left"/>
      <w:pPr>
        <w:ind w:left="257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EE9536">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8E06D6">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22C6C">
      <w:start w:val="1"/>
      <w:numFmt w:val="lowerRoman"/>
      <w:lvlText w:val="%6."/>
      <w:lvlJc w:val="left"/>
      <w:pPr>
        <w:ind w:left="473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802488">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14BF50">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01556">
      <w:start w:val="1"/>
      <w:numFmt w:val="lowerRoman"/>
      <w:lvlText w:val="%9."/>
      <w:lvlJc w:val="left"/>
      <w:pPr>
        <w:ind w:left="689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5B692022"/>
    <w:multiLevelType w:val="hybridMultilevel"/>
    <w:tmpl w:val="000C41B0"/>
    <w:numStyleLink w:val="Zaimportowanystyl44"/>
  </w:abstractNum>
  <w:abstractNum w:abstractNumId="165" w15:restartNumberingAfterBreak="0">
    <w:nsid w:val="5CBC5A02"/>
    <w:multiLevelType w:val="hybridMultilevel"/>
    <w:tmpl w:val="1CC640B8"/>
    <w:lvl w:ilvl="0" w:tplc="736EA52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6" w15:restartNumberingAfterBreak="0">
    <w:nsid w:val="5CF445E0"/>
    <w:multiLevelType w:val="hybridMultilevel"/>
    <w:tmpl w:val="8A5EDB48"/>
    <w:numStyleLink w:val="Zaimportowanystyl48"/>
  </w:abstractNum>
  <w:abstractNum w:abstractNumId="167" w15:restartNumberingAfterBreak="0">
    <w:nsid w:val="5E1216DD"/>
    <w:multiLevelType w:val="hybridMultilevel"/>
    <w:tmpl w:val="B9BA9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EFC3535"/>
    <w:multiLevelType w:val="hybridMultilevel"/>
    <w:tmpl w:val="3A66C5DC"/>
    <w:numStyleLink w:val="Zaimportowanystyl17"/>
  </w:abstractNum>
  <w:abstractNum w:abstractNumId="169" w15:restartNumberingAfterBreak="0">
    <w:nsid w:val="5F517AE2"/>
    <w:multiLevelType w:val="hybridMultilevel"/>
    <w:tmpl w:val="EB90906A"/>
    <w:styleLink w:val="Zaimportowanystyl62"/>
    <w:lvl w:ilvl="0" w:tplc="DC621D62">
      <w:start w:val="1"/>
      <w:numFmt w:val="decimal"/>
      <w:lvlText w:val="%1)"/>
      <w:lvlJc w:val="left"/>
      <w:pPr>
        <w:tabs>
          <w:tab w:val="left" w:pos="567"/>
          <w:tab w:val="num" w:pos="709"/>
          <w:tab w:val="left"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4CB760">
      <w:start w:val="1"/>
      <w:numFmt w:val="lowerLetter"/>
      <w:lvlText w:val="%2."/>
      <w:lvlJc w:val="left"/>
      <w:pPr>
        <w:tabs>
          <w:tab w:val="left" w:pos="567"/>
          <w:tab w:val="left" w:pos="709"/>
          <w:tab w:val="left" w:pos="1134"/>
          <w:tab w:val="num" w:pos="1418"/>
        </w:tabs>
        <w:ind w:left="1276"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10C824">
      <w:start w:val="1"/>
      <w:numFmt w:val="lowerRoman"/>
      <w:lvlText w:val="%3."/>
      <w:lvlJc w:val="left"/>
      <w:pPr>
        <w:tabs>
          <w:tab w:val="left" w:pos="567"/>
          <w:tab w:val="left" w:pos="709"/>
          <w:tab w:val="left" w:pos="1134"/>
        </w:tabs>
        <w:ind w:left="1945" w:hanging="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5433CE">
      <w:start w:val="1"/>
      <w:numFmt w:val="decimal"/>
      <w:lvlText w:val="%4."/>
      <w:lvlJc w:val="left"/>
      <w:pPr>
        <w:tabs>
          <w:tab w:val="left" w:pos="567"/>
          <w:tab w:val="left" w:pos="709"/>
          <w:tab w:val="left" w:pos="1134"/>
          <w:tab w:val="num" w:pos="2860"/>
        </w:tabs>
        <w:ind w:left="2718" w:firstLine="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1A12B8">
      <w:start w:val="1"/>
      <w:numFmt w:val="lowerLetter"/>
      <w:lvlText w:val="%5."/>
      <w:lvlJc w:val="left"/>
      <w:pPr>
        <w:tabs>
          <w:tab w:val="left" w:pos="567"/>
          <w:tab w:val="left" w:pos="709"/>
          <w:tab w:val="left" w:pos="1134"/>
        </w:tabs>
        <w:ind w:left="3380" w:hanging="5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4D3A8">
      <w:start w:val="1"/>
      <w:numFmt w:val="lowerRoman"/>
      <w:lvlText w:val="%6."/>
      <w:lvlJc w:val="left"/>
      <w:pPr>
        <w:tabs>
          <w:tab w:val="left" w:pos="567"/>
          <w:tab w:val="left" w:pos="709"/>
          <w:tab w:val="left" w:pos="1134"/>
        </w:tabs>
        <w:ind w:left="4108"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28C95C">
      <w:start w:val="1"/>
      <w:numFmt w:val="decimal"/>
      <w:lvlText w:val="%7."/>
      <w:lvlJc w:val="left"/>
      <w:pPr>
        <w:tabs>
          <w:tab w:val="left" w:pos="567"/>
          <w:tab w:val="left" w:pos="709"/>
          <w:tab w:val="left" w:pos="1134"/>
        </w:tabs>
        <w:ind w:left="4822"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C0A6EE">
      <w:start w:val="1"/>
      <w:numFmt w:val="lowerLetter"/>
      <w:lvlText w:val="%8."/>
      <w:lvlJc w:val="left"/>
      <w:pPr>
        <w:tabs>
          <w:tab w:val="left" w:pos="567"/>
          <w:tab w:val="left" w:pos="709"/>
          <w:tab w:val="left" w:pos="1134"/>
        </w:tabs>
        <w:ind w:left="5543" w:hanging="5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8B0B6">
      <w:start w:val="1"/>
      <w:numFmt w:val="lowerRoman"/>
      <w:lvlText w:val="%9."/>
      <w:lvlJc w:val="left"/>
      <w:pPr>
        <w:tabs>
          <w:tab w:val="left" w:pos="567"/>
          <w:tab w:val="left" w:pos="709"/>
          <w:tab w:val="left" w:pos="1134"/>
        </w:tabs>
        <w:ind w:left="6271" w:hanging="4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0126836"/>
    <w:multiLevelType w:val="hybridMultilevel"/>
    <w:tmpl w:val="404639C0"/>
    <w:styleLink w:val="Zaimportowanystyl39"/>
    <w:lvl w:ilvl="0" w:tplc="F6BE83A0">
      <w:start w:val="1"/>
      <w:numFmt w:val="decimal"/>
      <w:lvlText w:val="%1."/>
      <w:lvlJc w:val="left"/>
      <w:pPr>
        <w:ind w:left="567" w:hanging="56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CC1108">
      <w:start w:val="1"/>
      <w:numFmt w:val="lowerLetter"/>
      <w:lvlText w:val="%2."/>
      <w:lvlJc w:val="left"/>
      <w:pPr>
        <w:ind w:left="783" w:hanging="56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568A08">
      <w:start w:val="1"/>
      <w:numFmt w:val="lowerRoman"/>
      <w:lvlText w:val="%3."/>
      <w:lvlJc w:val="left"/>
      <w:pPr>
        <w:ind w:left="1503" w:hanging="474"/>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AE7BBE">
      <w:start w:val="1"/>
      <w:numFmt w:val="decimal"/>
      <w:lvlText w:val="%4."/>
      <w:lvlJc w:val="left"/>
      <w:pPr>
        <w:ind w:left="2223" w:hanging="56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C094F8">
      <w:start w:val="1"/>
      <w:numFmt w:val="lowerLetter"/>
      <w:lvlText w:val="%5."/>
      <w:lvlJc w:val="left"/>
      <w:pPr>
        <w:ind w:left="2943" w:hanging="56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AC8368">
      <w:start w:val="1"/>
      <w:numFmt w:val="lowerRoman"/>
      <w:lvlText w:val="%6."/>
      <w:lvlJc w:val="left"/>
      <w:pPr>
        <w:ind w:left="3663" w:hanging="474"/>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8A2FEA">
      <w:start w:val="1"/>
      <w:numFmt w:val="decimal"/>
      <w:lvlText w:val="%7."/>
      <w:lvlJc w:val="left"/>
      <w:pPr>
        <w:ind w:left="4383" w:hanging="56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DCBACA">
      <w:start w:val="1"/>
      <w:numFmt w:val="lowerLetter"/>
      <w:lvlText w:val="%8."/>
      <w:lvlJc w:val="left"/>
      <w:pPr>
        <w:ind w:left="5103" w:hanging="56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4435D0">
      <w:start w:val="1"/>
      <w:numFmt w:val="lowerRoman"/>
      <w:lvlText w:val="%9."/>
      <w:lvlJc w:val="left"/>
      <w:pPr>
        <w:ind w:left="5823" w:hanging="474"/>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0880BC6"/>
    <w:multiLevelType w:val="hybridMultilevel"/>
    <w:tmpl w:val="32764AE8"/>
    <w:numStyleLink w:val="Zaimportowanystyl36"/>
  </w:abstractNum>
  <w:abstractNum w:abstractNumId="172" w15:restartNumberingAfterBreak="0">
    <w:nsid w:val="60BF51B6"/>
    <w:multiLevelType w:val="hybridMultilevel"/>
    <w:tmpl w:val="02B0616C"/>
    <w:lvl w:ilvl="0" w:tplc="55007CF8">
      <w:start w:val="1"/>
      <w:numFmt w:val="decimal"/>
      <w:lvlText w:val="%1)"/>
      <w:lvlJc w:val="left"/>
      <w:pPr>
        <w:ind w:left="1571" w:hanging="360"/>
      </w:pPr>
      <w:rPr>
        <w:rFonts w:hint="default"/>
        <w:b w:val="0"/>
        <w:i w:val="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3" w15:restartNumberingAfterBreak="0">
    <w:nsid w:val="61291E48"/>
    <w:multiLevelType w:val="hybridMultilevel"/>
    <w:tmpl w:val="E2FCA334"/>
    <w:styleLink w:val="Zaimportowanystyl34"/>
    <w:lvl w:ilvl="0" w:tplc="6A1E6C6A">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967386">
      <w:start w:val="1"/>
      <w:numFmt w:val="lowerLetter"/>
      <w:lvlText w:val="%2."/>
      <w:lvlJc w:val="left"/>
      <w:pPr>
        <w:tabs>
          <w:tab w:val="left" w:pos="1701"/>
        </w:tabs>
        <w:ind w:left="242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DA883E">
      <w:start w:val="1"/>
      <w:numFmt w:val="lowerRoman"/>
      <w:lvlText w:val="%3."/>
      <w:lvlJc w:val="left"/>
      <w:pPr>
        <w:tabs>
          <w:tab w:val="left" w:pos="1701"/>
        </w:tabs>
        <w:ind w:left="3141"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045E1A">
      <w:start w:val="1"/>
      <w:numFmt w:val="decimal"/>
      <w:lvlText w:val="%4."/>
      <w:lvlJc w:val="left"/>
      <w:pPr>
        <w:tabs>
          <w:tab w:val="left" w:pos="1701"/>
        </w:tabs>
        <w:ind w:left="386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8520C">
      <w:start w:val="1"/>
      <w:numFmt w:val="lowerLetter"/>
      <w:lvlText w:val="%5."/>
      <w:lvlJc w:val="left"/>
      <w:pPr>
        <w:tabs>
          <w:tab w:val="left" w:pos="1701"/>
        </w:tabs>
        <w:ind w:left="458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3600E2">
      <w:start w:val="1"/>
      <w:numFmt w:val="lowerRoman"/>
      <w:lvlText w:val="%6."/>
      <w:lvlJc w:val="left"/>
      <w:pPr>
        <w:tabs>
          <w:tab w:val="left" w:pos="1701"/>
        </w:tabs>
        <w:ind w:left="5301"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30E1D8">
      <w:start w:val="1"/>
      <w:numFmt w:val="decimal"/>
      <w:lvlText w:val="%7."/>
      <w:lvlJc w:val="left"/>
      <w:pPr>
        <w:tabs>
          <w:tab w:val="left" w:pos="1701"/>
        </w:tabs>
        <w:ind w:left="602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CC8B3C">
      <w:start w:val="1"/>
      <w:numFmt w:val="lowerLetter"/>
      <w:lvlText w:val="%8."/>
      <w:lvlJc w:val="left"/>
      <w:pPr>
        <w:tabs>
          <w:tab w:val="left" w:pos="1701"/>
        </w:tabs>
        <w:ind w:left="674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9A65D2">
      <w:start w:val="1"/>
      <w:numFmt w:val="lowerRoman"/>
      <w:lvlText w:val="%9."/>
      <w:lvlJc w:val="left"/>
      <w:pPr>
        <w:tabs>
          <w:tab w:val="left" w:pos="1701"/>
        </w:tabs>
        <w:ind w:left="7461"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61C92B47"/>
    <w:multiLevelType w:val="hybridMultilevel"/>
    <w:tmpl w:val="FE383BA4"/>
    <w:styleLink w:val="Zaimportowanystyl5"/>
    <w:lvl w:ilvl="0" w:tplc="677EBDB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96F7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626DA6">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8003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26CA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76790C">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FECC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C6162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EBFE0">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1D858C3"/>
    <w:multiLevelType w:val="hybridMultilevel"/>
    <w:tmpl w:val="DF5E9666"/>
    <w:styleLink w:val="Zaimportowanystyl25"/>
    <w:lvl w:ilvl="0" w:tplc="642074F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26B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CC8F7C">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0E34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8F56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920C68">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70DB5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2A56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A456DA">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62355FC9"/>
    <w:multiLevelType w:val="hybridMultilevel"/>
    <w:tmpl w:val="072ED18A"/>
    <w:numStyleLink w:val="Zaimportowanystyl14"/>
  </w:abstractNum>
  <w:abstractNum w:abstractNumId="177" w15:restartNumberingAfterBreak="0">
    <w:nsid w:val="627A2552"/>
    <w:multiLevelType w:val="hybridMultilevel"/>
    <w:tmpl w:val="A3989D88"/>
    <w:numStyleLink w:val="Zaimportowanystyl35"/>
  </w:abstractNum>
  <w:abstractNum w:abstractNumId="178" w15:restartNumberingAfterBreak="0">
    <w:nsid w:val="63A16C7D"/>
    <w:multiLevelType w:val="multilevel"/>
    <w:tmpl w:val="8954F84E"/>
    <w:lvl w:ilvl="0">
      <w:start w:val="1"/>
      <w:numFmt w:val="decimal"/>
      <w:lvlText w:val="%1."/>
      <w:lvlJc w:val="left"/>
      <w:pPr>
        <w:tabs>
          <w:tab w:val="num" w:pos="720"/>
        </w:tabs>
        <w:ind w:left="720" w:hanging="360"/>
      </w:pPr>
      <w:rPr>
        <w:i/>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15:restartNumberingAfterBreak="0">
    <w:nsid w:val="63A74097"/>
    <w:multiLevelType w:val="hybridMultilevel"/>
    <w:tmpl w:val="281073F0"/>
    <w:styleLink w:val="Zaimportowanystyl33"/>
    <w:lvl w:ilvl="0" w:tplc="62CCC2A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F49D5C">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AC2C5E">
      <w:start w:val="1"/>
      <w:numFmt w:val="lowerRoman"/>
      <w:lvlText w:val="%3."/>
      <w:lvlJc w:val="left"/>
      <w:pPr>
        <w:ind w:left="257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100A4A">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0ED6E">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367C6E">
      <w:start w:val="1"/>
      <w:numFmt w:val="lowerRoman"/>
      <w:lvlText w:val="%6."/>
      <w:lvlJc w:val="left"/>
      <w:pPr>
        <w:ind w:left="473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380CC8">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EF2F4">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D63B38">
      <w:start w:val="1"/>
      <w:numFmt w:val="lowerRoman"/>
      <w:lvlText w:val="%9."/>
      <w:lvlJc w:val="left"/>
      <w:pPr>
        <w:ind w:left="689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63EF0F47"/>
    <w:multiLevelType w:val="hybridMultilevel"/>
    <w:tmpl w:val="8A00C098"/>
    <w:styleLink w:val="Zaimportowanystyl30"/>
    <w:lvl w:ilvl="0" w:tplc="388A5B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CA29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0A31F4">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8874C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AE03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36C7B6">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C290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EC918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769654">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4612F86"/>
    <w:multiLevelType w:val="hybridMultilevel"/>
    <w:tmpl w:val="C562C194"/>
    <w:styleLink w:val="Zaimportowanystyl23"/>
    <w:lvl w:ilvl="0" w:tplc="E74277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F231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63B36">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2F1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0CBC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227544">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A293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9C0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098F2">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4985491"/>
    <w:multiLevelType w:val="hybridMultilevel"/>
    <w:tmpl w:val="E25EC782"/>
    <w:numStyleLink w:val="Zaimportowanystyl74"/>
  </w:abstractNum>
  <w:abstractNum w:abstractNumId="183" w15:restartNumberingAfterBreak="0">
    <w:nsid w:val="64ED2DAE"/>
    <w:multiLevelType w:val="hybridMultilevel"/>
    <w:tmpl w:val="139C8C48"/>
    <w:numStyleLink w:val="Zaimportowanystyl61"/>
  </w:abstractNum>
  <w:abstractNum w:abstractNumId="184" w15:restartNumberingAfterBreak="0">
    <w:nsid w:val="65B47518"/>
    <w:multiLevelType w:val="hybridMultilevel"/>
    <w:tmpl w:val="F52A033E"/>
    <w:styleLink w:val="Zaimportowanystyl15"/>
    <w:lvl w:ilvl="0" w:tplc="BC1ACB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DE59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1884AE">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8026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DE86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28813E">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2FC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A405C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6CCA56">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5E554E9"/>
    <w:multiLevelType w:val="hybridMultilevel"/>
    <w:tmpl w:val="F42848A8"/>
    <w:numStyleLink w:val="Zaimportowanystyl43"/>
  </w:abstractNum>
  <w:abstractNum w:abstractNumId="186" w15:restartNumberingAfterBreak="0">
    <w:nsid w:val="667441C6"/>
    <w:multiLevelType w:val="hybridMultilevel"/>
    <w:tmpl w:val="E5B61674"/>
    <w:numStyleLink w:val="Zaimportowanystyl69"/>
  </w:abstractNum>
  <w:abstractNum w:abstractNumId="187" w15:restartNumberingAfterBreak="0">
    <w:nsid w:val="670F7461"/>
    <w:multiLevelType w:val="hybridMultilevel"/>
    <w:tmpl w:val="54F804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8" w15:restartNumberingAfterBreak="0">
    <w:nsid w:val="67101D44"/>
    <w:multiLevelType w:val="hybridMultilevel"/>
    <w:tmpl w:val="CBB8C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7C12F25"/>
    <w:multiLevelType w:val="hybridMultilevel"/>
    <w:tmpl w:val="4648B63E"/>
    <w:lvl w:ilvl="0" w:tplc="1B26D044">
      <w:start w:val="1"/>
      <w:numFmt w:val="decimal"/>
      <w:lvlText w:val="%1."/>
      <w:lvlJc w:val="center"/>
      <w:pPr>
        <w:ind w:left="540" w:hanging="360"/>
      </w:pPr>
      <w:rPr>
        <w:rFonts w:cs="Times New Roman" w:hint="default"/>
        <w:b w:val="0"/>
      </w:rPr>
    </w:lvl>
    <w:lvl w:ilvl="1" w:tplc="04150019">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90" w15:restartNumberingAfterBreak="0">
    <w:nsid w:val="67FA2591"/>
    <w:multiLevelType w:val="hybridMultilevel"/>
    <w:tmpl w:val="DEB4373C"/>
    <w:numStyleLink w:val="Zaimportowanystyl77"/>
  </w:abstractNum>
  <w:abstractNum w:abstractNumId="191" w15:restartNumberingAfterBreak="0">
    <w:nsid w:val="68136F38"/>
    <w:multiLevelType w:val="hybridMultilevel"/>
    <w:tmpl w:val="F4BC8900"/>
    <w:lvl w:ilvl="0" w:tplc="31EED716">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6932627B"/>
    <w:multiLevelType w:val="hybridMultilevel"/>
    <w:tmpl w:val="CA501DA2"/>
    <w:styleLink w:val="Zaimportowanystyl72"/>
    <w:lvl w:ilvl="0" w:tplc="2858468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E6E1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D20E4C">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6015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C8011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00C4C">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3274F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A4E8A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703FEC">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696B721C"/>
    <w:multiLevelType w:val="hybridMultilevel"/>
    <w:tmpl w:val="F42848A8"/>
    <w:styleLink w:val="Zaimportowanystyl43"/>
    <w:lvl w:ilvl="0" w:tplc="DC4A982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0185A">
      <w:start w:val="1"/>
      <w:numFmt w:val="lowerLetter"/>
      <w:lvlText w:val="%2."/>
      <w:lvlJc w:val="left"/>
      <w:pPr>
        <w:tabs>
          <w:tab w:val="left" w:pos="567"/>
        </w:tabs>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C42D08">
      <w:start w:val="1"/>
      <w:numFmt w:val="lowerRoman"/>
      <w:lvlText w:val="%3."/>
      <w:lvlJc w:val="left"/>
      <w:pPr>
        <w:tabs>
          <w:tab w:val="left" w:pos="567"/>
        </w:tabs>
        <w:ind w:left="200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12397A">
      <w:start w:val="1"/>
      <w:numFmt w:val="decimal"/>
      <w:lvlText w:val="%4."/>
      <w:lvlJc w:val="left"/>
      <w:pPr>
        <w:tabs>
          <w:tab w:val="left" w:pos="567"/>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246CA8">
      <w:start w:val="1"/>
      <w:numFmt w:val="lowerLetter"/>
      <w:lvlText w:val="%5."/>
      <w:lvlJc w:val="left"/>
      <w:pPr>
        <w:tabs>
          <w:tab w:val="left" w:pos="567"/>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65BCE">
      <w:start w:val="1"/>
      <w:numFmt w:val="lowerRoman"/>
      <w:lvlText w:val="%6."/>
      <w:lvlJc w:val="left"/>
      <w:pPr>
        <w:tabs>
          <w:tab w:val="left" w:pos="567"/>
        </w:tabs>
        <w:ind w:left="416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88615E">
      <w:start w:val="1"/>
      <w:numFmt w:val="decimal"/>
      <w:lvlText w:val="%7."/>
      <w:lvlJc w:val="left"/>
      <w:pPr>
        <w:tabs>
          <w:tab w:val="left" w:pos="567"/>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504A32">
      <w:start w:val="1"/>
      <w:numFmt w:val="lowerLetter"/>
      <w:lvlText w:val="%8."/>
      <w:lvlJc w:val="left"/>
      <w:pPr>
        <w:tabs>
          <w:tab w:val="left" w:pos="567"/>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D6DD2E">
      <w:start w:val="1"/>
      <w:numFmt w:val="lowerRoman"/>
      <w:lvlText w:val="%9."/>
      <w:lvlJc w:val="left"/>
      <w:pPr>
        <w:tabs>
          <w:tab w:val="left" w:pos="567"/>
        </w:tabs>
        <w:ind w:left="632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6B020192"/>
    <w:multiLevelType w:val="hybridMultilevel"/>
    <w:tmpl w:val="D0EEE260"/>
    <w:lvl w:ilvl="0" w:tplc="04150011">
      <w:start w:val="1"/>
      <w:numFmt w:val="decimal"/>
      <w:lvlText w:val="%1)"/>
      <w:lvlJc w:val="left"/>
      <w:pPr>
        <w:ind w:left="720" w:hanging="360"/>
      </w:pPr>
    </w:lvl>
    <w:lvl w:ilvl="1" w:tplc="3710A78A">
      <w:start w:val="1"/>
      <w:numFmt w:val="lowerLetter"/>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B1668FA"/>
    <w:multiLevelType w:val="hybridMultilevel"/>
    <w:tmpl w:val="FD8A539C"/>
    <w:styleLink w:val="Zaimportowanystyl29"/>
    <w:lvl w:ilvl="0" w:tplc="D7B8335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4C88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507C42">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21AF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7C787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D257AE">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7E37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1639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3E546A">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6B9A3E1C"/>
    <w:multiLevelType w:val="hybridMultilevel"/>
    <w:tmpl w:val="DFD6D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C885FEF"/>
    <w:multiLevelType w:val="hybridMultilevel"/>
    <w:tmpl w:val="C49C4788"/>
    <w:numStyleLink w:val="Zaimportowanystyl32"/>
  </w:abstractNum>
  <w:abstractNum w:abstractNumId="198" w15:restartNumberingAfterBreak="0">
    <w:nsid w:val="6CB36AB6"/>
    <w:multiLevelType w:val="hybridMultilevel"/>
    <w:tmpl w:val="EB7C7A94"/>
    <w:lvl w:ilvl="0" w:tplc="FFFFFFFF">
      <w:start w:val="1"/>
      <w:numFmt w:val="decimal"/>
      <w:lvlText w:val="%1."/>
      <w:lvlJc w:val="left"/>
      <w:pPr>
        <w:tabs>
          <w:tab w:val="num" w:pos="420"/>
        </w:tabs>
        <w:ind w:left="4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9" w15:restartNumberingAfterBreak="0">
    <w:nsid w:val="6DF068DE"/>
    <w:multiLevelType w:val="hybridMultilevel"/>
    <w:tmpl w:val="B45A9858"/>
    <w:styleLink w:val="Zaimportowanystyl79"/>
    <w:lvl w:ilvl="0" w:tplc="E21E55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18DC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DE334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ACC8B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C32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B2644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BA49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1875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62D8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6E726A94"/>
    <w:multiLevelType w:val="hybridMultilevel"/>
    <w:tmpl w:val="6F84BD36"/>
    <w:numStyleLink w:val="Zaimportowanystyl38"/>
  </w:abstractNum>
  <w:abstractNum w:abstractNumId="201" w15:restartNumberingAfterBreak="0">
    <w:nsid w:val="6F4739C6"/>
    <w:multiLevelType w:val="hybridMultilevel"/>
    <w:tmpl w:val="CF6E28A8"/>
    <w:numStyleLink w:val="Zaimportowanystyl63"/>
  </w:abstractNum>
  <w:abstractNum w:abstractNumId="202" w15:restartNumberingAfterBreak="0">
    <w:nsid w:val="6FBA07E9"/>
    <w:multiLevelType w:val="hybridMultilevel"/>
    <w:tmpl w:val="269EF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0832901"/>
    <w:multiLevelType w:val="hybridMultilevel"/>
    <w:tmpl w:val="9A4E46DA"/>
    <w:styleLink w:val="Zaimportowanystyl26"/>
    <w:lvl w:ilvl="0" w:tplc="96E8A91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CC87F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F2842A">
      <w:start w:val="1"/>
      <w:numFmt w:val="lowerRoman"/>
      <w:lvlText w:val="%3."/>
      <w:lvlJc w:val="left"/>
      <w:pPr>
        <w:ind w:left="25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3EC4A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745B3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56A17C">
      <w:start w:val="1"/>
      <w:numFmt w:val="lowerRoman"/>
      <w:lvlText w:val="%6."/>
      <w:lvlJc w:val="left"/>
      <w:pPr>
        <w:ind w:left="46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3A5FE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54AA9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1EFB90">
      <w:start w:val="1"/>
      <w:numFmt w:val="lowerRoman"/>
      <w:lvlText w:val="%9."/>
      <w:lvlJc w:val="left"/>
      <w:pPr>
        <w:ind w:left="684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71077765"/>
    <w:multiLevelType w:val="hybridMultilevel"/>
    <w:tmpl w:val="7BE8E77C"/>
    <w:lvl w:ilvl="0" w:tplc="7DD0F846">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5" w15:restartNumberingAfterBreak="0">
    <w:nsid w:val="713D01C5"/>
    <w:multiLevelType w:val="hybridMultilevel"/>
    <w:tmpl w:val="2C60A8F6"/>
    <w:styleLink w:val="Zaimportowanystyl9"/>
    <w:lvl w:ilvl="0" w:tplc="9A4029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24DD9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CC3B2A">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5C8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0E67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A6A6FE">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34B57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10FA0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E0FD1A">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715A5474"/>
    <w:multiLevelType w:val="hybridMultilevel"/>
    <w:tmpl w:val="682A9582"/>
    <w:styleLink w:val="Zaimportowanystyl59"/>
    <w:lvl w:ilvl="0" w:tplc="3C6AFD8A">
      <w:start w:val="1"/>
      <w:numFmt w:val="decimal"/>
      <w:lvlText w:val="%1)"/>
      <w:lvlJc w:val="left"/>
      <w:pPr>
        <w:ind w:left="1134" w:hanging="56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04CB54">
      <w:start w:val="1"/>
      <w:numFmt w:val="lowerLetter"/>
      <w:lvlText w:val="%2."/>
      <w:lvlJc w:val="left"/>
      <w:pPr>
        <w:ind w:left="1854" w:hanging="56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3C6310">
      <w:start w:val="1"/>
      <w:numFmt w:val="lowerRoman"/>
      <w:lvlText w:val="%3."/>
      <w:lvlJc w:val="left"/>
      <w:pPr>
        <w:ind w:left="2574" w:hanging="4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0C26D2">
      <w:start w:val="1"/>
      <w:numFmt w:val="decimal"/>
      <w:lvlText w:val="%4."/>
      <w:lvlJc w:val="left"/>
      <w:pPr>
        <w:ind w:left="3294" w:hanging="56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B2D388">
      <w:start w:val="1"/>
      <w:numFmt w:val="lowerLetter"/>
      <w:lvlText w:val="%5."/>
      <w:lvlJc w:val="left"/>
      <w:pPr>
        <w:ind w:left="4014" w:hanging="56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AF150">
      <w:start w:val="1"/>
      <w:numFmt w:val="lowerRoman"/>
      <w:lvlText w:val="%6."/>
      <w:lvlJc w:val="left"/>
      <w:pPr>
        <w:ind w:left="4734" w:hanging="4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B0AF96">
      <w:start w:val="1"/>
      <w:numFmt w:val="decimal"/>
      <w:lvlText w:val="%7."/>
      <w:lvlJc w:val="left"/>
      <w:pPr>
        <w:ind w:left="5454" w:hanging="56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5E5F72">
      <w:start w:val="1"/>
      <w:numFmt w:val="lowerLetter"/>
      <w:lvlText w:val="%8."/>
      <w:lvlJc w:val="left"/>
      <w:pPr>
        <w:ind w:left="6174" w:hanging="567"/>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B83EC4">
      <w:start w:val="1"/>
      <w:numFmt w:val="lowerRoman"/>
      <w:lvlText w:val="%9."/>
      <w:lvlJc w:val="left"/>
      <w:pPr>
        <w:ind w:left="6894" w:hanging="47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15:restartNumberingAfterBreak="0">
    <w:nsid w:val="71947BD4"/>
    <w:multiLevelType w:val="hybridMultilevel"/>
    <w:tmpl w:val="AF9204BE"/>
    <w:styleLink w:val="Zaimportowanystyl22"/>
    <w:lvl w:ilvl="0" w:tplc="455A0E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C80C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03A9E">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AEE38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AAA6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6EBCA">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9CAC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727A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E2C91E">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72E750B7"/>
    <w:multiLevelType w:val="hybridMultilevel"/>
    <w:tmpl w:val="306293CA"/>
    <w:numStyleLink w:val="Zaimportowanystyl56"/>
  </w:abstractNum>
  <w:abstractNum w:abstractNumId="209" w15:restartNumberingAfterBreak="0">
    <w:nsid w:val="730C6D48"/>
    <w:multiLevelType w:val="hybridMultilevel"/>
    <w:tmpl w:val="8A00C098"/>
    <w:numStyleLink w:val="Zaimportowanystyl30"/>
  </w:abstractNum>
  <w:abstractNum w:abstractNumId="210" w15:restartNumberingAfterBreak="0">
    <w:nsid w:val="737D4839"/>
    <w:multiLevelType w:val="hybridMultilevel"/>
    <w:tmpl w:val="A522B77A"/>
    <w:numStyleLink w:val="Zaimportowanystyl55"/>
  </w:abstractNum>
  <w:abstractNum w:abstractNumId="211" w15:restartNumberingAfterBreak="0">
    <w:nsid w:val="7392034D"/>
    <w:multiLevelType w:val="hybridMultilevel"/>
    <w:tmpl w:val="5EFC6E9E"/>
    <w:numStyleLink w:val="Zaimportowanystyl67"/>
  </w:abstractNum>
  <w:abstractNum w:abstractNumId="212" w15:restartNumberingAfterBreak="0">
    <w:nsid w:val="74523B2E"/>
    <w:multiLevelType w:val="hybridMultilevel"/>
    <w:tmpl w:val="D8C0FA5C"/>
    <w:numStyleLink w:val="Zaimportowanystyl75"/>
  </w:abstractNum>
  <w:abstractNum w:abstractNumId="213" w15:restartNumberingAfterBreak="0">
    <w:nsid w:val="75174FE7"/>
    <w:multiLevelType w:val="hybridMultilevel"/>
    <w:tmpl w:val="44C6C7FE"/>
    <w:styleLink w:val="Zaimportowanystyl66"/>
    <w:lvl w:ilvl="0" w:tplc="FCA04902">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D2CE7E">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EC8E68">
      <w:start w:val="1"/>
      <w:numFmt w:val="lowerRoman"/>
      <w:lvlText w:val="%3."/>
      <w:lvlJc w:val="left"/>
      <w:pPr>
        <w:ind w:left="200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626A6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441626">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6466EE">
      <w:start w:val="1"/>
      <w:numFmt w:val="lowerRoman"/>
      <w:lvlText w:val="%6."/>
      <w:lvlJc w:val="left"/>
      <w:pPr>
        <w:ind w:left="416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5A292A">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003C">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029656">
      <w:start w:val="1"/>
      <w:numFmt w:val="lowerRoman"/>
      <w:lvlText w:val="%9."/>
      <w:lvlJc w:val="left"/>
      <w:pPr>
        <w:ind w:left="632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75CD11E7"/>
    <w:multiLevelType w:val="hybridMultilevel"/>
    <w:tmpl w:val="B6D6A72C"/>
    <w:numStyleLink w:val="Zaimportowanystyl68"/>
  </w:abstractNum>
  <w:abstractNum w:abstractNumId="215" w15:restartNumberingAfterBreak="0">
    <w:nsid w:val="769D49A2"/>
    <w:multiLevelType w:val="hybridMultilevel"/>
    <w:tmpl w:val="005C20FA"/>
    <w:styleLink w:val="Zaimportowanystyl45"/>
    <w:lvl w:ilvl="0" w:tplc="6F06CFD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2D4E8">
      <w:start w:val="1"/>
      <w:numFmt w:val="lowerLetter"/>
      <w:lvlText w:val="%2."/>
      <w:lvlJc w:val="left"/>
      <w:pPr>
        <w:tabs>
          <w:tab w:val="left" w:pos="567"/>
        </w:tabs>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825F9A">
      <w:start w:val="1"/>
      <w:numFmt w:val="lowerRoman"/>
      <w:lvlText w:val="%3."/>
      <w:lvlJc w:val="left"/>
      <w:pPr>
        <w:tabs>
          <w:tab w:val="left" w:pos="567"/>
        </w:tabs>
        <w:ind w:left="236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BCAFFA">
      <w:start w:val="1"/>
      <w:numFmt w:val="decimal"/>
      <w:lvlText w:val="%4."/>
      <w:lvlJc w:val="left"/>
      <w:pPr>
        <w:tabs>
          <w:tab w:val="left" w:pos="567"/>
        </w:tabs>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A602EC">
      <w:start w:val="1"/>
      <w:numFmt w:val="lowerLetter"/>
      <w:lvlText w:val="%5."/>
      <w:lvlJc w:val="left"/>
      <w:pPr>
        <w:tabs>
          <w:tab w:val="left" w:pos="567"/>
        </w:tabs>
        <w:ind w:left="38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FAD952">
      <w:start w:val="1"/>
      <w:numFmt w:val="lowerRoman"/>
      <w:lvlText w:val="%6."/>
      <w:lvlJc w:val="left"/>
      <w:pPr>
        <w:tabs>
          <w:tab w:val="left" w:pos="567"/>
        </w:tabs>
        <w:ind w:left="452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9062E6">
      <w:start w:val="1"/>
      <w:numFmt w:val="decimal"/>
      <w:lvlText w:val="%7."/>
      <w:lvlJc w:val="left"/>
      <w:pPr>
        <w:tabs>
          <w:tab w:val="left" w:pos="567"/>
        </w:tabs>
        <w:ind w:left="52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64A04">
      <w:start w:val="1"/>
      <w:numFmt w:val="lowerLetter"/>
      <w:lvlText w:val="%8."/>
      <w:lvlJc w:val="left"/>
      <w:pPr>
        <w:tabs>
          <w:tab w:val="left" w:pos="567"/>
        </w:tabs>
        <w:ind w:left="59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B23E28">
      <w:start w:val="1"/>
      <w:numFmt w:val="lowerRoman"/>
      <w:lvlText w:val="%9."/>
      <w:lvlJc w:val="left"/>
      <w:pPr>
        <w:tabs>
          <w:tab w:val="left" w:pos="567"/>
        </w:tabs>
        <w:ind w:left="6687"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6" w15:restartNumberingAfterBreak="0">
    <w:nsid w:val="77BA6076"/>
    <w:multiLevelType w:val="hybridMultilevel"/>
    <w:tmpl w:val="E4E82DB0"/>
    <w:numStyleLink w:val="Zaimportowanystyl40"/>
  </w:abstractNum>
  <w:abstractNum w:abstractNumId="217" w15:restartNumberingAfterBreak="0">
    <w:nsid w:val="79E10269"/>
    <w:multiLevelType w:val="hybridMultilevel"/>
    <w:tmpl w:val="53E84B3C"/>
    <w:lvl w:ilvl="0" w:tplc="A57AC15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8" w15:restartNumberingAfterBreak="0">
    <w:nsid w:val="7AE1608B"/>
    <w:multiLevelType w:val="hybridMultilevel"/>
    <w:tmpl w:val="E4E82DB0"/>
    <w:styleLink w:val="Zaimportowanystyl40"/>
    <w:lvl w:ilvl="0" w:tplc="004834A8">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4E51B6">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7CB0">
      <w:start w:val="1"/>
      <w:numFmt w:val="lowerRoman"/>
      <w:lvlText w:val="%3."/>
      <w:lvlJc w:val="left"/>
      <w:pPr>
        <w:ind w:left="257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E4DC30">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8F4D6">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AA814">
      <w:start w:val="1"/>
      <w:numFmt w:val="lowerRoman"/>
      <w:lvlText w:val="%6."/>
      <w:lvlJc w:val="left"/>
      <w:pPr>
        <w:ind w:left="473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5EBC02">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6AF27A">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D4E116">
      <w:start w:val="1"/>
      <w:numFmt w:val="lowerRoman"/>
      <w:lvlText w:val="%9."/>
      <w:lvlJc w:val="left"/>
      <w:pPr>
        <w:ind w:left="689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9" w15:restartNumberingAfterBreak="0">
    <w:nsid w:val="7B203C71"/>
    <w:multiLevelType w:val="hybridMultilevel"/>
    <w:tmpl w:val="000C41B0"/>
    <w:styleLink w:val="Zaimportowanystyl44"/>
    <w:lvl w:ilvl="0" w:tplc="7114AADC">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2307E">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C58E2">
      <w:start w:val="1"/>
      <w:numFmt w:val="lowerRoman"/>
      <w:lvlText w:val="%3."/>
      <w:lvlJc w:val="left"/>
      <w:pPr>
        <w:ind w:left="257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DE35D6">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08DDBE">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B23D7C">
      <w:start w:val="1"/>
      <w:numFmt w:val="lowerRoman"/>
      <w:lvlText w:val="%6."/>
      <w:lvlJc w:val="left"/>
      <w:pPr>
        <w:ind w:left="473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483924">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5055B8">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F8DE92">
      <w:start w:val="1"/>
      <w:numFmt w:val="lowerRoman"/>
      <w:lvlText w:val="%9."/>
      <w:lvlJc w:val="left"/>
      <w:pPr>
        <w:ind w:left="6894" w:hanging="4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0" w15:restartNumberingAfterBreak="0">
    <w:nsid w:val="7B3E4F33"/>
    <w:multiLevelType w:val="hybridMultilevel"/>
    <w:tmpl w:val="5AF4AA3E"/>
    <w:styleLink w:val="Zaimportowanystyl6"/>
    <w:lvl w:ilvl="0" w:tplc="9E0E2A2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2268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3823E8">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28B3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2459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3441C0">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A840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250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8C2D6E">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7B900869"/>
    <w:multiLevelType w:val="hybridMultilevel"/>
    <w:tmpl w:val="A8926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C9B0EE8"/>
    <w:multiLevelType w:val="hybridMultilevel"/>
    <w:tmpl w:val="1C44CD18"/>
    <w:numStyleLink w:val="Zaimportowanystyl16"/>
  </w:abstractNum>
  <w:abstractNum w:abstractNumId="223" w15:restartNumberingAfterBreak="0">
    <w:nsid w:val="7F32077F"/>
    <w:multiLevelType w:val="hybridMultilevel"/>
    <w:tmpl w:val="8E3C1DA8"/>
    <w:numStyleLink w:val="Zaimportowanystyl47"/>
  </w:abstractNum>
  <w:abstractNum w:abstractNumId="224" w15:restartNumberingAfterBreak="0">
    <w:nsid w:val="7FCB572A"/>
    <w:multiLevelType w:val="hybridMultilevel"/>
    <w:tmpl w:val="A7C25B58"/>
    <w:numStyleLink w:val="Zaimportowanystyl24"/>
  </w:abstractNum>
  <w:abstractNum w:abstractNumId="225" w15:restartNumberingAfterBreak="0">
    <w:nsid w:val="7FE71382"/>
    <w:multiLevelType w:val="hybridMultilevel"/>
    <w:tmpl w:val="523E7F7E"/>
    <w:styleLink w:val="Zaimportowanystyl10"/>
    <w:lvl w:ilvl="0" w:tplc="691018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1E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98863A">
      <w:start w:val="1"/>
      <w:numFmt w:val="lowerRoman"/>
      <w:lvlText w:val="%3."/>
      <w:lvlJc w:val="left"/>
      <w:pPr>
        <w:ind w:left="216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A1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F461E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8818FA">
      <w:start w:val="1"/>
      <w:numFmt w:val="lowerRoman"/>
      <w:lvlText w:val="%6."/>
      <w:lvlJc w:val="left"/>
      <w:pPr>
        <w:ind w:left="432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3E7F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2A7C9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3A5070">
      <w:start w:val="1"/>
      <w:numFmt w:val="lowerRoman"/>
      <w:lvlText w:val="%9."/>
      <w:lvlJc w:val="left"/>
      <w:pPr>
        <w:ind w:left="6480"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89"/>
  </w:num>
  <w:num w:numId="4">
    <w:abstractNumId w:val="191"/>
  </w:num>
  <w:num w:numId="5">
    <w:abstractNumId w:val="88"/>
  </w:num>
  <w:num w:numId="6">
    <w:abstractNumId w:val="35"/>
  </w:num>
  <w:num w:numId="7">
    <w:abstractNumId w:val="12"/>
  </w:num>
  <w:num w:numId="8">
    <w:abstractNumId w:val="121"/>
  </w:num>
  <w:num w:numId="9">
    <w:abstractNumId w:val="154"/>
  </w:num>
  <w:num w:numId="10">
    <w:abstractNumId w:val="90"/>
  </w:num>
  <w:num w:numId="11">
    <w:abstractNumId w:val="103"/>
  </w:num>
  <w:num w:numId="12">
    <w:abstractNumId w:val="162"/>
  </w:num>
  <w:num w:numId="13">
    <w:abstractNumId w:val="42"/>
  </w:num>
  <w:num w:numId="14">
    <w:abstractNumId w:val="217"/>
  </w:num>
  <w:num w:numId="15">
    <w:abstractNumId w:val="102"/>
  </w:num>
  <w:num w:numId="16">
    <w:abstractNumId w:val="29"/>
  </w:num>
  <w:num w:numId="17">
    <w:abstractNumId w:val="204"/>
  </w:num>
  <w:num w:numId="18">
    <w:abstractNumId w:val="79"/>
  </w:num>
  <w:num w:numId="19">
    <w:abstractNumId w:val="52"/>
  </w:num>
  <w:num w:numId="20">
    <w:abstractNumId w:val="69"/>
  </w:num>
  <w:num w:numId="21">
    <w:abstractNumId w:val="172"/>
  </w:num>
  <w:num w:numId="22">
    <w:abstractNumId w:val="108"/>
  </w:num>
  <w:num w:numId="23">
    <w:abstractNumId w:val="46"/>
  </w:num>
  <w:num w:numId="24">
    <w:abstractNumId w:val="158"/>
  </w:num>
  <w:num w:numId="25">
    <w:abstractNumId w:val="67"/>
  </w:num>
  <w:num w:numId="26">
    <w:abstractNumId w:val="16"/>
  </w:num>
  <w:num w:numId="27">
    <w:abstractNumId w:val="152"/>
  </w:num>
  <w:num w:numId="28">
    <w:abstractNumId w:val="18"/>
  </w:num>
  <w:num w:numId="29">
    <w:abstractNumId w:val="109"/>
  </w:num>
  <w:num w:numId="30">
    <w:abstractNumId w:val="194"/>
  </w:num>
  <w:num w:numId="31">
    <w:abstractNumId w:val="157"/>
  </w:num>
  <w:num w:numId="32">
    <w:abstractNumId w:val="113"/>
  </w:num>
  <w:num w:numId="33">
    <w:abstractNumId w:val="60"/>
  </w:num>
  <w:num w:numId="34">
    <w:abstractNumId w:val="165"/>
  </w:num>
  <w:num w:numId="35">
    <w:abstractNumId w:val="145"/>
  </w:num>
  <w:num w:numId="36">
    <w:abstractNumId w:val="100"/>
  </w:num>
  <w:num w:numId="37">
    <w:abstractNumId w:val="65"/>
  </w:num>
  <w:num w:numId="38">
    <w:abstractNumId w:val="187"/>
  </w:num>
  <w:num w:numId="39">
    <w:abstractNumId w:val="202"/>
  </w:num>
  <w:num w:numId="40">
    <w:abstractNumId w:val="112"/>
  </w:num>
  <w:num w:numId="41">
    <w:abstractNumId w:val="33"/>
  </w:num>
  <w:num w:numId="42">
    <w:abstractNumId w:val="188"/>
  </w:num>
  <w:num w:numId="43">
    <w:abstractNumId w:val="120"/>
  </w:num>
  <w:num w:numId="44">
    <w:abstractNumId w:val="81"/>
  </w:num>
  <w:num w:numId="45">
    <w:abstractNumId w:val="178"/>
  </w:num>
  <w:num w:numId="46">
    <w:abstractNumId w:val="5"/>
  </w:num>
  <w:num w:numId="47">
    <w:abstractNumId w:val="13"/>
  </w:num>
  <w:num w:numId="48">
    <w:abstractNumId w:val="119"/>
  </w:num>
  <w:num w:numId="49">
    <w:abstractNumId w:val="155"/>
  </w:num>
  <w:num w:numId="50">
    <w:abstractNumId w:val="74"/>
  </w:num>
  <w:num w:numId="51">
    <w:abstractNumId w:val="198"/>
  </w:num>
  <w:num w:numId="52">
    <w:abstractNumId w:val="125"/>
  </w:num>
  <w:num w:numId="53">
    <w:abstractNumId w:val="64"/>
  </w:num>
  <w:num w:numId="54">
    <w:abstractNumId w:val="82"/>
  </w:num>
  <w:num w:numId="55">
    <w:abstractNumId w:val="131"/>
  </w:num>
  <w:num w:numId="56">
    <w:abstractNumId w:val="47"/>
  </w:num>
  <w:num w:numId="57">
    <w:abstractNumId w:val="221"/>
  </w:num>
  <w:num w:numId="58">
    <w:abstractNumId w:val="167"/>
  </w:num>
  <w:num w:numId="59">
    <w:abstractNumId w:val="146"/>
  </w:num>
  <w:num w:numId="60">
    <w:abstractNumId w:val="27"/>
  </w:num>
  <w:num w:numId="61">
    <w:abstractNumId w:val="123"/>
  </w:num>
  <w:num w:numId="62">
    <w:abstractNumId w:val="122"/>
  </w:num>
  <w:num w:numId="63">
    <w:abstractNumId w:val="130"/>
  </w:num>
  <w:num w:numId="64">
    <w:abstractNumId w:val="37"/>
  </w:num>
  <w:num w:numId="65">
    <w:abstractNumId w:val="6"/>
  </w:num>
  <w:num w:numId="66">
    <w:abstractNumId w:val="71"/>
  </w:num>
  <w:num w:numId="67">
    <w:abstractNumId w:val="31"/>
  </w:num>
  <w:num w:numId="68">
    <w:abstractNumId w:val="196"/>
  </w:num>
  <w:num w:numId="69">
    <w:abstractNumId w:val="44"/>
  </w:num>
  <w:num w:numId="70">
    <w:abstractNumId w:val="25"/>
  </w:num>
  <w:num w:numId="71">
    <w:abstractNumId w:val="1"/>
  </w:num>
  <w:num w:numId="72">
    <w:abstractNumId w:val="151"/>
  </w:num>
  <w:num w:numId="73">
    <w:abstractNumId w:val="25"/>
    <w:lvlOverride w:ilvl="0">
      <w:startOverride w:val="7"/>
    </w:lvlOverride>
  </w:num>
  <w:num w:numId="74">
    <w:abstractNumId w:val="10"/>
  </w:num>
  <w:num w:numId="75">
    <w:abstractNumId w:val="124"/>
  </w:num>
  <w:num w:numId="76">
    <w:abstractNumId w:val="25"/>
    <w:lvlOverride w:ilvl="0">
      <w:startOverride w:val="20"/>
    </w:lvlOverride>
  </w:num>
  <w:num w:numId="77">
    <w:abstractNumId w:val="92"/>
  </w:num>
  <w:num w:numId="78">
    <w:abstractNumId w:val="3"/>
  </w:num>
  <w:num w:numId="79">
    <w:abstractNumId w:val="174"/>
  </w:num>
  <w:num w:numId="80">
    <w:abstractNumId w:val="137"/>
  </w:num>
  <w:num w:numId="81">
    <w:abstractNumId w:val="220"/>
  </w:num>
  <w:num w:numId="82">
    <w:abstractNumId w:val="126"/>
  </w:num>
  <w:num w:numId="83">
    <w:abstractNumId w:val="153"/>
  </w:num>
  <w:num w:numId="84">
    <w:abstractNumId w:val="75"/>
  </w:num>
  <w:num w:numId="85">
    <w:abstractNumId w:val="126"/>
    <w:lvlOverride w:ilvl="0">
      <w:startOverride w:val="4"/>
    </w:lvlOverride>
  </w:num>
  <w:num w:numId="86">
    <w:abstractNumId w:val="135"/>
  </w:num>
  <w:num w:numId="87">
    <w:abstractNumId w:val="7"/>
  </w:num>
  <w:num w:numId="88">
    <w:abstractNumId w:val="126"/>
    <w:lvlOverride w:ilvl="0">
      <w:startOverride w:val="12"/>
    </w:lvlOverride>
  </w:num>
  <w:num w:numId="89">
    <w:abstractNumId w:val="205"/>
  </w:num>
  <w:num w:numId="90">
    <w:abstractNumId w:val="21"/>
  </w:num>
  <w:num w:numId="91">
    <w:abstractNumId w:val="126"/>
    <w:lvlOverride w:ilvl="0">
      <w:startOverride w:val="13"/>
    </w:lvlOverride>
  </w:num>
  <w:num w:numId="92">
    <w:abstractNumId w:val="225"/>
  </w:num>
  <w:num w:numId="93">
    <w:abstractNumId w:val="136"/>
  </w:num>
  <w:num w:numId="94">
    <w:abstractNumId w:val="30"/>
  </w:num>
  <w:num w:numId="95">
    <w:abstractNumId w:val="62"/>
  </w:num>
  <w:num w:numId="96">
    <w:abstractNumId w:val="136"/>
    <w:lvlOverride w:ilvl="0">
      <w:startOverride w:val="6"/>
    </w:lvlOverride>
  </w:num>
  <w:num w:numId="97">
    <w:abstractNumId w:val="105"/>
  </w:num>
  <w:num w:numId="98">
    <w:abstractNumId w:val="89"/>
  </w:num>
  <w:num w:numId="99">
    <w:abstractNumId w:val="77"/>
  </w:num>
  <w:num w:numId="100">
    <w:abstractNumId w:val="107"/>
  </w:num>
  <w:num w:numId="101">
    <w:abstractNumId w:val="56"/>
  </w:num>
  <w:num w:numId="102">
    <w:abstractNumId w:val="176"/>
  </w:num>
  <w:num w:numId="103">
    <w:abstractNumId w:val="107"/>
    <w:lvlOverride w:ilvl="0">
      <w:startOverride w:val="21"/>
    </w:lvlOverride>
  </w:num>
  <w:num w:numId="104">
    <w:abstractNumId w:val="89"/>
    <w:lvlOverride w:ilvl="0">
      <w:startOverride w:val="3"/>
    </w:lvlOverride>
  </w:num>
  <w:num w:numId="105">
    <w:abstractNumId w:val="184"/>
  </w:num>
  <w:num w:numId="106">
    <w:abstractNumId w:val="150"/>
  </w:num>
  <w:num w:numId="107">
    <w:abstractNumId w:val="89"/>
    <w:lvlOverride w:ilvl="0">
      <w:startOverride w:val="4"/>
    </w:lvlOverride>
  </w:num>
  <w:num w:numId="108">
    <w:abstractNumId w:val="87"/>
  </w:num>
  <w:num w:numId="109">
    <w:abstractNumId w:val="222"/>
  </w:num>
  <w:num w:numId="110">
    <w:abstractNumId w:val="141"/>
  </w:num>
  <w:num w:numId="111">
    <w:abstractNumId w:val="168"/>
  </w:num>
  <w:num w:numId="112">
    <w:abstractNumId w:val="222"/>
    <w:lvlOverride w:ilvl="0">
      <w:startOverride w:val="3"/>
    </w:lvlOverride>
  </w:num>
  <w:num w:numId="113">
    <w:abstractNumId w:val="89"/>
    <w:lvlOverride w:ilvl="0">
      <w:startOverride w:val="5"/>
    </w:lvlOverride>
  </w:num>
  <w:num w:numId="114">
    <w:abstractNumId w:val="15"/>
  </w:num>
  <w:num w:numId="115">
    <w:abstractNumId w:val="159"/>
  </w:num>
  <w:num w:numId="116">
    <w:abstractNumId w:val="89"/>
    <w:lvlOverride w:ilvl="0">
      <w:startOverride w:val="6"/>
    </w:lvlOverride>
  </w:num>
  <w:num w:numId="117">
    <w:abstractNumId w:val="53"/>
  </w:num>
  <w:num w:numId="118">
    <w:abstractNumId w:val="91"/>
  </w:num>
  <w:num w:numId="119">
    <w:abstractNumId w:val="89"/>
    <w:lvlOverride w:ilvl="0">
      <w:startOverride w:val="7"/>
    </w:lvlOverride>
  </w:num>
  <w:num w:numId="120">
    <w:abstractNumId w:val="23"/>
  </w:num>
  <w:num w:numId="121">
    <w:abstractNumId w:val="54"/>
  </w:num>
  <w:num w:numId="122">
    <w:abstractNumId w:val="89"/>
    <w:lvlOverride w:ilvl="0">
      <w:startOverride w:val="8"/>
    </w:lvlOverride>
  </w:num>
  <w:num w:numId="123">
    <w:abstractNumId w:val="144"/>
  </w:num>
  <w:num w:numId="124">
    <w:abstractNumId w:val="59"/>
  </w:num>
  <w:num w:numId="125">
    <w:abstractNumId w:val="89"/>
    <w:lvlOverride w:ilvl="0">
      <w:startOverride w:val="9"/>
    </w:lvlOverride>
  </w:num>
  <w:num w:numId="126">
    <w:abstractNumId w:val="207"/>
  </w:num>
  <w:num w:numId="127">
    <w:abstractNumId w:val="22"/>
  </w:num>
  <w:num w:numId="128">
    <w:abstractNumId w:val="89"/>
    <w:lvlOverride w:ilvl="0">
      <w:startOverride w:val="10"/>
    </w:lvlOverride>
  </w:num>
  <w:num w:numId="129">
    <w:abstractNumId w:val="181"/>
  </w:num>
  <w:num w:numId="130">
    <w:abstractNumId w:val="8"/>
  </w:num>
  <w:num w:numId="131">
    <w:abstractNumId w:val="132"/>
  </w:num>
  <w:num w:numId="132">
    <w:abstractNumId w:val="224"/>
  </w:num>
  <w:num w:numId="133">
    <w:abstractNumId w:val="8"/>
    <w:lvlOverride w:ilvl="0">
      <w:startOverride w:val="3"/>
    </w:lvlOverride>
  </w:num>
  <w:num w:numId="134">
    <w:abstractNumId w:val="89"/>
    <w:lvlOverride w:ilvl="0">
      <w:startOverride w:val="11"/>
    </w:lvlOverride>
  </w:num>
  <w:num w:numId="135">
    <w:abstractNumId w:val="175"/>
  </w:num>
  <w:num w:numId="136">
    <w:abstractNumId w:val="78"/>
  </w:num>
  <w:num w:numId="137">
    <w:abstractNumId w:val="203"/>
  </w:num>
  <w:num w:numId="138">
    <w:abstractNumId w:val="99"/>
  </w:num>
  <w:num w:numId="139">
    <w:abstractNumId w:val="78"/>
    <w:lvlOverride w:ilvl="0">
      <w:startOverride w:val="8"/>
    </w:lvlOverride>
  </w:num>
  <w:num w:numId="140">
    <w:abstractNumId w:val="78"/>
    <w:lvlOverride w:ilvl="0">
      <w:lvl w:ilvl="0" w:tplc="D0D8A75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1BCD86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B240BA6">
        <w:start w:val="1"/>
        <w:numFmt w:val="lowerRoman"/>
        <w:lvlText w:val="%3."/>
        <w:lvlJc w:val="left"/>
        <w:pPr>
          <w:ind w:left="2160"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C728DB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74CCB9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6FEC534">
        <w:start w:val="1"/>
        <w:numFmt w:val="lowerRoman"/>
        <w:lvlText w:val="%6."/>
        <w:lvlJc w:val="left"/>
        <w:pPr>
          <w:ind w:left="4320"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392D47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744674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31E3ADE">
        <w:start w:val="1"/>
        <w:numFmt w:val="lowerRoman"/>
        <w:lvlText w:val="%9."/>
        <w:lvlJc w:val="left"/>
        <w:pPr>
          <w:ind w:left="6480"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1">
    <w:abstractNumId w:val="89"/>
    <w:lvlOverride w:ilvl="0">
      <w:startOverride w:val="12"/>
    </w:lvlOverride>
  </w:num>
  <w:num w:numId="142">
    <w:abstractNumId w:val="97"/>
  </w:num>
  <w:num w:numId="143">
    <w:abstractNumId w:val="73"/>
  </w:num>
  <w:num w:numId="144">
    <w:abstractNumId w:val="89"/>
    <w:lvlOverride w:ilvl="0">
      <w:startOverride w:val="13"/>
    </w:lvlOverride>
  </w:num>
  <w:num w:numId="145">
    <w:abstractNumId w:val="114"/>
  </w:num>
  <w:num w:numId="146">
    <w:abstractNumId w:val="32"/>
  </w:num>
  <w:num w:numId="147">
    <w:abstractNumId w:val="195"/>
  </w:num>
  <w:num w:numId="148">
    <w:abstractNumId w:val="83"/>
  </w:num>
  <w:num w:numId="149">
    <w:abstractNumId w:val="32"/>
    <w:lvlOverride w:ilvl="0">
      <w:startOverride w:val="2"/>
    </w:lvlOverride>
  </w:num>
  <w:num w:numId="150">
    <w:abstractNumId w:val="180"/>
  </w:num>
  <w:num w:numId="151">
    <w:abstractNumId w:val="209"/>
  </w:num>
  <w:num w:numId="152">
    <w:abstractNumId w:val="143"/>
  </w:num>
  <w:num w:numId="153">
    <w:abstractNumId w:val="133"/>
  </w:num>
  <w:num w:numId="154">
    <w:abstractNumId w:val="26"/>
  </w:num>
  <w:num w:numId="155">
    <w:abstractNumId w:val="197"/>
  </w:num>
  <w:num w:numId="156">
    <w:abstractNumId w:val="133"/>
    <w:lvlOverride w:ilvl="0">
      <w:startOverride w:val="3"/>
    </w:lvlOverride>
  </w:num>
  <w:num w:numId="157">
    <w:abstractNumId w:val="179"/>
  </w:num>
  <w:num w:numId="158">
    <w:abstractNumId w:val="116"/>
  </w:num>
  <w:num w:numId="159">
    <w:abstractNumId w:val="173"/>
  </w:num>
  <w:num w:numId="160">
    <w:abstractNumId w:val="80"/>
  </w:num>
  <w:num w:numId="161">
    <w:abstractNumId w:val="116"/>
    <w:lvlOverride w:ilvl="0">
      <w:startOverride w:val="4"/>
      <w:lvl w:ilvl="0" w:tplc="A8F4296C">
        <w:start w:val="4"/>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E0670A">
        <w:start w:val="1"/>
        <w:numFmt w:val="lowerLetter"/>
        <w:lvlText w:val="%2."/>
        <w:lvlJc w:val="left"/>
        <w:pPr>
          <w:tabs>
            <w:tab w:val="left" w:pos="1134"/>
          </w:tabs>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B02A656">
        <w:start w:val="1"/>
        <w:numFmt w:val="lowerRoman"/>
        <w:lvlText w:val="%3."/>
        <w:lvlJc w:val="left"/>
        <w:pPr>
          <w:tabs>
            <w:tab w:val="left" w:pos="1134"/>
          </w:tabs>
          <w:ind w:left="2574"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D083EF8">
        <w:start w:val="1"/>
        <w:numFmt w:val="decimal"/>
        <w:lvlText w:val="%4."/>
        <w:lvlJc w:val="left"/>
        <w:pPr>
          <w:tabs>
            <w:tab w:val="left" w:pos="1134"/>
          </w:tabs>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4AB7C">
        <w:start w:val="1"/>
        <w:numFmt w:val="lowerLetter"/>
        <w:lvlText w:val="%5."/>
        <w:lvlJc w:val="left"/>
        <w:pPr>
          <w:tabs>
            <w:tab w:val="left" w:pos="1134"/>
          </w:tabs>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B65C66">
        <w:start w:val="1"/>
        <w:numFmt w:val="lowerRoman"/>
        <w:lvlText w:val="%6."/>
        <w:lvlJc w:val="left"/>
        <w:pPr>
          <w:tabs>
            <w:tab w:val="left" w:pos="1134"/>
          </w:tabs>
          <w:ind w:left="4734"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E61FFA">
        <w:start w:val="1"/>
        <w:numFmt w:val="decimal"/>
        <w:lvlText w:val="%7."/>
        <w:lvlJc w:val="left"/>
        <w:pPr>
          <w:tabs>
            <w:tab w:val="left" w:pos="1134"/>
          </w:tabs>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57ABE66">
        <w:start w:val="1"/>
        <w:numFmt w:val="lowerLetter"/>
        <w:lvlText w:val="%8."/>
        <w:lvlJc w:val="left"/>
        <w:pPr>
          <w:tabs>
            <w:tab w:val="left" w:pos="1134"/>
          </w:tabs>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C66E50">
        <w:start w:val="1"/>
        <w:numFmt w:val="lowerRoman"/>
        <w:lvlText w:val="%9."/>
        <w:lvlJc w:val="left"/>
        <w:pPr>
          <w:tabs>
            <w:tab w:val="left" w:pos="1134"/>
          </w:tabs>
          <w:ind w:left="6894" w:hanging="4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
    <w:abstractNumId w:val="93"/>
  </w:num>
  <w:num w:numId="163">
    <w:abstractNumId w:val="177"/>
    <w:lvlOverride w:ilvl="0">
      <w:startOverride w:val="2"/>
    </w:lvlOverride>
  </w:num>
  <w:num w:numId="164">
    <w:abstractNumId w:val="17"/>
  </w:num>
  <w:num w:numId="165">
    <w:abstractNumId w:val="171"/>
  </w:num>
  <w:num w:numId="166">
    <w:abstractNumId w:val="171"/>
    <w:lvlOverride w:ilvl="0">
      <w:startOverride w:val="3"/>
    </w:lvlOverride>
  </w:num>
  <w:num w:numId="167">
    <w:abstractNumId w:val="51"/>
  </w:num>
  <w:num w:numId="168">
    <w:abstractNumId w:val="4"/>
  </w:num>
  <w:num w:numId="169">
    <w:abstractNumId w:val="58"/>
  </w:num>
  <w:num w:numId="170">
    <w:abstractNumId w:val="200"/>
  </w:num>
  <w:num w:numId="171">
    <w:abstractNumId w:val="4"/>
    <w:lvlOverride w:ilvl="0">
      <w:startOverride w:val="15"/>
    </w:lvlOverride>
  </w:num>
  <w:num w:numId="172">
    <w:abstractNumId w:val="170"/>
  </w:num>
  <w:num w:numId="173">
    <w:abstractNumId w:val="9"/>
  </w:num>
  <w:num w:numId="174">
    <w:abstractNumId w:val="218"/>
  </w:num>
  <w:num w:numId="175">
    <w:abstractNumId w:val="216"/>
  </w:num>
  <w:num w:numId="176">
    <w:abstractNumId w:val="127"/>
  </w:num>
  <w:num w:numId="177">
    <w:abstractNumId w:val="147"/>
  </w:num>
  <w:num w:numId="178">
    <w:abstractNumId w:val="163"/>
  </w:num>
  <w:num w:numId="179">
    <w:abstractNumId w:val="39"/>
  </w:num>
  <w:num w:numId="180">
    <w:abstractNumId w:val="193"/>
  </w:num>
  <w:num w:numId="181">
    <w:abstractNumId w:val="185"/>
  </w:num>
  <w:num w:numId="182">
    <w:abstractNumId w:val="185"/>
    <w:lvlOverride w:ilvl="0">
      <w:startOverride w:val="8"/>
    </w:lvlOverride>
  </w:num>
  <w:num w:numId="183">
    <w:abstractNumId w:val="185"/>
    <w:lvlOverride w:ilvl="0">
      <w:lvl w:ilvl="0" w:tplc="B2785A7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5A470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34C524">
        <w:start w:val="1"/>
        <w:numFmt w:val="lowerRoman"/>
        <w:lvlText w:val="%3."/>
        <w:lvlJc w:val="left"/>
        <w:pPr>
          <w:ind w:left="2007"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7AD1E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3ABFF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284F60">
        <w:start w:val="1"/>
        <w:numFmt w:val="lowerRoman"/>
        <w:lvlText w:val="%6."/>
        <w:lvlJc w:val="left"/>
        <w:pPr>
          <w:ind w:left="4167"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072D168">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5885E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B8B4C0">
        <w:start w:val="1"/>
        <w:numFmt w:val="lowerRoman"/>
        <w:lvlText w:val="%9."/>
        <w:lvlJc w:val="left"/>
        <w:pPr>
          <w:ind w:left="6327" w:hanging="4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4">
    <w:abstractNumId w:val="219"/>
  </w:num>
  <w:num w:numId="185">
    <w:abstractNumId w:val="164"/>
  </w:num>
  <w:num w:numId="186">
    <w:abstractNumId w:val="215"/>
  </w:num>
  <w:num w:numId="187">
    <w:abstractNumId w:val="61"/>
    <w:lvlOverride w:ilvl="0">
      <w:startOverride w:val="14"/>
    </w:lvlOverride>
  </w:num>
  <w:num w:numId="188">
    <w:abstractNumId w:val="117"/>
  </w:num>
  <w:num w:numId="189">
    <w:abstractNumId w:val="11"/>
  </w:num>
  <w:num w:numId="190">
    <w:abstractNumId w:val="95"/>
  </w:num>
  <w:num w:numId="191">
    <w:abstractNumId w:val="223"/>
  </w:num>
  <w:num w:numId="192">
    <w:abstractNumId w:val="11"/>
    <w:lvlOverride w:ilvl="0">
      <w:startOverride w:val="2"/>
    </w:lvlOverride>
  </w:num>
  <w:num w:numId="193">
    <w:abstractNumId w:val="160"/>
  </w:num>
  <w:num w:numId="194">
    <w:abstractNumId w:val="166"/>
  </w:num>
  <w:num w:numId="195">
    <w:abstractNumId w:val="166"/>
    <w:lvlOverride w:ilvl="0">
      <w:lvl w:ilvl="0" w:tplc="65BEC7C0">
        <w:start w:val="1"/>
        <w:numFmt w:val="decimal"/>
        <w:lvlText w:val="%1)"/>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10F69C">
        <w:start w:val="1"/>
        <w:numFmt w:val="lowerLetter"/>
        <w:lvlText w:val="%2."/>
        <w:lvlJc w:val="left"/>
        <w:pPr>
          <w:tabs>
            <w:tab w:val="left" w:pos="1134"/>
            <w:tab w:val="num" w:pos="1854"/>
          </w:tabs>
          <w:ind w:left="1287" w:firstLine="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F8EE40">
        <w:start w:val="1"/>
        <w:numFmt w:val="lowerRoman"/>
        <w:lvlText w:val="%3."/>
        <w:lvlJc w:val="left"/>
        <w:pPr>
          <w:tabs>
            <w:tab w:val="left" w:pos="1134"/>
          </w:tabs>
          <w:ind w:left="2007"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EE2532">
        <w:start w:val="1"/>
        <w:numFmt w:val="decimal"/>
        <w:lvlText w:val="%4."/>
        <w:lvlJc w:val="left"/>
        <w:pPr>
          <w:tabs>
            <w:tab w:val="left" w:pos="1134"/>
            <w:tab w:val="num" w:pos="3294"/>
          </w:tabs>
          <w:ind w:left="2727" w:firstLine="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B4A1D8">
        <w:start w:val="1"/>
        <w:numFmt w:val="lowerLetter"/>
        <w:suff w:val="nothing"/>
        <w:lvlText w:val="%5."/>
        <w:lvlJc w:val="left"/>
        <w:pPr>
          <w:tabs>
            <w:tab w:val="left" w:pos="1134"/>
          </w:tabs>
          <w:ind w:left="3447" w:firstLine="4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7E014E">
        <w:start w:val="1"/>
        <w:numFmt w:val="lowerRoman"/>
        <w:lvlText w:val="%6."/>
        <w:lvlJc w:val="left"/>
        <w:pPr>
          <w:tabs>
            <w:tab w:val="left" w:pos="1134"/>
          </w:tabs>
          <w:ind w:left="4167"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FE2780">
        <w:start w:val="1"/>
        <w:numFmt w:val="decimal"/>
        <w:lvlText w:val="%7."/>
        <w:lvlJc w:val="left"/>
        <w:pPr>
          <w:tabs>
            <w:tab w:val="left" w:pos="1134"/>
          </w:tabs>
          <w:ind w:left="4887"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14598C">
        <w:start w:val="1"/>
        <w:numFmt w:val="lowerLetter"/>
        <w:lvlText w:val="%8."/>
        <w:lvlJc w:val="left"/>
        <w:pPr>
          <w:tabs>
            <w:tab w:val="left" w:pos="1134"/>
          </w:tabs>
          <w:ind w:left="5607"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A6180E">
        <w:start w:val="1"/>
        <w:numFmt w:val="lowerRoman"/>
        <w:lvlText w:val="%9."/>
        <w:lvlJc w:val="left"/>
        <w:pPr>
          <w:tabs>
            <w:tab w:val="left" w:pos="1134"/>
            <w:tab w:val="num" w:pos="6894"/>
          </w:tabs>
          <w:ind w:left="6327" w:hanging="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6">
    <w:abstractNumId w:val="166"/>
    <w:lvlOverride w:ilvl="0">
      <w:lvl w:ilvl="0" w:tplc="65BEC7C0">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10F69C">
        <w:start w:val="1"/>
        <w:numFmt w:val="lowerLetter"/>
        <w:lvlText w:val="%2."/>
        <w:lvlJc w:val="left"/>
        <w:pPr>
          <w:tabs>
            <w:tab w:val="left" w:pos="1134"/>
          </w:tabs>
          <w:ind w:left="180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F8EE40">
        <w:start w:val="1"/>
        <w:numFmt w:val="lowerRoman"/>
        <w:lvlText w:val="%3."/>
        <w:lvlJc w:val="left"/>
        <w:pPr>
          <w:tabs>
            <w:tab w:val="left" w:pos="1134"/>
          </w:tabs>
          <w:ind w:left="2534"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EE2532">
        <w:start w:val="1"/>
        <w:numFmt w:val="decimal"/>
        <w:lvlText w:val="%4."/>
        <w:lvlJc w:val="left"/>
        <w:pPr>
          <w:tabs>
            <w:tab w:val="left" w:pos="1134"/>
          </w:tabs>
          <w:ind w:left="324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B4A1D8">
        <w:start w:val="1"/>
        <w:numFmt w:val="lowerLetter"/>
        <w:lvlText w:val="%5."/>
        <w:lvlJc w:val="left"/>
        <w:pPr>
          <w:tabs>
            <w:tab w:val="left" w:pos="1134"/>
          </w:tabs>
          <w:ind w:left="396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7E014E">
        <w:start w:val="1"/>
        <w:numFmt w:val="lowerRoman"/>
        <w:lvlText w:val="%6."/>
        <w:lvlJc w:val="left"/>
        <w:pPr>
          <w:tabs>
            <w:tab w:val="left" w:pos="1134"/>
          </w:tabs>
          <w:ind w:left="4694"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FE2780">
        <w:start w:val="1"/>
        <w:numFmt w:val="decimal"/>
        <w:lvlText w:val="%7."/>
        <w:lvlJc w:val="left"/>
        <w:pPr>
          <w:tabs>
            <w:tab w:val="left" w:pos="1134"/>
          </w:tabs>
          <w:ind w:left="540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14598C">
        <w:start w:val="1"/>
        <w:numFmt w:val="lowerLetter"/>
        <w:lvlText w:val="%8."/>
        <w:lvlJc w:val="left"/>
        <w:pPr>
          <w:tabs>
            <w:tab w:val="left" w:pos="1134"/>
          </w:tabs>
          <w:ind w:left="612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A6180E">
        <w:start w:val="1"/>
        <w:numFmt w:val="lowerRoman"/>
        <w:lvlText w:val="%9."/>
        <w:lvlJc w:val="left"/>
        <w:pPr>
          <w:tabs>
            <w:tab w:val="left" w:pos="1134"/>
          </w:tabs>
          <w:ind w:left="6854" w:hanging="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7">
    <w:abstractNumId w:val="11"/>
    <w:lvlOverride w:ilvl="0">
      <w:startOverride w:val="4"/>
    </w:lvlOverride>
  </w:num>
  <w:num w:numId="198">
    <w:abstractNumId w:val="38"/>
  </w:num>
  <w:num w:numId="199">
    <w:abstractNumId w:val="24"/>
  </w:num>
  <w:num w:numId="200">
    <w:abstractNumId w:val="11"/>
    <w:lvlOverride w:ilvl="0">
      <w:startOverride w:val="8"/>
    </w:lvlOverride>
  </w:num>
  <w:num w:numId="201">
    <w:abstractNumId w:val="86"/>
  </w:num>
  <w:num w:numId="202">
    <w:abstractNumId w:val="43"/>
  </w:num>
  <w:num w:numId="203">
    <w:abstractNumId w:val="11"/>
    <w:lvlOverride w:ilvl="0">
      <w:startOverride w:val="9"/>
    </w:lvlOverride>
  </w:num>
  <w:num w:numId="204">
    <w:abstractNumId w:val="20"/>
  </w:num>
  <w:num w:numId="205">
    <w:abstractNumId w:val="70"/>
  </w:num>
  <w:num w:numId="206">
    <w:abstractNumId w:val="49"/>
  </w:num>
  <w:num w:numId="207">
    <w:abstractNumId w:val="138"/>
  </w:num>
  <w:num w:numId="208">
    <w:abstractNumId w:val="140"/>
  </w:num>
  <w:num w:numId="209">
    <w:abstractNumId w:val="101"/>
  </w:num>
  <w:num w:numId="210">
    <w:abstractNumId w:val="101"/>
    <w:lvlOverride w:ilvl="0">
      <w:lvl w:ilvl="0" w:tplc="BF580CD2">
        <w:start w:val="1"/>
        <w:numFmt w:val="lowerLetter"/>
        <w:lvlText w:val="%1)"/>
        <w:lvlJc w:val="left"/>
        <w:pPr>
          <w:tabs>
            <w:tab w:val="left" w:pos="567"/>
          </w:tabs>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662ECC">
        <w:start w:val="1"/>
        <w:numFmt w:val="lowerLetter"/>
        <w:lvlText w:val="%2."/>
        <w:lvlJc w:val="left"/>
        <w:pPr>
          <w:tabs>
            <w:tab w:val="left" w:pos="567"/>
            <w:tab w:val="left" w:pos="1134"/>
          </w:tabs>
          <w:ind w:left="1830"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1C4BFA">
        <w:start w:val="1"/>
        <w:numFmt w:val="lowerRoman"/>
        <w:lvlText w:val="%3."/>
        <w:lvlJc w:val="left"/>
        <w:pPr>
          <w:tabs>
            <w:tab w:val="left" w:pos="567"/>
            <w:tab w:val="left" w:pos="1134"/>
          </w:tabs>
          <w:ind w:left="255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02FAD6">
        <w:start w:val="1"/>
        <w:numFmt w:val="decimal"/>
        <w:lvlText w:val="%4."/>
        <w:lvlJc w:val="left"/>
        <w:pPr>
          <w:tabs>
            <w:tab w:val="left" w:pos="567"/>
            <w:tab w:val="left" w:pos="1134"/>
          </w:tabs>
          <w:ind w:left="3270"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EE4FD2">
        <w:start w:val="1"/>
        <w:numFmt w:val="lowerLetter"/>
        <w:lvlText w:val="%5."/>
        <w:lvlJc w:val="left"/>
        <w:pPr>
          <w:tabs>
            <w:tab w:val="left" w:pos="567"/>
            <w:tab w:val="left" w:pos="1134"/>
          </w:tabs>
          <w:ind w:left="3990"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5E2BCE">
        <w:start w:val="1"/>
        <w:numFmt w:val="lowerRoman"/>
        <w:lvlText w:val="%6."/>
        <w:lvlJc w:val="left"/>
        <w:pPr>
          <w:tabs>
            <w:tab w:val="left" w:pos="567"/>
            <w:tab w:val="left" w:pos="1134"/>
          </w:tabs>
          <w:ind w:left="471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805272">
        <w:start w:val="1"/>
        <w:numFmt w:val="decimal"/>
        <w:lvlText w:val="%7."/>
        <w:lvlJc w:val="left"/>
        <w:pPr>
          <w:tabs>
            <w:tab w:val="left" w:pos="567"/>
            <w:tab w:val="left" w:pos="1134"/>
          </w:tabs>
          <w:ind w:left="5430"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243E16">
        <w:start w:val="1"/>
        <w:numFmt w:val="lowerLetter"/>
        <w:lvlText w:val="%8."/>
        <w:lvlJc w:val="left"/>
        <w:pPr>
          <w:tabs>
            <w:tab w:val="left" w:pos="567"/>
            <w:tab w:val="left" w:pos="1134"/>
          </w:tabs>
          <w:ind w:left="6150"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E8B370">
        <w:start w:val="1"/>
        <w:numFmt w:val="lowerRoman"/>
        <w:lvlText w:val="%9."/>
        <w:lvlJc w:val="left"/>
        <w:pPr>
          <w:tabs>
            <w:tab w:val="left" w:pos="567"/>
            <w:tab w:val="left" w:pos="1134"/>
          </w:tabs>
          <w:ind w:left="6878"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1">
    <w:abstractNumId w:val="138"/>
    <w:lvlOverride w:ilvl="0">
      <w:startOverride w:val="2"/>
      <w:lvl w:ilvl="0" w:tplc="7ED08F6E">
        <w:start w:val="2"/>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502110">
        <w:start w:val="1"/>
        <w:numFmt w:val="lowerLetter"/>
        <w:lvlText w:val="%2."/>
        <w:lvlJc w:val="left"/>
        <w:pPr>
          <w:tabs>
            <w:tab w:val="left" w:pos="1134"/>
          </w:tabs>
          <w:ind w:left="180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58E8E5A">
        <w:start w:val="1"/>
        <w:numFmt w:val="lowerRoman"/>
        <w:lvlText w:val="%3."/>
        <w:lvlJc w:val="left"/>
        <w:pPr>
          <w:tabs>
            <w:tab w:val="left" w:pos="1134"/>
          </w:tabs>
          <w:ind w:left="2534"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B06C490">
        <w:start w:val="1"/>
        <w:numFmt w:val="decimal"/>
        <w:lvlText w:val="%4."/>
        <w:lvlJc w:val="left"/>
        <w:pPr>
          <w:tabs>
            <w:tab w:val="left" w:pos="1134"/>
          </w:tabs>
          <w:ind w:left="324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6A7104">
        <w:start w:val="1"/>
        <w:numFmt w:val="lowerLetter"/>
        <w:lvlText w:val="%5."/>
        <w:lvlJc w:val="left"/>
        <w:pPr>
          <w:tabs>
            <w:tab w:val="left" w:pos="1134"/>
          </w:tabs>
          <w:ind w:left="396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2CBD18">
        <w:start w:val="1"/>
        <w:numFmt w:val="lowerRoman"/>
        <w:lvlText w:val="%6."/>
        <w:lvlJc w:val="left"/>
        <w:pPr>
          <w:tabs>
            <w:tab w:val="left" w:pos="1134"/>
          </w:tabs>
          <w:ind w:left="4694"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F147F46">
        <w:start w:val="1"/>
        <w:numFmt w:val="decimal"/>
        <w:lvlText w:val="%7."/>
        <w:lvlJc w:val="left"/>
        <w:pPr>
          <w:tabs>
            <w:tab w:val="left" w:pos="1134"/>
          </w:tabs>
          <w:ind w:left="540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95018AA">
        <w:start w:val="1"/>
        <w:numFmt w:val="lowerLetter"/>
        <w:lvlText w:val="%8."/>
        <w:lvlJc w:val="left"/>
        <w:pPr>
          <w:tabs>
            <w:tab w:val="left" w:pos="1134"/>
          </w:tabs>
          <w:ind w:left="612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10E3C08">
        <w:start w:val="1"/>
        <w:numFmt w:val="lowerRoman"/>
        <w:lvlText w:val="%9."/>
        <w:lvlJc w:val="left"/>
        <w:pPr>
          <w:tabs>
            <w:tab w:val="left" w:pos="1134"/>
          </w:tabs>
          <w:ind w:left="6854" w:hanging="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2">
    <w:abstractNumId w:val="70"/>
    <w:lvlOverride w:ilvl="0">
      <w:startOverride w:val="3"/>
    </w:lvlOverride>
  </w:num>
  <w:num w:numId="213">
    <w:abstractNumId w:val="148"/>
  </w:num>
  <w:num w:numId="214">
    <w:abstractNumId w:val="76"/>
  </w:num>
  <w:num w:numId="215">
    <w:abstractNumId w:val="94"/>
  </w:num>
  <w:num w:numId="216">
    <w:abstractNumId w:val="210"/>
  </w:num>
  <w:num w:numId="217">
    <w:abstractNumId w:val="210"/>
    <w:lvlOverride w:ilvl="0">
      <w:startOverride w:val="2"/>
    </w:lvlOverride>
  </w:num>
  <w:num w:numId="218">
    <w:abstractNumId w:val="2"/>
  </w:num>
  <w:num w:numId="219">
    <w:abstractNumId w:val="208"/>
  </w:num>
  <w:num w:numId="220">
    <w:abstractNumId w:val="85"/>
  </w:num>
  <w:num w:numId="221">
    <w:abstractNumId w:val="149"/>
  </w:num>
  <w:num w:numId="222">
    <w:abstractNumId w:val="149"/>
    <w:lvlOverride w:ilvl="0">
      <w:startOverride w:val="4"/>
    </w:lvlOverride>
  </w:num>
  <w:num w:numId="223">
    <w:abstractNumId w:val="41"/>
  </w:num>
  <w:num w:numId="224">
    <w:abstractNumId w:val="129"/>
  </w:num>
  <w:num w:numId="225">
    <w:abstractNumId w:val="129"/>
    <w:lvlOverride w:ilvl="0">
      <w:lvl w:ilvl="0" w:tplc="618CC8C0">
        <w:start w:val="1"/>
        <w:numFmt w:val="decimal"/>
        <w:lvlText w:val="%1)"/>
        <w:lvlJc w:val="left"/>
        <w:pPr>
          <w:ind w:left="1134"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E8E7B8A">
        <w:start w:val="1"/>
        <w:numFmt w:val="lowerLetter"/>
        <w:lvlText w:val="%2."/>
        <w:lvlJc w:val="left"/>
        <w:pPr>
          <w:tabs>
            <w:tab w:val="left" w:pos="1134"/>
          </w:tabs>
          <w:ind w:left="1854"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EA8D3C">
        <w:start w:val="1"/>
        <w:numFmt w:val="lowerRoman"/>
        <w:lvlText w:val="%3."/>
        <w:lvlJc w:val="left"/>
        <w:pPr>
          <w:tabs>
            <w:tab w:val="left" w:pos="1134"/>
          </w:tabs>
          <w:ind w:left="2574" w:hanging="4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4E888DA">
        <w:start w:val="1"/>
        <w:numFmt w:val="decimal"/>
        <w:lvlText w:val="%4."/>
        <w:lvlJc w:val="left"/>
        <w:pPr>
          <w:tabs>
            <w:tab w:val="left" w:pos="1134"/>
          </w:tabs>
          <w:ind w:left="3294"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F6614D8">
        <w:start w:val="1"/>
        <w:numFmt w:val="lowerLetter"/>
        <w:lvlText w:val="%5."/>
        <w:lvlJc w:val="left"/>
        <w:pPr>
          <w:tabs>
            <w:tab w:val="left" w:pos="1134"/>
          </w:tabs>
          <w:ind w:left="4014"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34811E6">
        <w:start w:val="1"/>
        <w:numFmt w:val="lowerRoman"/>
        <w:lvlText w:val="%6."/>
        <w:lvlJc w:val="left"/>
        <w:pPr>
          <w:tabs>
            <w:tab w:val="left" w:pos="1134"/>
          </w:tabs>
          <w:ind w:left="4734" w:hanging="4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7F0A532">
        <w:start w:val="1"/>
        <w:numFmt w:val="decimal"/>
        <w:lvlText w:val="%7."/>
        <w:lvlJc w:val="left"/>
        <w:pPr>
          <w:tabs>
            <w:tab w:val="left" w:pos="1134"/>
          </w:tabs>
          <w:ind w:left="5454"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26221D0">
        <w:start w:val="1"/>
        <w:numFmt w:val="lowerLetter"/>
        <w:lvlText w:val="%8."/>
        <w:lvlJc w:val="left"/>
        <w:pPr>
          <w:tabs>
            <w:tab w:val="left" w:pos="1134"/>
          </w:tabs>
          <w:ind w:left="6174"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8C4DF54">
        <w:start w:val="1"/>
        <w:numFmt w:val="lowerRoman"/>
        <w:lvlText w:val="%9."/>
        <w:lvlJc w:val="left"/>
        <w:pPr>
          <w:tabs>
            <w:tab w:val="left" w:pos="1134"/>
          </w:tabs>
          <w:ind w:left="6894" w:hanging="4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6">
    <w:abstractNumId w:val="206"/>
  </w:num>
  <w:num w:numId="227">
    <w:abstractNumId w:val="14"/>
  </w:num>
  <w:num w:numId="228">
    <w:abstractNumId w:val="55"/>
  </w:num>
  <w:num w:numId="229">
    <w:abstractNumId w:val="40"/>
  </w:num>
  <w:num w:numId="230">
    <w:abstractNumId w:val="14"/>
    <w:lvlOverride w:ilvl="0">
      <w:startOverride w:val="4"/>
      <w:lvl w:ilvl="0" w:tplc="B91607F2">
        <w:start w:val="4"/>
        <w:numFmt w:val="decimal"/>
        <w:lvlText w:val="%1)"/>
        <w:lvlJc w:val="left"/>
        <w:pPr>
          <w:ind w:left="113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50F292">
        <w:start w:val="1"/>
        <w:numFmt w:val="lowerLetter"/>
        <w:lvlText w:val="%2."/>
        <w:lvlJc w:val="left"/>
        <w:pPr>
          <w:tabs>
            <w:tab w:val="left" w:pos="1134"/>
          </w:tabs>
          <w:ind w:left="185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0C87626">
        <w:start w:val="1"/>
        <w:numFmt w:val="lowerRoman"/>
        <w:lvlText w:val="%3."/>
        <w:lvlJc w:val="left"/>
        <w:pPr>
          <w:tabs>
            <w:tab w:val="left" w:pos="1134"/>
          </w:tabs>
          <w:ind w:left="2574" w:hanging="4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1962FFC">
        <w:start w:val="1"/>
        <w:numFmt w:val="decimal"/>
        <w:lvlText w:val="%4."/>
        <w:lvlJc w:val="left"/>
        <w:pPr>
          <w:tabs>
            <w:tab w:val="left" w:pos="1134"/>
          </w:tabs>
          <w:ind w:left="329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9A26F4">
        <w:start w:val="1"/>
        <w:numFmt w:val="lowerLetter"/>
        <w:lvlText w:val="%5."/>
        <w:lvlJc w:val="left"/>
        <w:pPr>
          <w:tabs>
            <w:tab w:val="left" w:pos="1134"/>
          </w:tabs>
          <w:ind w:left="401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E26F2C">
        <w:start w:val="1"/>
        <w:numFmt w:val="lowerRoman"/>
        <w:lvlText w:val="%6."/>
        <w:lvlJc w:val="left"/>
        <w:pPr>
          <w:tabs>
            <w:tab w:val="left" w:pos="1134"/>
          </w:tabs>
          <w:ind w:left="4734" w:hanging="4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A1E6470">
        <w:start w:val="1"/>
        <w:numFmt w:val="decimal"/>
        <w:lvlText w:val="%7."/>
        <w:lvlJc w:val="left"/>
        <w:pPr>
          <w:tabs>
            <w:tab w:val="left" w:pos="1134"/>
          </w:tabs>
          <w:ind w:left="545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E0C40C">
        <w:start w:val="1"/>
        <w:numFmt w:val="lowerLetter"/>
        <w:lvlText w:val="%8."/>
        <w:lvlJc w:val="left"/>
        <w:pPr>
          <w:tabs>
            <w:tab w:val="left" w:pos="1134"/>
          </w:tabs>
          <w:ind w:left="617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985EBE">
        <w:start w:val="1"/>
        <w:numFmt w:val="lowerRoman"/>
        <w:lvlText w:val="%9."/>
        <w:lvlJc w:val="left"/>
        <w:pPr>
          <w:tabs>
            <w:tab w:val="left" w:pos="1134"/>
          </w:tabs>
          <w:ind w:left="6894" w:hanging="4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1">
    <w:abstractNumId w:val="104"/>
  </w:num>
  <w:num w:numId="232">
    <w:abstractNumId w:val="183"/>
  </w:num>
  <w:num w:numId="233">
    <w:abstractNumId w:val="169"/>
  </w:num>
  <w:num w:numId="234">
    <w:abstractNumId w:val="98"/>
  </w:num>
  <w:num w:numId="235">
    <w:abstractNumId w:val="96"/>
  </w:num>
  <w:num w:numId="236">
    <w:abstractNumId w:val="201"/>
  </w:num>
  <w:num w:numId="237">
    <w:abstractNumId w:val="34"/>
  </w:num>
  <w:num w:numId="238">
    <w:abstractNumId w:val="72"/>
  </w:num>
  <w:num w:numId="239">
    <w:abstractNumId w:val="134"/>
  </w:num>
  <w:num w:numId="240">
    <w:abstractNumId w:val="142"/>
  </w:num>
  <w:num w:numId="241">
    <w:abstractNumId w:val="213"/>
  </w:num>
  <w:num w:numId="242">
    <w:abstractNumId w:val="139"/>
    <w:lvlOverride w:ilvl="0">
      <w:startOverride w:val="3"/>
    </w:lvlOverride>
  </w:num>
  <w:num w:numId="243">
    <w:abstractNumId w:val="111"/>
  </w:num>
  <w:num w:numId="244">
    <w:abstractNumId w:val="211"/>
  </w:num>
  <w:num w:numId="245">
    <w:abstractNumId w:val="211"/>
    <w:lvlOverride w:ilvl="0">
      <w:lvl w:ilvl="0" w:tplc="52D66A04">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BAD328">
        <w:start w:val="1"/>
        <w:numFmt w:val="lowerLetter"/>
        <w:lvlText w:val="%2."/>
        <w:lvlJc w:val="left"/>
        <w:pPr>
          <w:tabs>
            <w:tab w:val="left" w:pos="993"/>
          </w:tabs>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C03698">
        <w:start w:val="1"/>
        <w:numFmt w:val="lowerRoman"/>
        <w:lvlText w:val="%3."/>
        <w:lvlJc w:val="left"/>
        <w:pPr>
          <w:tabs>
            <w:tab w:val="left" w:pos="993"/>
          </w:tabs>
          <w:ind w:left="2433"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6ABAD8">
        <w:start w:val="1"/>
        <w:numFmt w:val="decimal"/>
        <w:lvlText w:val="%4."/>
        <w:lvlJc w:val="left"/>
        <w:pPr>
          <w:tabs>
            <w:tab w:val="left" w:pos="993"/>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CC164A">
        <w:start w:val="1"/>
        <w:numFmt w:val="lowerLetter"/>
        <w:lvlText w:val="%5."/>
        <w:lvlJc w:val="left"/>
        <w:pPr>
          <w:tabs>
            <w:tab w:val="left" w:pos="993"/>
          </w:tabs>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4604DC">
        <w:start w:val="1"/>
        <w:numFmt w:val="lowerRoman"/>
        <w:lvlText w:val="%6."/>
        <w:lvlJc w:val="left"/>
        <w:pPr>
          <w:tabs>
            <w:tab w:val="left" w:pos="993"/>
          </w:tabs>
          <w:ind w:left="4593"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9877D2">
        <w:start w:val="1"/>
        <w:numFmt w:val="decimal"/>
        <w:lvlText w:val="%7."/>
        <w:lvlJc w:val="left"/>
        <w:pPr>
          <w:tabs>
            <w:tab w:val="left" w:pos="993"/>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56351E">
        <w:start w:val="1"/>
        <w:numFmt w:val="lowerLetter"/>
        <w:lvlText w:val="%8."/>
        <w:lvlJc w:val="left"/>
        <w:pPr>
          <w:tabs>
            <w:tab w:val="left" w:pos="993"/>
          </w:tabs>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8CF606">
        <w:start w:val="1"/>
        <w:numFmt w:val="lowerRoman"/>
        <w:lvlText w:val="%9."/>
        <w:lvlJc w:val="left"/>
        <w:pPr>
          <w:tabs>
            <w:tab w:val="left" w:pos="993"/>
          </w:tabs>
          <w:ind w:left="6753" w:hanging="3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6">
    <w:abstractNumId w:val="36"/>
  </w:num>
  <w:num w:numId="247">
    <w:abstractNumId w:val="214"/>
  </w:num>
  <w:num w:numId="248">
    <w:abstractNumId w:val="214"/>
    <w:lvlOverride w:ilvl="0">
      <w:startOverride w:val="4"/>
    </w:lvlOverride>
  </w:num>
  <w:num w:numId="249">
    <w:abstractNumId w:val="57"/>
  </w:num>
  <w:num w:numId="250">
    <w:abstractNumId w:val="186"/>
  </w:num>
  <w:num w:numId="251">
    <w:abstractNumId w:val="106"/>
  </w:num>
  <w:num w:numId="252">
    <w:abstractNumId w:val="19"/>
  </w:num>
  <w:num w:numId="253">
    <w:abstractNumId w:val="118"/>
  </w:num>
  <w:num w:numId="254">
    <w:abstractNumId w:val="115"/>
  </w:num>
  <w:num w:numId="255">
    <w:abstractNumId w:val="115"/>
    <w:lvlOverride w:ilvl="0">
      <w:lvl w:ilvl="0" w:tplc="62FE2E7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0DE278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4A0C07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868CC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420E24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ED6C10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21286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37C4D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3AE66D2">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6">
    <w:abstractNumId w:val="192"/>
  </w:num>
  <w:num w:numId="257">
    <w:abstractNumId w:val="128"/>
  </w:num>
  <w:num w:numId="258">
    <w:abstractNumId w:val="115"/>
    <w:lvlOverride w:ilvl="0">
      <w:startOverride w:val="11"/>
      <w:lvl w:ilvl="0" w:tplc="62FE2E78">
        <w:start w:val="1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DE278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A0C07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68CC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20E24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D6C10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1286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7C4D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AE66D2">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9">
    <w:abstractNumId w:val="66"/>
  </w:num>
  <w:num w:numId="260">
    <w:abstractNumId w:val="161"/>
  </w:num>
  <w:num w:numId="261">
    <w:abstractNumId w:val="0"/>
  </w:num>
  <w:num w:numId="262">
    <w:abstractNumId w:val="182"/>
  </w:num>
  <w:num w:numId="263">
    <w:abstractNumId w:val="161"/>
    <w:lvlOverride w:ilvl="0">
      <w:startOverride w:val="2"/>
    </w:lvlOverride>
  </w:num>
  <w:num w:numId="264">
    <w:abstractNumId w:val="110"/>
  </w:num>
  <w:num w:numId="265">
    <w:abstractNumId w:val="212"/>
  </w:num>
  <w:num w:numId="266">
    <w:abstractNumId w:val="161"/>
    <w:lvlOverride w:ilvl="0">
      <w:startOverride w:val="3"/>
    </w:lvlOverride>
  </w:num>
  <w:num w:numId="267">
    <w:abstractNumId w:val="115"/>
    <w:lvlOverride w:ilvl="0">
      <w:startOverride w:val="12"/>
      <w:lvl w:ilvl="0" w:tplc="62FE2E78">
        <w:start w:val="1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DE278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A0C07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68CC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20E24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D6C10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1286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7C4D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AE66D2">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8">
    <w:abstractNumId w:val="48"/>
  </w:num>
  <w:num w:numId="269">
    <w:abstractNumId w:val="50"/>
  </w:num>
  <w:num w:numId="270">
    <w:abstractNumId w:val="115"/>
    <w:lvlOverride w:ilvl="0">
      <w:startOverride w:val="13"/>
      <w:lvl w:ilvl="0" w:tplc="62FE2E78">
        <w:start w:val="1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DE278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A0C07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68CC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20E24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D6C10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1286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7C4D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AE66D2">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1">
    <w:abstractNumId w:val="63"/>
  </w:num>
  <w:num w:numId="272">
    <w:abstractNumId w:val="190"/>
  </w:num>
  <w:num w:numId="273">
    <w:abstractNumId w:val="190"/>
    <w:lvlOverride w:ilvl="0">
      <w:lvl w:ilvl="0" w:tplc="33661760">
        <w:start w:val="1"/>
        <w:numFmt w:val="decimal"/>
        <w:lvlText w:val="%1)"/>
        <w:lvlJc w:val="left"/>
        <w:pPr>
          <w:ind w:left="727"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D454E8">
        <w:start w:val="1"/>
        <w:numFmt w:val="lowerLetter"/>
        <w:lvlText w:val="%2."/>
        <w:lvlJc w:val="left"/>
        <w:pPr>
          <w:ind w:left="1447"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369CEE">
        <w:start w:val="1"/>
        <w:numFmt w:val="lowerRoman"/>
        <w:lvlText w:val="%3."/>
        <w:lvlJc w:val="left"/>
        <w:pPr>
          <w:ind w:left="2167"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550D104">
        <w:start w:val="1"/>
        <w:numFmt w:val="decimal"/>
        <w:lvlText w:val="%4."/>
        <w:lvlJc w:val="left"/>
        <w:pPr>
          <w:ind w:left="2887"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744E9E">
        <w:start w:val="1"/>
        <w:numFmt w:val="lowerLetter"/>
        <w:lvlText w:val="%5."/>
        <w:lvlJc w:val="left"/>
        <w:pPr>
          <w:ind w:left="3607"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441774">
        <w:start w:val="1"/>
        <w:numFmt w:val="lowerRoman"/>
        <w:lvlText w:val="%6."/>
        <w:lvlJc w:val="left"/>
        <w:pPr>
          <w:ind w:left="4327"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ECC72B2">
        <w:start w:val="1"/>
        <w:numFmt w:val="decimal"/>
        <w:lvlText w:val="%7."/>
        <w:lvlJc w:val="left"/>
        <w:pPr>
          <w:ind w:left="5047"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32D1E6">
        <w:start w:val="1"/>
        <w:numFmt w:val="lowerLetter"/>
        <w:lvlText w:val="%8."/>
        <w:lvlJc w:val="left"/>
        <w:pPr>
          <w:ind w:left="5767"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F85C30">
        <w:start w:val="1"/>
        <w:numFmt w:val="lowerRoman"/>
        <w:lvlText w:val="%9."/>
        <w:lvlJc w:val="left"/>
        <w:pPr>
          <w:ind w:left="6487"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4">
    <w:abstractNumId w:val="190"/>
    <w:lvlOverride w:ilvl="0">
      <w:startOverride w:val="3"/>
    </w:lvlOverride>
  </w:num>
  <w:num w:numId="275">
    <w:abstractNumId w:val="115"/>
    <w:lvlOverride w:ilvl="0">
      <w:startOverride w:val="14"/>
      <w:lvl w:ilvl="0" w:tplc="62FE2E78">
        <w:start w:val="1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DE278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A0C07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68CC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20E24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D6C10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1286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7C4D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AE66D2">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6">
    <w:abstractNumId w:val="68"/>
  </w:num>
  <w:num w:numId="277">
    <w:abstractNumId w:val="45"/>
  </w:num>
  <w:num w:numId="278">
    <w:abstractNumId w:val="115"/>
    <w:lvlOverride w:ilvl="0">
      <w:startOverride w:val="15"/>
      <w:lvl w:ilvl="0" w:tplc="62FE2E78">
        <w:start w:val="1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DE278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A0C07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68CC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20E24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D6C10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1286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7C4D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AE66D2">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9">
    <w:abstractNumId w:val="199"/>
  </w:num>
  <w:num w:numId="280">
    <w:abstractNumId w:val="84"/>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70"/>
    <w:rsid w:val="00001D78"/>
    <w:rsid w:val="00015780"/>
    <w:rsid w:val="00031994"/>
    <w:rsid w:val="000372A3"/>
    <w:rsid w:val="0006605A"/>
    <w:rsid w:val="0007003B"/>
    <w:rsid w:val="000A195B"/>
    <w:rsid w:val="000A197D"/>
    <w:rsid w:val="00106607"/>
    <w:rsid w:val="00167570"/>
    <w:rsid w:val="00185172"/>
    <w:rsid w:val="001875BE"/>
    <w:rsid w:val="001C7CFA"/>
    <w:rsid w:val="001E2625"/>
    <w:rsid w:val="001F01CC"/>
    <w:rsid w:val="00207B56"/>
    <w:rsid w:val="002475EA"/>
    <w:rsid w:val="002B7E01"/>
    <w:rsid w:val="002F50B7"/>
    <w:rsid w:val="00371928"/>
    <w:rsid w:val="00374992"/>
    <w:rsid w:val="00374D3E"/>
    <w:rsid w:val="003754B0"/>
    <w:rsid w:val="003B7B8F"/>
    <w:rsid w:val="003D3706"/>
    <w:rsid w:val="0042025D"/>
    <w:rsid w:val="0043613D"/>
    <w:rsid w:val="0045365D"/>
    <w:rsid w:val="00482590"/>
    <w:rsid w:val="004B5A5B"/>
    <w:rsid w:val="004C0E88"/>
    <w:rsid w:val="004C6633"/>
    <w:rsid w:val="004C7E0C"/>
    <w:rsid w:val="00526F6B"/>
    <w:rsid w:val="00556E15"/>
    <w:rsid w:val="0062414C"/>
    <w:rsid w:val="006339A0"/>
    <w:rsid w:val="00681D60"/>
    <w:rsid w:val="006C583C"/>
    <w:rsid w:val="006D56CD"/>
    <w:rsid w:val="006F2987"/>
    <w:rsid w:val="007542C3"/>
    <w:rsid w:val="00791A04"/>
    <w:rsid w:val="00812AFC"/>
    <w:rsid w:val="008D15A7"/>
    <w:rsid w:val="00951E76"/>
    <w:rsid w:val="00952B6F"/>
    <w:rsid w:val="009A7A08"/>
    <w:rsid w:val="009B2F26"/>
    <w:rsid w:val="009E5ECA"/>
    <w:rsid w:val="009E6931"/>
    <w:rsid w:val="009F18FD"/>
    <w:rsid w:val="00A46CC6"/>
    <w:rsid w:val="00AB0396"/>
    <w:rsid w:val="00AE1E7F"/>
    <w:rsid w:val="00AF42B1"/>
    <w:rsid w:val="00B71F2A"/>
    <w:rsid w:val="00BD212A"/>
    <w:rsid w:val="00BD6937"/>
    <w:rsid w:val="00C5320A"/>
    <w:rsid w:val="00C567C8"/>
    <w:rsid w:val="00C63961"/>
    <w:rsid w:val="00C76206"/>
    <w:rsid w:val="00C8287C"/>
    <w:rsid w:val="00CC5B45"/>
    <w:rsid w:val="00CE68B5"/>
    <w:rsid w:val="00D137AB"/>
    <w:rsid w:val="00D50A22"/>
    <w:rsid w:val="00D62472"/>
    <w:rsid w:val="00D70630"/>
    <w:rsid w:val="00D93362"/>
    <w:rsid w:val="00D973BB"/>
    <w:rsid w:val="00E069BF"/>
    <w:rsid w:val="00E16883"/>
    <w:rsid w:val="00E23887"/>
    <w:rsid w:val="00E6751E"/>
    <w:rsid w:val="00E77A9A"/>
    <w:rsid w:val="00EA02A4"/>
    <w:rsid w:val="00ED0D96"/>
    <w:rsid w:val="00EE005E"/>
    <w:rsid w:val="00EE257D"/>
    <w:rsid w:val="00EF6BDC"/>
    <w:rsid w:val="00F35800"/>
    <w:rsid w:val="00F47E3A"/>
    <w:rsid w:val="00F73C71"/>
    <w:rsid w:val="00FB7938"/>
    <w:rsid w:val="00FC2724"/>
    <w:rsid w:val="00FD06EC"/>
    <w:rsid w:val="00FD2F23"/>
    <w:rsid w:val="00FF6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2029761-C6B1-4452-AA75-C097413F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7570"/>
    <w:rPr>
      <w:rFonts w:ascii="Calibri" w:eastAsia="Calibri" w:hAnsi="Calibri" w:cs="Times New Roman"/>
      <w:lang w:val="en-US"/>
    </w:rPr>
  </w:style>
  <w:style w:type="paragraph" w:styleId="Nagwek1">
    <w:name w:val="heading 1"/>
    <w:basedOn w:val="Normalny"/>
    <w:next w:val="Normalny"/>
    <w:link w:val="Nagwek1Znak"/>
    <w:qFormat/>
    <w:rsid w:val="00167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167570"/>
    <w:pPr>
      <w:keepNext/>
      <w:suppressAutoHyphens/>
      <w:overflowPunct w:val="0"/>
      <w:autoSpaceDE w:val="0"/>
      <w:spacing w:after="0" w:line="240" w:lineRule="auto"/>
      <w:textAlignment w:val="baseline"/>
      <w:outlineLvl w:val="1"/>
    </w:pPr>
    <w:rPr>
      <w:rFonts w:ascii="Times New Roman" w:eastAsia="Times New Roman" w:hAnsi="Times New Roman"/>
      <w:b/>
      <w:bCs/>
      <w:i/>
      <w:iCs/>
      <w:color w:val="000000"/>
      <w:lang w:val="pl-PL" w:eastAsia="ar-SA"/>
    </w:rPr>
  </w:style>
  <w:style w:type="paragraph" w:styleId="Nagwek3">
    <w:name w:val="heading 3"/>
    <w:basedOn w:val="Normalny"/>
    <w:next w:val="Normalny"/>
    <w:link w:val="Nagwek3Znak"/>
    <w:unhideWhenUsed/>
    <w:qFormat/>
    <w:rsid w:val="0016757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167570"/>
    <w:pPr>
      <w:keepNext/>
      <w:suppressAutoHyphens/>
      <w:spacing w:before="240" w:after="60" w:line="240" w:lineRule="auto"/>
      <w:outlineLvl w:val="3"/>
    </w:pPr>
    <w:rPr>
      <w:rFonts w:eastAsia="Times New Roman"/>
      <w:b/>
      <w:bCs/>
      <w:sz w:val="28"/>
      <w:szCs w:val="28"/>
      <w:lang w:val="pl-PL" w:eastAsia="ar-SA"/>
    </w:rPr>
  </w:style>
  <w:style w:type="paragraph" w:styleId="Nagwek5">
    <w:name w:val="heading 5"/>
    <w:basedOn w:val="Normalny"/>
    <w:next w:val="Normalny"/>
    <w:link w:val="Nagwek5Znak"/>
    <w:uiPriority w:val="9"/>
    <w:semiHidden/>
    <w:unhideWhenUsed/>
    <w:qFormat/>
    <w:rsid w:val="00167570"/>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1675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9">
    <w:name w:val="heading 9"/>
    <w:basedOn w:val="Normalny"/>
    <w:next w:val="Normalny"/>
    <w:link w:val="Nagwek9Znak"/>
    <w:qFormat/>
    <w:rsid w:val="00167570"/>
    <w:pPr>
      <w:spacing w:before="240" w:after="60" w:line="240" w:lineRule="auto"/>
      <w:outlineLvl w:val="8"/>
    </w:pPr>
    <w:rPr>
      <w:rFonts w:ascii="Cambria" w:eastAsia="Times New Roman" w:hAnsi="Cambria"/>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7570"/>
    <w:rPr>
      <w:rFonts w:asciiTheme="majorHAnsi" w:eastAsiaTheme="majorEastAsia" w:hAnsiTheme="majorHAnsi" w:cstheme="majorBidi"/>
      <w:b/>
      <w:bCs/>
      <w:color w:val="365F91" w:themeColor="accent1" w:themeShade="BF"/>
      <w:sz w:val="28"/>
      <w:szCs w:val="28"/>
      <w:lang w:val="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167570"/>
    <w:rPr>
      <w:rFonts w:ascii="Times New Roman" w:eastAsia="Times New Roman" w:hAnsi="Times New Roman" w:cs="Times New Roman"/>
      <w:b/>
      <w:bCs/>
      <w:i/>
      <w:iCs/>
      <w:color w:val="000000"/>
      <w:lang w:eastAsia="ar-SA"/>
    </w:rPr>
  </w:style>
  <w:style w:type="character" w:customStyle="1" w:styleId="Nagwek3Znak">
    <w:name w:val="Nagłówek 3 Znak"/>
    <w:basedOn w:val="Domylnaczcionkaakapitu"/>
    <w:link w:val="Nagwek3"/>
    <w:rsid w:val="00167570"/>
    <w:rPr>
      <w:rFonts w:asciiTheme="majorHAnsi" w:eastAsiaTheme="majorEastAsia" w:hAnsiTheme="majorHAnsi" w:cstheme="majorBidi"/>
      <w:b/>
      <w:bCs/>
      <w:color w:val="4F81BD" w:themeColor="accent1"/>
      <w:lang w:val="en-US"/>
    </w:rPr>
  </w:style>
  <w:style w:type="character" w:customStyle="1" w:styleId="Nagwek4Znak">
    <w:name w:val="Nagłówek 4 Znak"/>
    <w:basedOn w:val="Domylnaczcionkaakapitu"/>
    <w:link w:val="Nagwek4"/>
    <w:rsid w:val="00167570"/>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semiHidden/>
    <w:rsid w:val="00167570"/>
    <w:rPr>
      <w:rFonts w:asciiTheme="majorHAnsi" w:eastAsiaTheme="majorEastAsia" w:hAnsiTheme="majorHAnsi" w:cstheme="majorBidi"/>
      <w:color w:val="243F60" w:themeColor="accent1" w:themeShade="7F"/>
      <w:lang w:val="en-US"/>
    </w:rPr>
  </w:style>
  <w:style w:type="character" w:customStyle="1" w:styleId="Nagwek7Znak">
    <w:name w:val="Nagłówek 7 Znak"/>
    <w:basedOn w:val="Domylnaczcionkaakapitu"/>
    <w:link w:val="Nagwek7"/>
    <w:uiPriority w:val="9"/>
    <w:semiHidden/>
    <w:rsid w:val="00167570"/>
    <w:rPr>
      <w:rFonts w:asciiTheme="majorHAnsi" w:eastAsiaTheme="majorEastAsia" w:hAnsiTheme="majorHAnsi" w:cstheme="majorBidi"/>
      <w:i/>
      <w:iCs/>
      <w:color w:val="404040" w:themeColor="text1" w:themeTint="BF"/>
      <w:lang w:val="en-US"/>
    </w:rPr>
  </w:style>
  <w:style w:type="character" w:customStyle="1" w:styleId="Nagwek9Znak">
    <w:name w:val="Nagłówek 9 Znak"/>
    <w:basedOn w:val="Domylnaczcionkaakapitu"/>
    <w:link w:val="Nagwek9"/>
    <w:rsid w:val="00167570"/>
    <w:rPr>
      <w:rFonts w:ascii="Cambria" w:eastAsia="Times New Roman" w:hAnsi="Cambria" w:cs="Times New Roman"/>
      <w:lang w:eastAsia="pl-PL"/>
    </w:rPr>
  </w:style>
  <w:style w:type="character" w:styleId="Hipercze">
    <w:name w:val="Hyperlink"/>
    <w:basedOn w:val="Domylnaczcionkaakapitu"/>
    <w:rsid w:val="00167570"/>
    <w:rPr>
      <w:rFonts w:cs="Times New Roman"/>
      <w:color w:val="0000FF"/>
      <w:u w:val="single"/>
    </w:rPr>
  </w:style>
  <w:style w:type="paragraph" w:styleId="Tekstpodstawowy">
    <w:name w:val="Body Text"/>
    <w:basedOn w:val="Normalny"/>
    <w:link w:val="TekstpodstawowyZnak"/>
    <w:rsid w:val="00167570"/>
    <w:pPr>
      <w:jc w:val="center"/>
    </w:pPr>
    <w:rPr>
      <w:b/>
      <w:sz w:val="28"/>
      <w:szCs w:val="20"/>
    </w:rPr>
  </w:style>
  <w:style w:type="character" w:customStyle="1" w:styleId="TekstpodstawowyZnak">
    <w:name w:val="Tekst podstawowy Znak"/>
    <w:basedOn w:val="Domylnaczcionkaakapitu"/>
    <w:link w:val="Tekstpodstawowy"/>
    <w:rsid w:val="00167570"/>
    <w:rPr>
      <w:rFonts w:ascii="Calibri" w:eastAsia="Calibri" w:hAnsi="Calibri" w:cs="Times New Roman"/>
      <w:b/>
      <w:sz w:val="28"/>
      <w:szCs w:val="20"/>
      <w:lang w:val="en-US"/>
    </w:rPr>
  </w:style>
  <w:style w:type="paragraph" w:customStyle="1" w:styleId="Bezodstpw1">
    <w:name w:val="Bez odstępów1"/>
    <w:rsid w:val="00167570"/>
    <w:pPr>
      <w:spacing w:after="0" w:line="240" w:lineRule="auto"/>
    </w:pPr>
    <w:rPr>
      <w:rFonts w:ascii="Calibri" w:eastAsia="Calibri" w:hAnsi="Calibri" w:cs="Times New Roman"/>
      <w:lang w:val="en-US"/>
    </w:rPr>
  </w:style>
  <w:style w:type="paragraph" w:styleId="Stopka">
    <w:name w:val="footer"/>
    <w:basedOn w:val="Normalny"/>
    <w:link w:val="StopkaZnak"/>
    <w:rsid w:val="00167570"/>
    <w:pPr>
      <w:tabs>
        <w:tab w:val="center" w:pos="4536"/>
        <w:tab w:val="right" w:pos="9072"/>
      </w:tabs>
      <w:spacing w:after="0" w:line="240" w:lineRule="auto"/>
    </w:pPr>
  </w:style>
  <w:style w:type="character" w:customStyle="1" w:styleId="StopkaZnak">
    <w:name w:val="Stopka Znak"/>
    <w:basedOn w:val="Domylnaczcionkaakapitu"/>
    <w:link w:val="Stopka"/>
    <w:rsid w:val="00167570"/>
    <w:rPr>
      <w:rFonts w:ascii="Calibri" w:eastAsia="Calibri" w:hAnsi="Calibri" w:cs="Times New Roman"/>
      <w:lang w:val="en-US"/>
    </w:rPr>
  </w:style>
  <w:style w:type="paragraph" w:styleId="Tekstpodstawowy2">
    <w:name w:val="Body Text 2"/>
    <w:basedOn w:val="Normalny"/>
    <w:link w:val="Tekstpodstawowy2Znak"/>
    <w:rsid w:val="00167570"/>
    <w:pPr>
      <w:spacing w:after="120" w:line="480" w:lineRule="auto"/>
    </w:pPr>
  </w:style>
  <w:style w:type="character" w:customStyle="1" w:styleId="Tekstpodstawowy2Znak">
    <w:name w:val="Tekst podstawowy 2 Znak"/>
    <w:basedOn w:val="Domylnaczcionkaakapitu"/>
    <w:link w:val="Tekstpodstawowy2"/>
    <w:rsid w:val="00167570"/>
    <w:rPr>
      <w:rFonts w:ascii="Calibri" w:eastAsia="Calibri" w:hAnsi="Calibri" w:cs="Times New Roman"/>
      <w:lang w:val="en-US"/>
    </w:rPr>
  </w:style>
  <w:style w:type="paragraph" w:styleId="Tekstpodstawowywcity2">
    <w:name w:val="Body Text Indent 2"/>
    <w:basedOn w:val="Normalny"/>
    <w:link w:val="Tekstpodstawowywcity2Znak"/>
    <w:rsid w:val="00167570"/>
    <w:pPr>
      <w:spacing w:after="120" w:line="480" w:lineRule="auto"/>
      <w:ind w:left="283"/>
    </w:pPr>
  </w:style>
  <w:style w:type="character" w:customStyle="1" w:styleId="Tekstpodstawowywcity2Znak">
    <w:name w:val="Tekst podstawowy wcięty 2 Znak"/>
    <w:basedOn w:val="Domylnaczcionkaakapitu"/>
    <w:link w:val="Tekstpodstawowywcity2"/>
    <w:rsid w:val="00167570"/>
    <w:rPr>
      <w:rFonts w:ascii="Calibri" w:eastAsia="Calibri" w:hAnsi="Calibri" w:cs="Times New Roman"/>
      <w:lang w:val="en-US"/>
    </w:rPr>
  </w:style>
  <w:style w:type="paragraph" w:styleId="Tekstkomentarza">
    <w:name w:val="annotation text"/>
    <w:aliases w:val=" Znak"/>
    <w:basedOn w:val="Normalny"/>
    <w:link w:val="TekstkomentarzaZnak"/>
    <w:semiHidden/>
    <w:rsid w:val="00167570"/>
    <w:pPr>
      <w:suppressAutoHyphens/>
      <w:spacing w:after="0" w:line="240" w:lineRule="auto"/>
    </w:pPr>
    <w:rPr>
      <w:rFonts w:ascii="Times New Roman" w:hAnsi="Times New Roman"/>
      <w:sz w:val="20"/>
      <w:szCs w:val="20"/>
      <w:lang w:val="pl-PL" w:eastAsia="ar-SA"/>
    </w:rPr>
  </w:style>
  <w:style w:type="character" w:customStyle="1" w:styleId="TekstkomentarzaZnak">
    <w:name w:val="Tekst komentarza Znak"/>
    <w:aliases w:val=" Znak Znak"/>
    <w:basedOn w:val="Domylnaczcionkaakapitu"/>
    <w:link w:val="Tekstkomentarza"/>
    <w:semiHidden/>
    <w:rsid w:val="00167570"/>
    <w:rPr>
      <w:rFonts w:ascii="Times New Roman" w:eastAsia="Calibri" w:hAnsi="Times New Roman" w:cs="Times New Roman"/>
      <w:sz w:val="20"/>
      <w:szCs w:val="20"/>
      <w:lang w:eastAsia="ar-SA"/>
    </w:rPr>
  </w:style>
  <w:style w:type="paragraph" w:styleId="Tekstdymka">
    <w:name w:val="Balloon Text"/>
    <w:basedOn w:val="Normalny"/>
    <w:link w:val="TekstdymkaZnak"/>
    <w:rsid w:val="001675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167570"/>
    <w:rPr>
      <w:rFonts w:ascii="Tahoma" w:eastAsia="Calibri" w:hAnsi="Tahoma" w:cs="Tahoma"/>
      <w:sz w:val="16"/>
      <w:szCs w:val="16"/>
      <w:lang w:val="en-US"/>
    </w:rPr>
  </w:style>
  <w:style w:type="paragraph" w:customStyle="1" w:styleId="BodyText21">
    <w:name w:val="Body Text 21"/>
    <w:basedOn w:val="Normalny"/>
    <w:rsid w:val="00167570"/>
    <w:pPr>
      <w:spacing w:after="0" w:line="360" w:lineRule="atLeast"/>
      <w:jc w:val="both"/>
    </w:pPr>
    <w:rPr>
      <w:rFonts w:ascii="Times New Roman" w:eastAsia="Times New Roman" w:hAnsi="Times New Roman"/>
      <w:sz w:val="24"/>
      <w:szCs w:val="20"/>
      <w:lang w:val="pl-PL" w:eastAsia="pl-PL"/>
    </w:rPr>
  </w:style>
  <w:style w:type="paragraph" w:customStyle="1" w:styleId="Akapitzlist1">
    <w:name w:val="Akapit z listą1"/>
    <w:basedOn w:val="Normalny"/>
    <w:rsid w:val="00167570"/>
    <w:pPr>
      <w:numPr>
        <w:numId w:val="4"/>
      </w:numPr>
      <w:suppressAutoHyphens/>
      <w:spacing w:after="0" w:line="240" w:lineRule="auto"/>
      <w:contextualSpacing/>
      <w:jc w:val="both"/>
    </w:pPr>
    <w:rPr>
      <w:rFonts w:ascii="Verdana" w:hAnsi="Verdana" w:cs="Arial"/>
      <w:sz w:val="20"/>
      <w:szCs w:val="20"/>
      <w:lang w:val="pl-PL" w:eastAsia="ar-SA"/>
    </w:rPr>
  </w:style>
  <w:style w:type="paragraph" w:styleId="Tekstpodstawowywcity">
    <w:name w:val="Body Text Indent"/>
    <w:basedOn w:val="Normalny"/>
    <w:link w:val="TekstpodstawowywcityZnak"/>
    <w:rsid w:val="00167570"/>
    <w:pPr>
      <w:spacing w:after="120"/>
      <w:ind w:left="283"/>
    </w:pPr>
  </w:style>
  <w:style w:type="character" w:customStyle="1" w:styleId="TekstpodstawowywcityZnak">
    <w:name w:val="Tekst podstawowy wcięty Znak"/>
    <w:basedOn w:val="Domylnaczcionkaakapitu"/>
    <w:link w:val="Tekstpodstawowywcity"/>
    <w:rsid w:val="00167570"/>
    <w:rPr>
      <w:rFonts w:ascii="Calibri" w:eastAsia="Calibri" w:hAnsi="Calibri" w:cs="Times New Roman"/>
      <w:lang w:val="en-US"/>
    </w:rPr>
  </w:style>
  <w:style w:type="character" w:customStyle="1" w:styleId="ZnakZnak5">
    <w:name w:val="Znak Znak5"/>
    <w:basedOn w:val="Domylnaczcionkaakapitu"/>
    <w:locked/>
    <w:rsid w:val="00167570"/>
    <w:rPr>
      <w:rFonts w:ascii="Calibri" w:hAnsi="Calibri" w:cs="Times New Roman"/>
      <w:b/>
      <w:sz w:val="20"/>
      <w:szCs w:val="20"/>
      <w:lang w:val="en-US"/>
    </w:rPr>
  </w:style>
  <w:style w:type="paragraph" w:styleId="Nagwek">
    <w:name w:val="header"/>
    <w:basedOn w:val="Normalny"/>
    <w:link w:val="NagwekZnak"/>
    <w:uiPriority w:val="99"/>
    <w:rsid w:val="00167570"/>
    <w:pPr>
      <w:tabs>
        <w:tab w:val="center" w:pos="4536"/>
        <w:tab w:val="right" w:pos="9072"/>
      </w:tabs>
    </w:pPr>
  </w:style>
  <w:style w:type="character" w:customStyle="1" w:styleId="NagwekZnak">
    <w:name w:val="Nagłówek Znak"/>
    <w:basedOn w:val="Domylnaczcionkaakapitu"/>
    <w:link w:val="Nagwek"/>
    <w:uiPriority w:val="99"/>
    <w:rsid w:val="00167570"/>
    <w:rPr>
      <w:rFonts w:ascii="Calibri" w:eastAsia="Calibri" w:hAnsi="Calibri" w:cs="Times New Roman"/>
      <w:lang w:val="en-US"/>
    </w:rPr>
  </w:style>
  <w:style w:type="paragraph" w:customStyle="1" w:styleId="ListParagraph1">
    <w:name w:val="List Paragraph1"/>
    <w:basedOn w:val="Normalny"/>
    <w:rsid w:val="00167570"/>
    <w:pPr>
      <w:suppressAutoHyphens/>
      <w:spacing w:after="0" w:line="240" w:lineRule="auto"/>
      <w:ind w:left="720" w:hanging="360"/>
      <w:contextualSpacing/>
      <w:jc w:val="both"/>
    </w:pPr>
    <w:rPr>
      <w:rFonts w:ascii="Verdana" w:eastAsia="Times New Roman" w:hAnsi="Verdana" w:cs="Arial"/>
      <w:sz w:val="20"/>
      <w:szCs w:val="20"/>
      <w:lang w:val="pl-PL" w:eastAsia="ar-SA"/>
    </w:rPr>
  </w:style>
  <w:style w:type="paragraph" w:customStyle="1" w:styleId="Default">
    <w:name w:val="Default"/>
    <w:rsid w:val="001675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Numerstrony">
    <w:name w:val="page number"/>
    <w:basedOn w:val="Domylnaczcionkaakapitu"/>
    <w:rsid w:val="00167570"/>
  </w:style>
  <w:style w:type="paragraph" w:styleId="NormalnyWeb">
    <w:name w:val="Normal (Web)"/>
    <w:basedOn w:val="Normalny"/>
    <w:uiPriority w:val="99"/>
    <w:rsid w:val="00167570"/>
    <w:pPr>
      <w:spacing w:before="100" w:after="100" w:line="240" w:lineRule="auto"/>
      <w:jc w:val="both"/>
    </w:pPr>
    <w:rPr>
      <w:rFonts w:ascii="Arial Unicode MS" w:eastAsia="Arial Unicode MS" w:hAnsi="Arial Unicode MS" w:hint="eastAsia"/>
      <w:sz w:val="20"/>
      <w:szCs w:val="20"/>
      <w:lang w:val="pl-PL" w:eastAsia="pl-PL"/>
    </w:rPr>
  </w:style>
  <w:style w:type="paragraph" w:styleId="Akapitzlist">
    <w:name w:val="List Paragraph"/>
    <w:basedOn w:val="Normalny"/>
    <w:qFormat/>
    <w:rsid w:val="00167570"/>
    <w:pPr>
      <w:suppressAutoHyphens/>
      <w:spacing w:after="0" w:line="240" w:lineRule="auto"/>
      <w:ind w:left="720"/>
      <w:contextualSpacing/>
    </w:pPr>
    <w:rPr>
      <w:rFonts w:ascii="Times New Roman" w:eastAsia="Times New Roman" w:hAnsi="Times New Roman"/>
      <w:sz w:val="24"/>
      <w:szCs w:val="24"/>
      <w:lang w:val="pl-PL" w:eastAsia="ar-SA"/>
    </w:rPr>
  </w:style>
  <w:style w:type="paragraph" w:styleId="Tytu">
    <w:name w:val="Title"/>
    <w:basedOn w:val="Normalny"/>
    <w:link w:val="TytuZnak"/>
    <w:qFormat/>
    <w:rsid w:val="00167570"/>
    <w:pPr>
      <w:spacing w:after="0" w:line="240" w:lineRule="auto"/>
      <w:jc w:val="center"/>
    </w:pPr>
    <w:rPr>
      <w:rFonts w:ascii="Times New Roman" w:eastAsia="Times New Roman" w:hAnsi="Times New Roman"/>
      <w:b/>
      <w:sz w:val="32"/>
      <w:szCs w:val="20"/>
      <w:u w:val="single"/>
      <w:lang w:val="pl-PL" w:eastAsia="pl-PL"/>
    </w:rPr>
  </w:style>
  <w:style w:type="character" w:customStyle="1" w:styleId="TytuZnak">
    <w:name w:val="Tytuł Znak"/>
    <w:basedOn w:val="Domylnaczcionkaakapitu"/>
    <w:link w:val="Tytu"/>
    <w:rsid w:val="00167570"/>
    <w:rPr>
      <w:rFonts w:ascii="Times New Roman" w:eastAsia="Times New Roman" w:hAnsi="Times New Roman" w:cs="Times New Roman"/>
      <w:b/>
      <w:sz w:val="32"/>
      <w:szCs w:val="20"/>
      <w:u w:val="single"/>
      <w:lang w:eastAsia="pl-PL"/>
    </w:rPr>
  </w:style>
  <w:style w:type="character" w:customStyle="1" w:styleId="st1">
    <w:name w:val="st1"/>
    <w:basedOn w:val="Domylnaczcionkaakapitu"/>
    <w:rsid w:val="00167570"/>
  </w:style>
  <w:style w:type="character" w:styleId="Pogrubienie">
    <w:name w:val="Strong"/>
    <w:basedOn w:val="Domylnaczcionkaakapitu"/>
    <w:qFormat/>
    <w:rsid w:val="00167570"/>
    <w:rPr>
      <w:b/>
      <w:bCs/>
    </w:rPr>
  </w:style>
  <w:style w:type="character" w:customStyle="1" w:styleId="MapadokumentuZnak">
    <w:name w:val="Mapa dokumentu Znak"/>
    <w:basedOn w:val="Domylnaczcionkaakapitu"/>
    <w:link w:val="Mapadokumentu"/>
    <w:semiHidden/>
    <w:rsid w:val="00167570"/>
    <w:rPr>
      <w:rFonts w:ascii="Tahoma" w:eastAsia="Calibri" w:hAnsi="Tahoma" w:cs="Tahoma"/>
      <w:sz w:val="20"/>
      <w:szCs w:val="20"/>
      <w:shd w:val="clear" w:color="auto" w:fill="000080"/>
      <w:lang w:val="en-US"/>
    </w:rPr>
  </w:style>
  <w:style w:type="paragraph" w:styleId="Mapadokumentu">
    <w:name w:val="Document Map"/>
    <w:basedOn w:val="Normalny"/>
    <w:link w:val="MapadokumentuZnak"/>
    <w:semiHidden/>
    <w:rsid w:val="00167570"/>
    <w:pPr>
      <w:shd w:val="clear" w:color="auto" w:fill="000080"/>
    </w:pPr>
    <w:rPr>
      <w:rFonts w:ascii="Tahoma" w:hAnsi="Tahoma" w:cs="Tahoma"/>
      <w:sz w:val="20"/>
      <w:szCs w:val="20"/>
    </w:rPr>
  </w:style>
  <w:style w:type="character" w:customStyle="1" w:styleId="PlandokumentuZnak1">
    <w:name w:val="Plan dokumentu Znak1"/>
    <w:basedOn w:val="Domylnaczcionkaakapitu"/>
    <w:uiPriority w:val="99"/>
    <w:semiHidden/>
    <w:rsid w:val="00167570"/>
    <w:rPr>
      <w:rFonts w:ascii="Tahoma" w:eastAsia="Calibri" w:hAnsi="Tahoma" w:cs="Tahoma"/>
      <w:sz w:val="16"/>
      <w:szCs w:val="16"/>
      <w:lang w:val="en-US"/>
    </w:rPr>
  </w:style>
  <w:style w:type="paragraph" w:customStyle="1" w:styleId="pkt1">
    <w:name w:val="pkt1"/>
    <w:basedOn w:val="Normalny"/>
    <w:rsid w:val="00167570"/>
    <w:pPr>
      <w:spacing w:before="60" w:after="60" w:line="240" w:lineRule="auto"/>
      <w:ind w:left="850" w:hanging="425"/>
      <w:jc w:val="both"/>
    </w:pPr>
    <w:rPr>
      <w:rFonts w:ascii="Times New Roman" w:eastAsia="Times New Roman" w:hAnsi="Times New Roman"/>
      <w:sz w:val="24"/>
      <w:szCs w:val="20"/>
      <w:lang w:val="pl-PL" w:eastAsia="pl-PL"/>
    </w:rPr>
  </w:style>
  <w:style w:type="paragraph" w:styleId="Zwykytekst">
    <w:name w:val="Plain Text"/>
    <w:basedOn w:val="Normalny"/>
    <w:link w:val="ZwykytekstZnak"/>
    <w:rsid w:val="00167570"/>
    <w:pPr>
      <w:spacing w:after="0" w:line="240" w:lineRule="auto"/>
    </w:pPr>
    <w:rPr>
      <w:rFonts w:ascii="Courier New" w:eastAsia="Times New Roman" w:hAnsi="Courier New"/>
      <w:sz w:val="20"/>
      <w:szCs w:val="20"/>
      <w:lang w:val="pl-PL" w:eastAsia="pl-PL"/>
    </w:rPr>
  </w:style>
  <w:style w:type="character" w:customStyle="1" w:styleId="ZwykytekstZnak">
    <w:name w:val="Zwykły tekst Znak"/>
    <w:basedOn w:val="Domylnaczcionkaakapitu"/>
    <w:link w:val="Zwykytekst"/>
    <w:rsid w:val="00167570"/>
    <w:rPr>
      <w:rFonts w:ascii="Courier New" w:eastAsia="Times New Roman" w:hAnsi="Courier New" w:cs="Times New Roman"/>
      <w:sz w:val="20"/>
      <w:szCs w:val="20"/>
      <w:lang w:eastAsia="pl-PL"/>
    </w:rPr>
  </w:style>
  <w:style w:type="paragraph" w:customStyle="1" w:styleId="Aplikacjazwyky">
    <w:name w:val="Aplikacja zwykły"/>
    <w:basedOn w:val="Normalny"/>
    <w:rsid w:val="00167570"/>
    <w:pPr>
      <w:spacing w:before="120" w:after="120" w:line="240" w:lineRule="auto"/>
      <w:jc w:val="both"/>
    </w:pPr>
    <w:rPr>
      <w:rFonts w:ascii="Times New Roman" w:eastAsia="Times New Roman" w:hAnsi="Times New Roman"/>
      <w:sz w:val="24"/>
      <w:szCs w:val="24"/>
      <w:lang w:val="pl-PL" w:eastAsia="pl-PL"/>
    </w:rPr>
  </w:style>
  <w:style w:type="paragraph" w:customStyle="1" w:styleId="Standard">
    <w:name w:val="Standard"/>
    <w:rsid w:val="0016757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167570"/>
    <w:pPr>
      <w:overflowPunct w:val="0"/>
      <w:autoSpaceDE w:val="0"/>
      <w:autoSpaceDN w:val="0"/>
      <w:adjustRightInd w:val="0"/>
      <w:spacing w:after="0" w:line="360" w:lineRule="auto"/>
      <w:jc w:val="both"/>
      <w:textAlignment w:val="baseline"/>
    </w:pPr>
    <w:rPr>
      <w:rFonts w:ascii="Arial" w:eastAsia="Times New Roman" w:hAnsi="Arial"/>
      <w:sz w:val="24"/>
      <w:szCs w:val="20"/>
    </w:rPr>
  </w:style>
  <w:style w:type="paragraph" w:styleId="Lista">
    <w:name w:val="List"/>
    <w:basedOn w:val="Normalny"/>
    <w:rsid w:val="00167570"/>
    <w:pPr>
      <w:spacing w:after="0" w:line="240" w:lineRule="auto"/>
      <w:ind w:left="283" w:hanging="283"/>
    </w:pPr>
    <w:rPr>
      <w:rFonts w:ascii="Times New Roman" w:eastAsia="Times New Roman" w:hAnsi="Times New Roman"/>
      <w:sz w:val="20"/>
      <w:szCs w:val="20"/>
      <w:lang w:val="pl-PL" w:eastAsia="pl-PL"/>
    </w:rPr>
  </w:style>
  <w:style w:type="paragraph" w:styleId="Lista2">
    <w:name w:val="List 2"/>
    <w:basedOn w:val="Normalny"/>
    <w:rsid w:val="00167570"/>
    <w:pPr>
      <w:spacing w:after="0" w:line="240" w:lineRule="auto"/>
      <w:ind w:left="566" w:hanging="283"/>
    </w:pPr>
    <w:rPr>
      <w:rFonts w:ascii="Times New Roman" w:eastAsia="Times New Roman" w:hAnsi="Times New Roman"/>
      <w:sz w:val="20"/>
      <w:szCs w:val="20"/>
      <w:lang w:val="pl-PL" w:eastAsia="pl-PL"/>
    </w:rPr>
  </w:style>
  <w:style w:type="paragraph" w:styleId="Spistreci1">
    <w:name w:val="toc 1"/>
    <w:basedOn w:val="Normalny"/>
    <w:next w:val="Normalny"/>
    <w:autoRedefine/>
    <w:uiPriority w:val="39"/>
    <w:rsid w:val="00167570"/>
    <w:pPr>
      <w:tabs>
        <w:tab w:val="right" w:leader="dot" w:pos="9335"/>
      </w:tabs>
      <w:suppressAutoHyphens/>
      <w:spacing w:after="0" w:line="240" w:lineRule="auto"/>
      <w:ind w:left="1418" w:hanging="1418"/>
    </w:pPr>
    <w:rPr>
      <w:rFonts w:ascii="Times New Roman" w:eastAsia="Times New Roman" w:hAnsi="Times New Roman"/>
      <w:b/>
      <w:noProof/>
      <w:sz w:val="24"/>
      <w:szCs w:val="24"/>
      <w:lang w:val="pl-PL" w:eastAsia="ar-SA"/>
    </w:rPr>
  </w:style>
  <w:style w:type="paragraph" w:styleId="Spistreci2">
    <w:name w:val="toc 2"/>
    <w:basedOn w:val="Normalny"/>
    <w:next w:val="Normalny"/>
    <w:autoRedefine/>
    <w:uiPriority w:val="39"/>
    <w:rsid w:val="00167570"/>
    <w:pPr>
      <w:tabs>
        <w:tab w:val="left" w:pos="1134"/>
        <w:tab w:val="right" w:leader="dot" w:pos="9335"/>
      </w:tabs>
      <w:suppressAutoHyphens/>
      <w:spacing w:after="0" w:line="240" w:lineRule="auto"/>
      <w:ind w:left="1701" w:hanging="283"/>
    </w:pPr>
    <w:rPr>
      <w:rFonts w:ascii="Times New Roman" w:eastAsia="Times New Roman" w:hAnsi="Times New Roman"/>
      <w:sz w:val="24"/>
      <w:szCs w:val="24"/>
      <w:lang w:val="pl-PL" w:eastAsia="ar-SA"/>
    </w:rPr>
  </w:style>
  <w:style w:type="paragraph" w:styleId="Spistreci3">
    <w:name w:val="toc 3"/>
    <w:basedOn w:val="Normalny"/>
    <w:next w:val="Normalny"/>
    <w:autoRedefine/>
    <w:uiPriority w:val="39"/>
    <w:rsid w:val="00167570"/>
    <w:pPr>
      <w:tabs>
        <w:tab w:val="right" w:leader="dot" w:pos="9335"/>
      </w:tabs>
      <w:suppressAutoHyphens/>
      <w:spacing w:after="0" w:line="240" w:lineRule="auto"/>
      <w:ind w:left="1985" w:hanging="284"/>
    </w:pPr>
    <w:rPr>
      <w:rFonts w:ascii="Times New Roman" w:eastAsia="Times New Roman" w:hAnsi="Times New Roman"/>
      <w:sz w:val="24"/>
      <w:szCs w:val="24"/>
      <w:lang w:val="pl-PL" w:eastAsia="ar-SA"/>
    </w:rPr>
  </w:style>
  <w:style w:type="paragraph" w:customStyle="1" w:styleId="Tekstpodstawowy21">
    <w:name w:val="Tekst podstawowy 21"/>
    <w:basedOn w:val="Normalny"/>
    <w:rsid w:val="00167570"/>
    <w:pPr>
      <w:tabs>
        <w:tab w:val="left" w:pos="8352"/>
      </w:tabs>
      <w:overflowPunct w:val="0"/>
      <w:autoSpaceDE w:val="0"/>
      <w:autoSpaceDN w:val="0"/>
      <w:adjustRightInd w:val="0"/>
      <w:spacing w:after="0" w:line="240" w:lineRule="auto"/>
    </w:pPr>
    <w:rPr>
      <w:rFonts w:ascii="Times New Roman" w:eastAsia="Times New Roman" w:hAnsi="Times New Roman"/>
      <w:sz w:val="24"/>
      <w:szCs w:val="20"/>
      <w:lang w:val="pl-PL" w:eastAsia="pl-PL"/>
    </w:rPr>
  </w:style>
  <w:style w:type="character" w:customStyle="1" w:styleId="WW8Num2z0">
    <w:name w:val="WW8Num2z0"/>
    <w:rsid w:val="00167570"/>
    <w:rPr>
      <w:rFonts w:ascii="Symbol" w:eastAsia="Times New Roman" w:hAnsi="Symbol" w:cs="Arial"/>
    </w:rPr>
  </w:style>
  <w:style w:type="character" w:customStyle="1" w:styleId="WW8Num8z1">
    <w:name w:val="WW8Num8z1"/>
    <w:rsid w:val="00167570"/>
    <w:rPr>
      <w:b w:val="0"/>
    </w:rPr>
  </w:style>
  <w:style w:type="character" w:customStyle="1" w:styleId="WW8Num11z0">
    <w:name w:val="WW8Num11z0"/>
    <w:rsid w:val="00167570"/>
    <w:rPr>
      <w:rFonts w:ascii="Symbol" w:hAnsi="Symbol"/>
      <w:sz w:val="20"/>
    </w:rPr>
  </w:style>
  <w:style w:type="character" w:customStyle="1" w:styleId="WW8Num11z1">
    <w:name w:val="WW8Num11z1"/>
    <w:rsid w:val="00167570"/>
    <w:rPr>
      <w:rFonts w:ascii="Courier New" w:hAnsi="Courier New"/>
      <w:sz w:val="20"/>
    </w:rPr>
  </w:style>
  <w:style w:type="character" w:customStyle="1" w:styleId="WW8Num11z2">
    <w:name w:val="WW8Num11z2"/>
    <w:rsid w:val="00167570"/>
    <w:rPr>
      <w:rFonts w:ascii="Wingdings" w:hAnsi="Wingdings"/>
      <w:sz w:val="20"/>
    </w:rPr>
  </w:style>
  <w:style w:type="character" w:customStyle="1" w:styleId="WW8Num14z0">
    <w:name w:val="WW8Num14z0"/>
    <w:rsid w:val="00167570"/>
    <w:rPr>
      <w:rFonts w:ascii="Arial" w:hAnsi="Arial"/>
      <w:b/>
      <w:sz w:val="24"/>
      <w:szCs w:val="24"/>
    </w:rPr>
  </w:style>
  <w:style w:type="character" w:customStyle="1" w:styleId="WW8Num16z0">
    <w:name w:val="WW8Num16z0"/>
    <w:rsid w:val="00167570"/>
    <w:rPr>
      <w:b w:val="0"/>
    </w:rPr>
  </w:style>
  <w:style w:type="character" w:customStyle="1" w:styleId="WW8Num17z1">
    <w:name w:val="WW8Num17z1"/>
    <w:rsid w:val="00167570"/>
    <w:rPr>
      <w:b/>
    </w:rPr>
  </w:style>
  <w:style w:type="character" w:customStyle="1" w:styleId="WW8Num18z1">
    <w:name w:val="WW8Num18z1"/>
    <w:rsid w:val="00167570"/>
    <w:rPr>
      <w:b/>
    </w:rPr>
  </w:style>
  <w:style w:type="character" w:customStyle="1" w:styleId="Absatz-Standardschriftart">
    <w:name w:val="Absatz-Standardschriftart"/>
    <w:rsid w:val="00167570"/>
  </w:style>
  <w:style w:type="character" w:customStyle="1" w:styleId="WW8Num2z1">
    <w:name w:val="WW8Num2z1"/>
    <w:rsid w:val="00167570"/>
    <w:rPr>
      <w:rFonts w:ascii="Courier New" w:hAnsi="Courier New" w:cs="Courier New"/>
    </w:rPr>
  </w:style>
  <w:style w:type="character" w:customStyle="1" w:styleId="WW8Num2z2">
    <w:name w:val="WW8Num2z2"/>
    <w:rsid w:val="00167570"/>
    <w:rPr>
      <w:rFonts w:ascii="Wingdings" w:hAnsi="Wingdings"/>
    </w:rPr>
  </w:style>
  <w:style w:type="character" w:customStyle="1" w:styleId="WW8Num2z3">
    <w:name w:val="WW8Num2z3"/>
    <w:rsid w:val="00167570"/>
    <w:rPr>
      <w:rFonts w:ascii="Symbol" w:hAnsi="Symbol"/>
    </w:rPr>
  </w:style>
  <w:style w:type="character" w:customStyle="1" w:styleId="WW8Num12z0">
    <w:name w:val="WW8Num12z0"/>
    <w:rsid w:val="00167570"/>
    <w:rPr>
      <w:rFonts w:ascii="Symbol" w:hAnsi="Symbol"/>
      <w:sz w:val="20"/>
    </w:rPr>
  </w:style>
  <w:style w:type="character" w:customStyle="1" w:styleId="WW8Num12z1">
    <w:name w:val="WW8Num12z1"/>
    <w:rsid w:val="00167570"/>
    <w:rPr>
      <w:rFonts w:ascii="Courier New" w:hAnsi="Courier New"/>
      <w:sz w:val="20"/>
    </w:rPr>
  </w:style>
  <w:style w:type="character" w:customStyle="1" w:styleId="WW8Num12z2">
    <w:name w:val="WW8Num12z2"/>
    <w:rsid w:val="00167570"/>
    <w:rPr>
      <w:rFonts w:ascii="Wingdings" w:hAnsi="Wingdings"/>
      <w:sz w:val="20"/>
    </w:rPr>
  </w:style>
  <w:style w:type="character" w:customStyle="1" w:styleId="WW8Num15z0">
    <w:name w:val="WW8Num15z0"/>
    <w:rsid w:val="00167570"/>
    <w:rPr>
      <w:rFonts w:ascii="Arial" w:hAnsi="Arial"/>
      <w:b/>
      <w:sz w:val="24"/>
      <w:szCs w:val="24"/>
    </w:rPr>
  </w:style>
  <w:style w:type="character" w:customStyle="1" w:styleId="WW8Num17z0">
    <w:name w:val="WW8Num17z0"/>
    <w:rsid w:val="00167570"/>
    <w:rPr>
      <w:b w:val="0"/>
    </w:rPr>
  </w:style>
  <w:style w:type="character" w:customStyle="1" w:styleId="WW8Num19z1">
    <w:name w:val="WW8Num19z1"/>
    <w:rsid w:val="00167570"/>
    <w:rPr>
      <w:rFonts w:ascii="Times New Roman" w:eastAsia="Times New Roman" w:hAnsi="Times New Roman" w:cs="Times New Roman"/>
    </w:rPr>
  </w:style>
  <w:style w:type="character" w:customStyle="1" w:styleId="Domylnaczcionkaakapitu1">
    <w:name w:val="Domyślna czcionka akapitu1"/>
    <w:rsid w:val="00167570"/>
  </w:style>
  <w:style w:type="character" w:customStyle="1" w:styleId="Znakinumeracji">
    <w:name w:val="Znaki numeracji"/>
    <w:rsid w:val="00167570"/>
  </w:style>
  <w:style w:type="paragraph" w:customStyle="1" w:styleId="Nagwek10">
    <w:name w:val="Nagłówek1"/>
    <w:basedOn w:val="Normalny"/>
    <w:next w:val="Tekstpodstawowy"/>
    <w:rsid w:val="00167570"/>
    <w:pPr>
      <w:keepNext/>
      <w:suppressAutoHyphens/>
      <w:spacing w:before="240" w:after="120" w:line="240" w:lineRule="auto"/>
    </w:pPr>
    <w:rPr>
      <w:rFonts w:ascii="Arial" w:eastAsia="MS Mincho" w:hAnsi="Arial" w:cs="Tahoma"/>
      <w:sz w:val="28"/>
      <w:szCs w:val="28"/>
      <w:lang w:val="pl-PL" w:eastAsia="ar-SA"/>
    </w:rPr>
  </w:style>
  <w:style w:type="paragraph" w:customStyle="1" w:styleId="Podpis1">
    <w:name w:val="Podpis1"/>
    <w:basedOn w:val="Normalny"/>
    <w:rsid w:val="00167570"/>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167570"/>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NagwekZnak1">
    <w:name w:val="Nagłówek Znak1"/>
    <w:basedOn w:val="Domylnaczcionkaakapitu"/>
    <w:rsid w:val="00167570"/>
    <w:rPr>
      <w:rFonts w:ascii="Times New Roman" w:eastAsia="Times New Roman" w:hAnsi="Times New Roman" w:cs="Times New Roman"/>
      <w:sz w:val="24"/>
      <w:szCs w:val="24"/>
      <w:lang w:eastAsia="ar-SA"/>
    </w:rPr>
  </w:style>
  <w:style w:type="paragraph" w:customStyle="1" w:styleId="Zawartotabeli">
    <w:name w:val="Zawartość tabeli"/>
    <w:basedOn w:val="Normalny"/>
    <w:rsid w:val="00167570"/>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rsid w:val="00167570"/>
    <w:pPr>
      <w:jc w:val="center"/>
    </w:pPr>
    <w:rPr>
      <w:b/>
      <w:bCs/>
    </w:rPr>
  </w:style>
  <w:style w:type="paragraph" w:customStyle="1" w:styleId="Zawartoramki">
    <w:name w:val="Zawartość ramki"/>
    <w:basedOn w:val="Tekstpodstawowy"/>
    <w:rsid w:val="00167570"/>
    <w:pPr>
      <w:suppressAutoHyphens/>
      <w:spacing w:after="120" w:line="240" w:lineRule="auto"/>
      <w:jc w:val="left"/>
    </w:pPr>
    <w:rPr>
      <w:rFonts w:ascii="Times New Roman" w:eastAsia="Times New Roman" w:hAnsi="Times New Roman"/>
      <w:b w:val="0"/>
      <w:sz w:val="24"/>
      <w:szCs w:val="24"/>
      <w:lang w:val="pl-PL" w:eastAsia="ar-SA"/>
    </w:rPr>
  </w:style>
  <w:style w:type="character" w:customStyle="1" w:styleId="TekstprzypisukocowegoZnak">
    <w:name w:val="Tekst przypisu końcowego Znak"/>
    <w:basedOn w:val="Domylnaczcionkaakapitu"/>
    <w:link w:val="Tekstprzypisukocowego"/>
    <w:semiHidden/>
    <w:rsid w:val="00167570"/>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167570"/>
    <w:pPr>
      <w:suppressAutoHyphens/>
      <w:spacing w:after="0" w:line="240" w:lineRule="auto"/>
    </w:pPr>
    <w:rPr>
      <w:rFonts w:ascii="Times New Roman" w:eastAsia="Times New Roman" w:hAnsi="Times New Roman"/>
      <w:sz w:val="20"/>
      <w:szCs w:val="20"/>
      <w:lang w:val="pl-PL" w:eastAsia="ar-SA"/>
    </w:rPr>
  </w:style>
  <w:style w:type="character" w:customStyle="1" w:styleId="TekstprzypisukocowegoZnak1">
    <w:name w:val="Tekst przypisu końcowego Znak1"/>
    <w:basedOn w:val="Domylnaczcionkaakapitu"/>
    <w:uiPriority w:val="99"/>
    <w:semiHidden/>
    <w:rsid w:val="00167570"/>
    <w:rPr>
      <w:rFonts w:ascii="Calibri" w:eastAsia="Calibri" w:hAnsi="Calibri" w:cs="Times New Roman"/>
      <w:sz w:val="20"/>
      <w:szCs w:val="20"/>
      <w:lang w:val="en-US"/>
    </w:rPr>
  </w:style>
  <w:style w:type="paragraph" w:customStyle="1" w:styleId="StylIwony">
    <w:name w:val="Styl Iwony"/>
    <w:basedOn w:val="Normalny"/>
    <w:rsid w:val="00167570"/>
    <w:pPr>
      <w:overflowPunct w:val="0"/>
      <w:autoSpaceDE w:val="0"/>
      <w:autoSpaceDN w:val="0"/>
      <w:adjustRightInd w:val="0"/>
      <w:spacing w:before="120" w:after="120" w:line="240" w:lineRule="auto"/>
      <w:jc w:val="both"/>
      <w:textAlignment w:val="baseline"/>
    </w:pPr>
    <w:rPr>
      <w:rFonts w:ascii="Bookman Old Style" w:eastAsia="Times New Roman" w:hAnsi="Bookman Old Style"/>
      <w:sz w:val="24"/>
      <w:szCs w:val="20"/>
      <w:lang w:val="pl-PL" w:eastAsia="pl-PL"/>
    </w:rPr>
  </w:style>
  <w:style w:type="paragraph" w:customStyle="1" w:styleId="WW-Tekstpodstawowywcity2">
    <w:name w:val="WW-Tekst podstawowy wcięty 2"/>
    <w:basedOn w:val="Normalny"/>
    <w:rsid w:val="00167570"/>
    <w:pPr>
      <w:widowControl w:val="0"/>
      <w:suppressAutoHyphens/>
      <w:spacing w:after="0" w:line="120" w:lineRule="atLeast"/>
      <w:ind w:left="284" w:hanging="284"/>
      <w:jc w:val="both"/>
    </w:pPr>
    <w:rPr>
      <w:rFonts w:ascii="Times New Roman" w:eastAsia="Times New Roman" w:hAnsi="Times New Roman"/>
      <w:sz w:val="24"/>
      <w:szCs w:val="20"/>
      <w:lang w:val="pl-PL"/>
    </w:rPr>
  </w:style>
  <w:style w:type="paragraph" w:customStyle="1" w:styleId="xl63">
    <w:name w:val="xl63"/>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pl-PL" w:eastAsia="pl-PL"/>
    </w:rPr>
  </w:style>
  <w:style w:type="paragraph" w:customStyle="1" w:styleId="xl64">
    <w:name w:val="xl64"/>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val="pl-PL" w:eastAsia="pl-PL"/>
    </w:rPr>
  </w:style>
  <w:style w:type="paragraph" w:customStyle="1" w:styleId="xl65">
    <w:name w:val="xl65"/>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val="pl-PL" w:eastAsia="pl-PL"/>
    </w:rPr>
  </w:style>
  <w:style w:type="paragraph" w:customStyle="1" w:styleId="xl66">
    <w:name w:val="xl66"/>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val="pl-PL" w:eastAsia="pl-PL"/>
    </w:rPr>
  </w:style>
  <w:style w:type="paragraph" w:customStyle="1" w:styleId="xl67">
    <w:name w:val="xl67"/>
    <w:basedOn w:val="Normalny"/>
    <w:rsid w:val="00167570"/>
    <w:pPr>
      <w:spacing w:before="100" w:beforeAutospacing="1" w:after="100" w:afterAutospacing="1" w:line="240" w:lineRule="auto"/>
      <w:textAlignment w:val="center"/>
    </w:pPr>
    <w:rPr>
      <w:rFonts w:ascii="Arial" w:eastAsia="Times New Roman" w:hAnsi="Arial" w:cs="Arial"/>
      <w:sz w:val="18"/>
      <w:szCs w:val="18"/>
      <w:lang w:val="pl-PL" w:eastAsia="pl-PL"/>
    </w:rPr>
  </w:style>
  <w:style w:type="paragraph" w:customStyle="1" w:styleId="xl68">
    <w:name w:val="xl68"/>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69">
    <w:name w:val="xl69"/>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pl-PL" w:eastAsia="pl-PL"/>
    </w:rPr>
  </w:style>
  <w:style w:type="paragraph" w:customStyle="1" w:styleId="xl70">
    <w:name w:val="xl70"/>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lang w:val="pl-PL" w:eastAsia="pl-PL"/>
    </w:rPr>
  </w:style>
  <w:style w:type="paragraph" w:customStyle="1" w:styleId="xl71">
    <w:name w:val="xl71"/>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val="pl-PL" w:eastAsia="pl-PL"/>
    </w:rPr>
  </w:style>
  <w:style w:type="paragraph" w:customStyle="1" w:styleId="xl72">
    <w:name w:val="xl72"/>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val="pl-PL" w:eastAsia="pl-PL"/>
    </w:rPr>
  </w:style>
  <w:style w:type="paragraph" w:customStyle="1" w:styleId="xl73">
    <w:name w:val="xl73"/>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pl-PL" w:eastAsia="pl-PL"/>
    </w:rPr>
  </w:style>
  <w:style w:type="paragraph" w:customStyle="1" w:styleId="xl74">
    <w:name w:val="xl74"/>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pl-PL" w:eastAsia="pl-PL"/>
    </w:rPr>
  </w:style>
  <w:style w:type="paragraph" w:customStyle="1" w:styleId="xl75">
    <w:name w:val="xl75"/>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pl-PL" w:eastAsia="pl-PL"/>
    </w:rPr>
  </w:style>
  <w:style w:type="paragraph" w:customStyle="1" w:styleId="xl76">
    <w:name w:val="xl76"/>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pl-PL" w:eastAsia="pl-PL"/>
    </w:rPr>
  </w:style>
  <w:style w:type="paragraph" w:customStyle="1" w:styleId="xl77">
    <w:name w:val="xl77"/>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pl-PL" w:eastAsia="pl-PL"/>
    </w:rPr>
  </w:style>
  <w:style w:type="paragraph" w:customStyle="1" w:styleId="xl78">
    <w:name w:val="xl78"/>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pl-PL" w:eastAsia="pl-PL"/>
    </w:rPr>
  </w:style>
  <w:style w:type="paragraph" w:customStyle="1" w:styleId="xl79">
    <w:name w:val="xl79"/>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80">
    <w:name w:val="xl80"/>
    <w:basedOn w:val="Normalny"/>
    <w:rsid w:val="00167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81">
    <w:name w:val="xl81"/>
    <w:basedOn w:val="Normalny"/>
    <w:rsid w:val="00167570"/>
    <w:pPr>
      <w:spacing w:before="100" w:beforeAutospacing="1" w:after="100" w:afterAutospacing="1" w:line="240" w:lineRule="auto"/>
      <w:textAlignment w:val="center"/>
    </w:pPr>
    <w:rPr>
      <w:rFonts w:ascii="Arial" w:eastAsia="Times New Roman" w:hAnsi="Arial" w:cs="Arial"/>
      <w:b/>
      <w:bCs/>
      <w:sz w:val="18"/>
      <w:szCs w:val="18"/>
      <w:lang w:val="pl-PL" w:eastAsia="pl-PL"/>
    </w:rPr>
  </w:style>
  <w:style w:type="paragraph" w:customStyle="1" w:styleId="xl82">
    <w:name w:val="xl82"/>
    <w:basedOn w:val="Normalny"/>
    <w:rsid w:val="001675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pl-PL" w:eastAsia="pl-PL"/>
    </w:rPr>
  </w:style>
  <w:style w:type="paragraph" w:customStyle="1" w:styleId="xl83">
    <w:name w:val="xl83"/>
    <w:basedOn w:val="Normalny"/>
    <w:rsid w:val="00167570"/>
    <w:pPr>
      <w:spacing w:before="100" w:beforeAutospacing="1" w:after="100" w:afterAutospacing="1" w:line="240" w:lineRule="auto"/>
      <w:jc w:val="center"/>
      <w:textAlignment w:val="center"/>
    </w:pPr>
    <w:rPr>
      <w:rFonts w:ascii="Arial" w:eastAsia="Times New Roman" w:hAnsi="Arial" w:cs="Arial"/>
      <w:sz w:val="18"/>
      <w:szCs w:val="18"/>
      <w:lang w:val="pl-PL" w:eastAsia="pl-PL"/>
    </w:rPr>
  </w:style>
  <w:style w:type="paragraph" w:customStyle="1" w:styleId="xl84">
    <w:name w:val="xl84"/>
    <w:basedOn w:val="Normalny"/>
    <w:rsid w:val="00167570"/>
    <w:pPr>
      <w:spacing w:before="100" w:beforeAutospacing="1" w:after="100" w:afterAutospacing="1" w:line="240" w:lineRule="auto"/>
      <w:textAlignment w:val="center"/>
    </w:pPr>
    <w:rPr>
      <w:rFonts w:ascii="Arial" w:eastAsia="Times New Roman" w:hAnsi="Arial" w:cs="Arial"/>
      <w:sz w:val="18"/>
      <w:szCs w:val="18"/>
      <w:lang w:val="pl-PL" w:eastAsia="pl-PL"/>
    </w:rPr>
  </w:style>
  <w:style w:type="paragraph" w:customStyle="1" w:styleId="xl85">
    <w:name w:val="xl85"/>
    <w:basedOn w:val="Normalny"/>
    <w:rsid w:val="00167570"/>
    <w:pPr>
      <w:spacing w:before="100" w:beforeAutospacing="1" w:after="100" w:afterAutospacing="1" w:line="240" w:lineRule="auto"/>
      <w:jc w:val="center"/>
      <w:textAlignment w:val="center"/>
    </w:pPr>
    <w:rPr>
      <w:rFonts w:ascii="Arial" w:eastAsia="Times New Roman" w:hAnsi="Arial" w:cs="Arial"/>
      <w:sz w:val="16"/>
      <w:szCs w:val="16"/>
      <w:lang w:val="pl-PL" w:eastAsia="pl-PL"/>
    </w:rPr>
  </w:style>
  <w:style w:type="paragraph" w:customStyle="1" w:styleId="xl86">
    <w:name w:val="xl86"/>
    <w:basedOn w:val="Normalny"/>
    <w:rsid w:val="00167570"/>
    <w:pPr>
      <w:spacing w:before="100" w:beforeAutospacing="1" w:after="100" w:afterAutospacing="1" w:line="240" w:lineRule="auto"/>
      <w:jc w:val="center"/>
      <w:textAlignment w:val="center"/>
    </w:pPr>
    <w:rPr>
      <w:rFonts w:ascii="Arial" w:eastAsia="Times New Roman" w:hAnsi="Arial" w:cs="Arial"/>
      <w:sz w:val="18"/>
      <w:szCs w:val="18"/>
      <w:lang w:val="pl-PL" w:eastAsia="pl-PL"/>
    </w:rPr>
  </w:style>
  <w:style w:type="paragraph" w:customStyle="1" w:styleId="xl87">
    <w:name w:val="xl87"/>
    <w:basedOn w:val="Normalny"/>
    <w:rsid w:val="00167570"/>
    <w:pPr>
      <w:spacing w:before="100" w:beforeAutospacing="1" w:after="100" w:afterAutospacing="1" w:line="240" w:lineRule="auto"/>
      <w:jc w:val="center"/>
      <w:textAlignment w:val="center"/>
    </w:pPr>
    <w:rPr>
      <w:rFonts w:ascii="Arial" w:eastAsia="Times New Roman" w:hAnsi="Arial" w:cs="Arial"/>
      <w:sz w:val="18"/>
      <w:szCs w:val="18"/>
      <w:lang w:val="pl-PL" w:eastAsia="pl-PL"/>
    </w:rPr>
  </w:style>
  <w:style w:type="paragraph" w:customStyle="1" w:styleId="xl88">
    <w:name w:val="xl88"/>
    <w:basedOn w:val="Normalny"/>
    <w:rsid w:val="0016757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pl-PL" w:eastAsia="pl-PL"/>
    </w:rPr>
  </w:style>
  <w:style w:type="paragraph" w:customStyle="1" w:styleId="xl89">
    <w:name w:val="xl89"/>
    <w:basedOn w:val="Normalny"/>
    <w:rsid w:val="001675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pl-PL" w:eastAsia="pl-PL"/>
    </w:rPr>
  </w:style>
  <w:style w:type="paragraph" w:customStyle="1" w:styleId="xl90">
    <w:name w:val="xl90"/>
    <w:basedOn w:val="Normalny"/>
    <w:rsid w:val="00167570"/>
    <w:pPr>
      <w:spacing w:before="100" w:beforeAutospacing="1" w:after="100" w:afterAutospacing="1" w:line="240" w:lineRule="auto"/>
      <w:textAlignment w:val="center"/>
    </w:pPr>
    <w:rPr>
      <w:rFonts w:ascii="Arial" w:eastAsia="Times New Roman" w:hAnsi="Arial" w:cs="Arial"/>
      <w:sz w:val="18"/>
      <w:szCs w:val="18"/>
      <w:lang w:val="pl-PL" w:eastAsia="pl-PL"/>
    </w:rPr>
  </w:style>
  <w:style w:type="character" w:customStyle="1" w:styleId="TekstdymkaZnak1">
    <w:name w:val="Tekst dymka Znak1"/>
    <w:basedOn w:val="Domylnaczcionkaakapitu"/>
    <w:rsid w:val="00167570"/>
    <w:rPr>
      <w:rFonts w:ascii="Tahoma" w:eastAsia="Times New Roman" w:hAnsi="Tahoma" w:cs="Tahoma"/>
      <w:sz w:val="16"/>
      <w:szCs w:val="16"/>
      <w:lang w:eastAsia="ar-SA"/>
    </w:rPr>
  </w:style>
  <w:style w:type="character" w:styleId="UyteHipercze">
    <w:name w:val="FollowedHyperlink"/>
    <w:basedOn w:val="Domylnaczcionkaakapitu"/>
    <w:uiPriority w:val="99"/>
    <w:unhideWhenUsed/>
    <w:rsid w:val="00167570"/>
    <w:rPr>
      <w:color w:val="800080"/>
      <w:u w:val="single"/>
    </w:rPr>
  </w:style>
  <w:style w:type="paragraph" w:customStyle="1" w:styleId="xl91">
    <w:name w:val="xl91"/>
    <w:basedOn w:val="Normalny"/>
    <w:rsid w:val="0016757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pl-PL" w:eastAsia="pl-PL"/>
    </w:rPr>
  </w:style>
  <w:style w:type="paragraph" w:customStyle="1" w:styleId="xl92">
    <w:name w:val="xl92"/>
    <w:basedOn w:val="Normalny"/>
    <w:rsid w:val="00167570"/>
    <w:pPr>
      <w:spacing w:before="100" w:beforeAutospacing="1" w:after="100" w:afterAutospacing="1" w:line="240" w:lineRule="auto"/>
      <w:textAlignment w:val="center"/>
    </w:pPr>
    <w:rPr>
      <w:rFonts w:ascii="Arial" w:eastAsia="Times New Roman" w:hAnsi="Arial" w:cs="Arial"/>
      <w:sz w:val="18"/>
      <w:szCs w:val="18"/>
      <w:lang w:val="pl-PL" w:eastAsia="pl-PL"/>
    </w:rPr>
  </w:style>
  <w:style w:type="paragraph" w:customStyle="1" w:styleId="xl93">
    <w:name w:val="xl93"/>
    <w:basedOn w:val="Normalny"/>
    <w:rsid w:val="001675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pl-PL" w:eastAsia="pl-PL"/>
    </w:rPr>
  </w:style>
  <w:style w:type="paragraph" w:customStyle="1" w:styleId="Akapitzlist2">
    <w:name w:val="Akapit z listą2"/>
    <w:basedOn w:val="Normalny"/>
    <w:rsid w:val="00167570"/>
    <w:pPr>
      <w:ind w:left="720"/>
      <w:contextualSpacing/>
    </w:pPr>
  </w:style>
  <w:style w:type="table" w:styleId="Tabela-Siatka">
    <w:name w:val="Table Grid"/>
    <w:basedOn w:val="Standardowy"/>
    <w:uiPriority w:val="59"/>
    <w:rsid w:val="0016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67570"/>
    <w:pPr>
      <w:suppressAutoHyphens/>
      <w:spacing w:after="120" w:line="240" w:lineRule="auto"/>
    </w:pPr>
    <w:rPr>
      <w:rFonts w:ascii="Times New Roman" w:eastAsia="Times New Roman" w:hAnsi="Times New Roman"/>
      <w:sz w:val="16"/>
      <w:szCs w:val="16"/>
      <w:lang w:val="pl-PL" w:eastAsia="ar-SA"/>
    </w:rPr>
  </w:style>
  <w:style w:type="character" w:customStyle="1" w:styleId="Tekstpodstawowy3Znak">
    <w:name w:val="Tekst podstawowy 3 Znak"/>
    <w:basedOn w:val="Domylnaczcionkaakapitu"/>
    <w:link w:val="Tekstpodstawowy3"/>
    <w:uiPriority w:val="99"/>
    <w:rsid w:val="00167570"/>
    <w:rPr>
      <w:rFonts w:ascii="Times New Roman" w:eastAsia="Times New Roman" w:hAnsi="Times New Roman" w:cs="Times New Roman"/>
      <w:sz w:val="16"/>
      <w:szCs w:val="16"/>
      <w:lang w:eastAsia="ar-SA"/>
    </w:rPr>
  </w:style>
  <w:style w:type="paragraph" w:customStyle="1" w:styleId="Obszartekstu">
    <w:name w:val="Obszar tekstu"/>
    <w:basedOn w:val="Normalny"/>
    <w:rsid w:val="00167570"/>
    <w:pPr>
      <w:autoSpaceDE w:val="0"/>
      <w:autoSpaceDN w:val="0"/>
      <w:adjustRightInd w:val="0"/>
      <w:spacing w:after="0" w:line="240" w:lineRule="auto"/>
      <w:jc w:val="center"/>
    </w:pPr>
    <w:rPr>
      <w:rFonts w:ascii="Times New Roman" w:eastAsia="Times New Roman" w:hAnsi="Times New Roman"/>
      <w:b/>
      <w:bCs/>
      <w:sz w:val="32"/>
      <w:szCs w:val="32"/>
      <w:lang w:val="pl-PL" w:eastAsia="pl-PL"/>
    </w:rPr>
  </w:style>
  <w:style w:type="paragraph" w:customStyle="1" w:styleId="Bartek">
    <w:name w:val="Bartek"/>
    <w:basedOn w:val="Normalny"/>
    <w:rsid w:val="00167570"/>
    <w:pPr>
      <w:overflowPunct w:val="0"/>
      <w:autoSpaceDE w:val="0"/>
      <w:autoSpaceDN w:val="0"/>
      <w:adjustRightInd w:val="0"/>
      <w:spacing w:after="0" w:line="240" w:lineRule="auto"/>
    </w:pPr>
    <w:rPr>
      <w:rFonts w:ascii="Times New Roman" w:eastAsia="Times New Roman" w:hAnsi="Times New Roman"/>
      <w:sz w:val="28"/>
      <w:szCs w:val="20"/>
      <w:lang w:val="pl-PL" w:eastAsia="pl-PL"/>
    </w:rPr>
  </w:style>
  <w:style w:type="paragraph" w:customStyle="1" w:styleId="WW-NormalnyWeb">
    <w:name w:val="WW-Normalny (Web)"/>
    <w:basedOn w:val="Normalny"/>
    <w:rsid w:val="00167570"/>
    <w:pPr>
      <w:suppressAutoHyphens/>
      <w:spacing w:before="280" w:after="280" w:line="240" w:lineRule="auto"/>
      <w:jc w:val="both"/>
    </w:pPr>
    <w:rPr>
      <w:rFonts w:ascii="Times New Roman" w:eastAsia="Times New Roman" w:hAnsi="Times New Roman"/>
      <w:sz w:val="20"/>
      <w:szCs w:val="24"/>
      <w:lang w:val="pl-PL" w:eastAsia="pl-PL"/>
    </w:rPr>
  </w:style>
  <w:style w:type="paragraph" w:styleId="Bezodstpw">
    <w:name w:val="No Spacing"/>
    <w:uiPriority w:val="1"/>
    <w:qFormat/>
    <w:rsid w:val="003D3706"/>
    <w:pPr>
      <w:spacing w:after="0" w:line="240" w:lineRule="auto"/>
    </w:pPr>
    <w:rPr>
      <w:rFonts w:ascii="Times New Roman" w:eastAsia="Times New Roman" w:hAnsi="Times New Roman" w:cs="Times New Roman"/>
      <w:sz w:val="24"/>
      <w:szCs w:val="24"/>
      <w:lang w:eastAsia="pl-PL"/>
    </w:rPr>
  </w:style>
  <w:style w:type="paragraph" w:customStyle="1" w:styleId="Tekstpodstawowywcity24">
    <w:name w:val="Tekst podstawowy wcięty 24"/>
    <w:basedOn w:val="Normalny"/>
    <w:rsid w:val="003D3706"/>
    <w:pPr>
      <w:spacing w:after="120" w:line="480" w:lineRule="auto"/>
      <w:ind w:left="283"/>
    </w:pPr>
    <w:rPr>
      <w:rFonts w:ascii="Times New Roman" w:eastAsia="Times New Roman" w:hAnsi="Times New Roman"/>
      <w:sz w:val="20"/>
      <w:szCs w:val="20"/>
      <w:lang w:val="pl-PL" w:eastAsia="ar-SA"/>
    </w:rPr>
  </w:style>
  <w:style w:type="character" w:customStyle="1" w:styleId="text">
    <w:name w:val="text"/>
    <w:basedOn w:val="Domylnaczcionkaakapitu"/>
    <w:rsid w:val="003D3706"/>
  </w:style>
  <w:style w:type="paragraph" w:customStyle="1" w:styleId="Zwykytekst3">
    <w:name w:val="Zwykły tekst3"/>
    <w:basedOn w:val="Normalny"/>
    <w:rsid w:val="00374D3E"/>
    <w:pPr>
      <w:spacing w:after="0" w:line="240" w:lineRule="auto"/>
    </w:pPr>
    <w:rPr>
      <w:rFonts w:ascii="Courier New" w:eastAsia="Times New Roman" w:hAnsi="Courier New"/>
      <w:sz w:val="20"/>
      <w:szCs w:val="20"/>
      <w:lang w:val="pl-PL" w:eastAsia="ar-SA"/>
    </w:rPr>
  </w:style>
  <w:style w:type="paragraph" w:customStyle="1" w:styleId="Zwykytekst1">
    <w:name w:val="Zwykły tekst1"/>
    <w:basedOn w:val="Normalny"/>
    <w:rsid w:val="008D15A7"/>
    <w:pPr>
      <w:widowControl w:val="0"/>
      <w:suppressAutoHyphens/>
      <w:spacing w:after="0" w:line="240" w:lineRule="auto"/>
    </w:pPr>
    <w:rPr>
      <w:rFonts w:ascii="Courier New" w:eastAsia="Andale Sans UI" w:hAnsi="Courier New"/>
      <w:sz w:val="24"/>
      <w:szCs w:val="20"/>
      <w:lang w:val="pl-PL"/>
    </w:rPr>
  </w:style>
  <w:style w:type="paragraph" w:customStyle="1" w:styleId="WW-Tekstpodstawowy3">
    <w:name w:val="WW-Tekst podstawowy 3"/>
    <w:basedOn w:val="Normalny"/>
    <w:rsid w:val="00CC5B45"/>
    <w:pPr>
      <w:widowControl w:val="0"/>
      <w:suppressAutoHyphens/>
      <w:spacing w:after="0" w:line="240" w:lineRule="auto"/>
      <w:jc w:val="both"/>
    </w:pPr>
    <w:rPr>
      <w:rFonts w:ascii="Thorndale" w:eastAsia="HG Mincho Light J" w:hAnsi="Thorndale"/>
      <w:color w:val="000000"/>
      <w:szCs w:val="20"/>
      <w:lang w:val="pl-PL" w:eastAsia="pl-PL"/>
    </w:rPr>
  </w:style>
  <w:style w:type="paragraph" w:customStyle="1" w:styleId="western">
    <w:name w:val="western"/>
    <w:basedOn w:val="Normalny"/>
    <w:rsid w:val="00E23887"/>
    <w:pPr>
      <w:spacing w:before="100" w:beforeAutospacing="1" w:after="100" w:afterAutospacing="1" w:line="240" w:lineRule="auto"/>
      <w:jc w:val="both"/>
    </w:pPr>
    <w:rPr>
      <w:rFonts w:ascii="Times New Roman" w:eastAsia="Times New Roman" w:hAnsi="Times New Roman"/>
      <w:color w:val="000000"/>
      <w:sz w:val="24"/>
      <w:szCs w:val="24"/>
      <w:lang w:val="pl-PL" w:eastAsia="pl-PL"/>
    </w:rPr>
  </w:style>
  <w:style w:type="paragraph" w:styleId="Lista4">
    <w:name w:val="List 4"/>
    <w:basedOn w:val="Normalny"/>
    <w:uiPriority w:val="99"/>
    <w:semiHidden/>
    <w:unhideWhenUsed/>
    <w:rsid w:val="00FD06EC"/>
    <w:pPr>
      <w:ind w:left="1132" w:hanging="283"/>
      <w:contextualSpacing/>
    </w:pPr>
  </w:style>
  <w:style w:type="paragraph" w:customStyle="1" w:styleId="Zwykytekst2">
    <w:name w:val="Zwykły tekst2"/>
    <w:basedOn w:val="Normalny"/>
    <w:rsid w:val="0062414C"/>
    <w:pPr>
      <w:spacing w:after="0" w:line="240" w:lineRule="auto"/>
    </w:pPr>
    <w:rPr>
      <w:rFonts w:ascii="Courier New" w:eastAsia="Times New Roman" w:hAnsi="Courier New"/>
      <w:sz w:val="20"/>
      <w:szCs w:val="20"/>
      <w:lang w:val="pl-PL" w:eastAsia="ar-SA"/>
    </w:rPr>
  </w:style>
  <w:style w:type="paragraph" w:customStyle="1" w:styleId="pkt">
    <w:name w:val="pkt"/>
    <w:basedOn w:val="Normalny"/>
    <w:rsid w:val="0062414C"/>
    <w:pPr>
      <w:spacing w:before="60" w:after="60" w:line="240" w:lineRule="auto"/>
      <w:ind w:left="851" w:hanging="295"/>
      <w:jc w:val="both"/>
    </w:pPr>
    <w:rPr>
      <w:rFonts w:ascii="Times New Roman" w:eastAsia="Times New Roman" w:hAnsi="Times New Roman"/>
      <w:sz w:val="24"/>
      <w:szCs w:val="24"/>
      <w:lang w:val="pl-PL" w:eastAsia="pl-PL"/>
    </w:rPr>
  </w:style>
  <w:style w:type="paragraph" w:customStyle="1" w:styleId="Tekstpodstawowywcity21">
    <w:name w:val="Tekst podstawowy wcięty 21"/>
    <w:basedOn w:val="Normalny"/>
    <w:rsid w:val="00681D60"/>
    <w:pPr>
      <w:widowControl w:val="0"/>
      <w:suppressLineNumbers/>
      <w:tabs>
        <w:tab w:val="left" w:pos="851"/>
      </w:tabs>
      <w:suppressAutoHyphens/>
      <w:spacing w:before="120" w:after="0" w:line="240" w:lineRule="auto"/>
      <w:ind w:left="283"/>
    </w:pPr>
    <w:rPr>
      <w:rFonts w:ascii="Times New Roman" w:eastAsia="Times New Roman" w:hAnsi="Times New Roman"/>
      <w:sz w:val="24"/>
      <w:szCs w:val="20"/>
      <w:lang w:val="pl-PL" w:eastAsia="ar-SA"/>
    </w:rPr>
  </w:style>
  <w:style w:type="paragraph" w:customStyle="1" w:styleId="Skrconyadreszwrotny">
    <w:name w:val="Skrócony adres zwrotny"/>
    <w:basedOn w:val="Normalny"/>
    <w:rsid w:val="00681D60"/>
    <w:pPr>
      <w:widowControl w:val="0"/>
      <w:suppressAutoHyphens/>
      <w:spacing w:after="0" w:line="240" w:lineRule="auto"/>
    </w:pPr>
    <w:rPr>
      <w:rFonts w:ascii="Times New Roman" w:eastAsia="Arial Unicode MS" w:hAnsi="Times New Roman" w:cs="Tahoma"/>
      <w:sz w:val="24"/>
      <w:szCs w:val="20"/>
      <w:lang w:val="pl-PL"/>
    </w:rPr>
  </w:style>
  <w:style w:type="table" w:customStyle="1" w:styleId="TableNormal">
    <w:name w:val="Table Normal"/>
    <w:rsid w:val="000372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0372A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numbering" w:customStyle="1" w:styleId="Zaimportowanystyl1">
    <w:name w:val="Zaimportowany styl 1"/>
    <w:rsid w:val="000372A3"/>
    <w:pPr>
      <w:numPr>
        <w:numId w:val="69"/>
      </w:numPr>
    </w:pPr>
  </w:style>
  <w:style w:type="numbering" w:customStyle="1" w:styleId="Zaimportowanystyl2">
    <w:name w:val="Zaimportowany styl 2"/>
    <w:rsid w:val="000372A3"/>
    <w:pPr>
      <w:numPr>
        <w:numId w:val="71"/>
      </w:numPr>
    </w:pPr>
  </w:style>
  <w:style w:type="numbering" w:customStyle="1" w:styleId="Zaimportowanystyl3">
    <w:name w:val="Zaimportowany styl 3"/>
    <w:rsid w:val="000372A3"/>
    <w:pPr>
      <w:numPr>
        <w:numId w:val="74"/>
      </w:numPr>
    </w:pPr>
  </w:style>
  <w:style w:type="numbering" w:customStyle="1" w:styleId="Zaimportowanystyl4">
    <w:name w:val="Zaimportowany styl 4"/>
    <w:rsid w:val="000372A3"/>
    <w:pPr>
      <w:numPr>
        <w:numId w:val="77"/>
      </w:numPr>
    </w:pPr>
  </w:style>
  <w:style w:type="numbering" w:customStyle="1" w:styleId="Zaimportowanystyl5">
    <w:name w:val="Zaimportowany styl 5"/>
    <w:rsid w:val="000372A3"/>
    <w:pPr>
      <w:numPr>
        <w:numId w:val="79"/>
      </w:numPr>
    </w:pPr>
  </w:style>
  <w:style w:type="numbering" w:customStyle="1" w:styleId="Zaimportowanystyl6">
    <w:name w:val="Zaimportowany styl 6"/>
    <w:rsid w:val="000372A3"/>
    <w:pPr>
      <w:numPr>
        <w:numId w:val="81"/>
      </w:numPr>
    </w:pPr>
  </w:style>
  <w:style w:type="numbering" w:customStyle="1" w:styleId="Zaimportowanystyl7">
    <w:name w:val="Zaimportowany styl 7"/>
    <w:rsid w:val="000372A3"/>
    <w:pPr>
      <w:numPr>
        <w:numId w:val="83"/>
      </w:numPr>
    </w:pPr>
  </w:style>
  <w:style w:type="numbering" w:customStyle="1" w:styleId="Zaimportowanystyl8">
    <w:name w:val="Zaimportowany styl 8"/>
    <w:rsid w:val="000372A3"/>
    <w:pPr>
      <w:numPr>
        <w:numId w:val="86"/>
      </w:numPr>
    </w:pPr>
  </w:style>
  <w:style w:type="numbering" w:customStyle="1" w:styleId="Zaimportowanystyl9">
    <w:name w:val="Zaimportowany styl 9"/>
    <w:rsid w:val="000372A3"/>
    <w:pPr>
      <w:numPr>
        <w:numId w:val="89"/>
      </w:numPr>
    </w:pPr>
  </w:style>
  <w:style w:type="numbering" w:customStyle="1" w:styleId="Zaimportowanystyl10">
    <w:name w:val="Zaimportowany styl 10"/>
    <w:rsid w:val="000372A3"/>
    <w:pPr>
      <w:numPr>
        <w:numId w:val="92"/>
      </w:numPr>
    </w:pPr>
  </w:style>
  <w:style w:type="numbering" w:customStyle="1" w:styleId="Zaimportowanystyl11">
    <w:name w:val="Zaimportowany styl 11"/>
    <w:rsid w:val="000372A3"/>
    <w:pPr>
      <w:numPr>
        <w:numId w:val="94"/>
      </w:numPr>
    </w:pPr>
  </w:style>
  <w:style w:type="numbering" w:customStyle="1" w:styleId="Zaimportowanystyl12">
    <w:name w:val="Zaimportowany styl 12"/>
    <w:rsid w:val="000372A3"/>
    <w:pPr>
      <w:numPr>
        <w:numId w:val="97"/>
      </w:numPr>
    </w:pPr>
  </w:style>
  <w:style w:type="numbering" w:customStyle="1" w:styleId="Zaimportowanystyl13">
    <w:name w:val="Zaimportowany styl 13"/>
    <w:rsid w:val="000372A3"/>
    <w:pPr>
      <w:numPr>
        <w:numId w:val="99"/>
      </w:numPr>
    </w:pPr>
  </w:style>
  <w:style w:type="numbering" w:customStyle="1" w:styleId="Zaimportowanystyl14">
    <w:name w:val="Zaimportowany styl 14"/>
    <w:rsid w:val="000372A3"/>
    <w:pPr>
      <w:numPr>
        <w:numId w:val="101"/>
      </w:numPr>
    </w:pPr>
  </w:style>
  <w:style w:type="numbering" w:customStyle="1" w:styleId="Zaimportowanystyl15">
    <w:name w:val="Zaimportowany styl 15"/>
    <w:rsid w:val="000372A3"/>
    <w:pPr>
      <w:numPr>
        <w:numId w:val="105"/>
      </w:numPr>
    </w:pPr>
  </w:style>
  <w:style w:type="numbering" w:customStyle="1" w:styleId="Zaimportowanystyl16">
    <w:name w:val="Zaimportowany styl 16"/>
    <w:rsid w:val="000372A3"/>
    <w:pPr>
      <w:numPr>
        <w:numId w:val="108"/>
      </w:numPr>
    </w:pPr>
  </w:style>
  <w:style w:type="numbering" w:customStyle="1" w:styleId="Zaimportowanystyl17">
    <w:name w:val="Zaimportowany styl 17"/>
    <w:rsid w:val="000372A3"/>
    <w:pPr>
      <w:numPr>
        <w:numId w:val="110"/>
      </w:numPr>
    </w:pPr>
  </w:style>
  <w:style w:type="numbering" w:customStyle="1" w:styleId="Zaimportowanystyl18">
    <w:name w:val="Zaimportowany styl 18"/>
    <w:rsid w:val="000372A3"/>
    <w:pPr>
      <w:numPr>
        <w:numId w:val="114"/>
      </w:numPr>
    </w:pPr>
  </w:style>
  <w:style w:type="numbering" w:customStyle="1" w:styleId="Zaimportowanystyl19">
    <w:name w:val="Zaimportowany styl 19"/>
    <w:rsid w:val="000372A3"/>
    <w:pPr>
      <w:numPr>
        <w:numId w:val="117"/>
      </w:numPr>
    </w:pPr>
  </w:style>
  <w:style w:type="numbering" w:customStyle="1" w:styleId="Zaimportowanystyl20">
    <w:name w:val="Zaimportowany styl 20"/>
    <w:rsid w:val="000372A3"/>
    <w:pPr>
      <w:numPr>
        <w:numId w:val="120"/>
      </w:numPr>
    </w:pPr>
  </w:style>
  <w:style w:type="numbering" w:customStyle="1" w:styleId="Zaimportowanystyl21">
    <w:name w:val="Zaimportowany styl 21"/>
    <w:rsid w:val="000372A3"/>
    <w:pPr>
      <w:numPr>
        <w:numId w:val="123"/>
      </w:numPr>
    </w:pPr>
  </w:style>
  <w:style w:type="numbering" w:customStyle="1" w:styleId="Zaimportowanystyl22">
    <w:name w:val="Zaimportowany styl 22"/>
    <w:rsid w:val="000372A3"/>
    <w:pPr>
      <w:numPr>
        <w:numId w:val="126"/>
      </w:numPr>
    </w:pPr>
  </w:style>
  <w:style w:type="numbering" w:customStyle="1" w:styleId="Zaimportowanystyl23">
    <w:name w:val="Zaimportowany styl 23"/>
    <w:rsid w:val="000372A3"/>
    <w:pPr>
      <w:numPr>
        <w:numId w:val="129"/>
      </w:numPr>
    </w:pPr>
  </w:style>
  <w:style w:type="numbering" w:customStyle="1" w:styleId="Zaimportowanystyl24">
    <w:name w:val="Zaimportowany styl 24"/>
    <w:rsid w:val="000372A3"/>
    <w:pPr>
      <w:numPr>
        <w:numId w:val="131"/>
      </w:numPr>
    </w:pPr>
  </w:style>
  <w:style w:type="numbering" w:customStyle="1" w:styleId="Zaimportowanystyl25">
    <w:name w:val="Zaimportowany styl 25"/>
    <w:rsid w:val="000372A3"/>
    <w:pPr>
      <w:numPr>
        <w:numId w:val="135"/>
      </w:numPr>
    </w:pPr>
  </w:style>
  <w:style w:type="numbering" w:customStyle="1" w:styleId="Zaimportowanystyl26">
    <w:name w:val="Zaimportowany styl 26"/>
    <w:rsid w:val="000372A3"/>
    <w:pPr>
      <w:numPr>
        <w:numId w:val="137"/>
      </w:numPr>
    </w:pPr>
  </w:style>
  <w:style w:type="numbering" w:customStyle="1" w:styleId="Zaimportowanystyl27">
    <w:name w:val="Zaimportowany styl 27"/>
    <w:rsid w:val="000372A3"/>
    <w:pPr>
      <w:numPr>
        <w:numId w:val="142"/>
      </w:numPr>
    </w:pPr>
  </w:style>
  <w:style w:type="numbering" w:customStyle="1" w:styleId="Zaimportowanystyl28">
    <w:name w:val="Zaimportowany styl 28"/>
    <w:rsid w:val="000372A3"/>
    <w:pPr>
      <w:numPr>
        <w:numId w:val="145"/>
      </w:numPr>
    </w:pPr>
  </w:style>
  <w:style w:type="numbering" w:customStyle="1" w:styleId="Zaimportowanystyl29">
    <w:name w:val="Zaimportowany styl 29"/>
    <w:rsid w:val="000372A3"/>
    <w:pPr>
      <w:numPr>
        <w:numId w:val="147"/>
      </w:numPr>
    </w:pPr>
  </w:style>
  <w:style w:type="numbering" w:customStyle="1" w:styleId="Zaimportowanystyl30">
    <w:name w:val="Zaimportowany styl 30"/>
    <w:rsid w:val="000372A3"/>
    <w:pPr>
      <w:numPr>
        <w:numId w:val="150"/>
      </w:numPr>
    </w:pPr>
  </w:style>
  <w:style w:type="numbering" w:customStyle="1" w:styleId="Zaimportowanystyl31">
    <w:name w:val="Zaimportowany styl 31"/>
    <w:rsid w:val="000372A3"/>
    <w:pPr>
      <w:numPr>
        <w:numId w:val="152"/>
      </w:numPr>
    </w:pPr>
  </w:style>
  <w:style w:type="numbering" w:customStyle="1" w:styleId="Zaimportowanystyl32">
    <w:name w:val="Zaimportowany styl 32"/>
    <w:rsid w:val="000372A3"/>
    <w:pPr>
      <w:numPr>
        <w:numId w:val="154"/>
      </w:numPr>
    </w:pPr>
  </w:style>
  <w:style w:type="character" w:styleId="Odwoanieprzypisudolnego">
    <w:name w:val="footnote reference"/>
    <w:rsid w:val="000372A3"/>
    <w:rPr>
      <w:vertAlign w:val="superscript"/>
      <w:lang w:val="ru-RU"/>
    </w:rPr>
  </w:style>
  <w:style w:type="numbering" w:customStyle="1" w:styleId="Zaimportowanystyl33">
    <w:name w:val="Zaimportowany styl 33"/>
    <w:rsid w:val="000372A3"/>
    <w:pPr>
      <w:numPr>
        <w:numId w:val="157"/>
      </w:numPr>
    </w:pPr>
  </w:style>
  <w:style w:type="numbering" w:customStyle="1" w:styleId="Zaimportowanystyl34">
    <w:name w:val="Zaimportowany styl 34"/>
    <w:rsid w:val="000372A3"/>
    <w:pPr>
      <w:numPr>
        <w:numId w:val="159"/>
      </w:numPr>
    </w:pPr>
  </w:style>
  <w:style w:type="numbering" w:customStyle="1" w:styleId="Zaimportowanystyl35">
    <w:name w:val="Zaimportowany styl 35"/>
    <w:rsid w:val="000372A3"/>
    <w:pPr>
      <w:numPr>
        <w:numId w:val="162"/>
      </w:numPr>
    </w:pPr>
  </w:style>
  <w:style w:type="numbering" w:customStyle="1" w:styleId="Zaimportowanystyl36">
    <w:name w:val="Zaimportowany styl 36"/>
    <w:rsid w:val="000372A3"/>
    <w:pPr>
      <w:numPr>
        <w:numId w:val="164"/>
      </w:numPr>
    </w:pPr>
  </w:style>
  <w:style w:type="numbering" w:customStyle="1" w:styleId="Zaimportowanystyl37">
    <w:name w:val="Zaimportowany styl 37"/>
    <w:rsid w:val="000372A3"/>
    <w:pPr>
      <w:numPr>
        <w:numId w:val="167"/>
      </w:numPr>
    </w:pPr>
  </w:style>
  <w:style w:type="paragraph" w:styleId="Tekstprzypisudolnego">
    <w:name w:val="footnote text"/>
    <w:link w:val="TekstprzypisudolnegoZnak"/>
    <w:rsid w:val="000372A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0372A3"/>
    <w:rPr>
      <w:rFonts w:ascii="Times New Roman" w:eastAsia="Times New Roman" w:hAnsi="Times New Roman" w:cs="Times New Roman"/>
      <w:color w:val="000000"/>
      <w:sz w:val="20"/>
      <w:szCs w:val="20"/>
      <w:u w:color="000000"/>
      <w:bdr w:val="nil"/>
      <w:lang w:eastAsia="pl-PL"/>
    </w:rPr>
  </w:style>
  <w:style w:type="numbering" w:customStyle="1" w:styleId="Zaimportowanystyl38">
    <w:name w:val="Zaimportowany styl 38"/>
    <w:rsid w:val="000372A3"/>
    <w:pPr>
      <w:numPr>
        <w:numId w:val="169"/>
      </w:numPr>
    </w:pPr>
  </w:style>
  <w:style w:type="paragraph" w:customStyle="1" w:styleId="Domylne">
    <w:name w:val="Domyślne"/>
    <w:rsid w:val="000372A3"/>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numbering" w:customStyle="1" w:styleId="Zaimportowanystyl39">
    <w:name w:val="Zaimportowany styl 39"/>
    <w:rsid w:val="000372A3"/>
    <w:pPr>
      <w:numPr>
        <w:numId w:val="172"/>
      </w:numPr>
    </w:pPr>
  </w:style>
  <w:style w:type="numbering" w:customStyle="1" w:styleId="Zaimportowanystyl40">
    <w:name w:val="Zaimportowany styl 40"/>
    <w:rsid w:val="000372A3"/>
    <w:pPr>
      <w:numPr>
        <w:numId w:val="174"/>
      </w:numPr>
    </w:pPr>
  </w:style>
  <w:style w:type="numbering" w:customStyle="1" w:styleId="Zaimportowanystyl41">
    <w:name w:val="Zaimportowany styl 41"/>
    <w:rsid w:val="000372A3"/>
    <w:pPr>
      <w:numPr>
        <w:numId w:val="176"/>
      </w:numPr>
    </w:pPr>
  </w:style>
  <w:style w:type="numbering" w:customStyle="1" w:styleId="Zaimportowanystyl42">
    <w:name w:val="Zaimportowany styl 42"/>
    <w:rsid w:val="000372A3"/>
    <w:pPr>
      <w:numPr>
        <w:numId w:val="178"/>
      </w:numPr>
    </w:pPr>
  </w:style>
  <w:style w:type="numbering" w:customStyle="1" w:styleId="Zaimportowanystyl43">
    <w:name w:val="Zaimportowany styl 43"/>
    <w:rsid w:val="000372A3"/>
    <w:pPr>
      <w:numPr>
        <w:numId w:val="180"/>
      </w:numPr>
    </w:pPr>
  </w:style>
  <w:style w:type="numbering" w:customStyle="1" w:styleId="Zaimportowanystyl44">
    <w:name w:val="Zaimportowany styl 44"/>
    <w:rsid w:val="000372A3"/>
    <w:pPr>
      <w:numPr>
        <w:numId w:val="184"/>
      </w:numPr>
    </w:pPr>
  </w:style>
  <w:style w:type="numbering" w:customStyle="1" w:styleId="Zaimportowanystyl45">
    <w:name w:val="Zaimportowany styl 45"/>
    <w:rsid w:val="000372A3"/>
    <w:pPr>
      <w:numPr>
        <w:numId w:val="186"/>
      </w:numPr>
    </w:pPr>
  </w:style>
  <w:style w:type="numbering" w:customStyle="1" w:styleId="Zaimportowanystyl46">
    <w:name w:val="Zaimportowany styl 46"/>
    <w:rsid w:val="000372A3"/>
    <w:pPr>
      <w:numPr>
        <w:numId w:val="188"/>
      </w:numPr>
    </w:pPr>
  </w:style>
  <w:style w:type="numbering" w:customStyle="1" w:styleId="Zaimportowanystyl47">
    <w:name w:val="Zaimportowany styl 47"/>
    <w:rsid w:val="000372A3"/>
    <w:pPr>
      <w:numPr>
        <w:numId w:val="190"/>
      </w:numPr>
    </w:pPr>
  </w:style>
  <w:style w:type="numbering" w:customStyle="1" w:styleId="Zaimportowanystyl48">
    <w:name w:val="Zaimportowany styl 48"/>
    <w:rsid w:val="000372A3"/>
    <w:pPr>
      <w:numPr>
        <w:numId w:val="193"/>
      </w:numPr>
    </w:pPr>
  </w:style>
  <w:style w:type="numbering" w:customStyle="1" w:styleId="Zaimportowanystyl49">
    <w:name w:val="Zaimportowany styl 49"/>
    <w:rsid w:val="000372A3"/>
    <w:pPr>
      <w:numPr>
        <w:numId w:val="198"/>
      </w:numPr>
    </w:pPr>
  </w:style>
  <w:style w:type="numbering" w:customStyle="1" w:styleId="Zaimportowanystyl50">
    <w:name w:val="Zaimportowany styl 50"/>
    <w:rsid w:val="000372A3"/>
    <w:pPr>
      <w:numPr>
        <w:numId w:val="201"/>
      </w:numPr>
    </w:pPr>
  </w:style>
  <w:style w:type="numbering" w:customStyle="1" w:styleId="Zaimportowanystyl51">
    <w:name w:val="Zaimportowany styl 51"/>
    <w:rsid w:val="000372A3"/>
    <w:pPr>
      <w:numPr>
        <w:numId w:val="204"/>
      </w:numPr>
    </w:pPr>
  </w:style>
  <w:style w:type="numbering" w:customStyle="1" w:styleId="Zaimportowanystyl52">
    <w:name w:val="Zaimportowany styl 52"/>
    <w:rsid w:val="000372A3"/>
    <w:pPr>
      <w:numPr>
        <w:numId w:val="206"/>
      </w:numPr>
    </w:pPr>
  </w:style>
  <w:style w:type="numbering" w:customStyle="1" w:styleId="Zaimportowanystyl53">
    <w:name w:val="Zaimportowany styl 53"/>
    <w:rsid w:val="000372A3"/>
    <w:pPr>
      <w:numPr>
        <w:numId w:val="208"/>
      </w:numPr>
    </w:pPr>
  </w:style>
  <w:style w:type="numbering" w:customStyle="1" w:styleId="Zaimportowanystyl54">
    <w:name w:val="Zaimportowany styl 54"/>
    <w:rsid w:val="000372A3"/>
    <w:pPr>
      <w:numPr>
        <w:numId w:val="213"/>
      </w:numPr>
    </w:pPr>
  </w:style>
  <w:style w:type="numbering" w:customStyle="1" w:styleId="Zaimportowanystyl55">
    <w:name w:val="Zaimportowany styl 55"/>
    <w:rsid w:val="000372A3"/>
    <w:pPr>
      <w:numPr>
        <w:numId w:val="215"/>
      </w:numPr>
    </w:pPr>
  </w:style>
  <w:style w:type="numbering" w:customStyle="1" w:styleId="Zaimportowanystyl56">
    <w:name w:val="Zaimportowany styl 56"/>
    <w:rsid w:val="000372A3"/>
    <w:pPr>
      <w:numPr>
        <w:numId w:val="218"/>
      </w:numPr>
    </w:pPr>
  </w:style>
  <w:style w:type="numbering" w:customStyle="1" w:styleId="Zaimportowanystyl57">
    <w:name w:val="Zaimportowany styl 57"/>
    <w:rsid w:val="000372A3"/>
    <w:pPr>
      <w:numPr>
        <w:numId w:val="220"/>
      </w:numPr>
    </w:pPr>
  </w:style>
  <w:style w:type="numbering" w:customStyle="1" w:styleId="Zaimportowanystyl58">
    <w:name w:val="Zaimportowany styl 58"/>
    <w:rsid w:val="000372A3"/>
    <w:pPr>
      <w:numPr>
        <w:numId w:val="223"/>
      </w:numPr>
    </w:pPr>
  </w:style>
  <w:style w:type="numbering" w:customStyle="1" w:styleId="Zaimportowanystyl59">
    <w:name w:val="Zaimportowany styl 59"/>
    <w:rsid w:val="000372A3"/>
    <w:pPr>
      <w:numPr>
        <w:numId w:val="226"/>
      </w:numPr>
    </w:pPr>
  </w:style>
  <w:style w:type="numbering" w:customStyle="1" w:styleId="Zaimportowanystyl60">
    <w:name w:val="Zaimportowany styl 60"/>
    <w:rsid w:val="000372A3"/>
    <w:pPr>
      <w:numPr>
        <w:numId w:val="228"/>
      </w:numPr>
    </w:pPr>
  </w:style>
  <w:style w:type="numbering" w:customStyle="1" w:styleId="Zaimportowanystyl61">
    <w:name w:val="Zaimportowany styl 61"/>
    <w:rsid w:val="000372A3"/>
    <w:pPr>
      <w:numPr>
        <w:numId w:val="231"/>
      </w:numPr>
    </w:pPr>
  </w:style>
  <w:style w:type="numbering" w:customStyle="1" w:styleId="Zaimportowanystyl62">
    <w:name w:val="Zaimportowany styl 62"/>
    <w:rsid w:val="000372A3"/>
    <w:pPr>
      <w:numPr>
        <w:numId w:val="233"/>
      </w:numPr>
    </w:pPr>
  </w:style>
  <w:style w:type="numbering" w:customStyle="1" w:styleId="Zaimportowanystyl63">
    <w:name w:val="Zaimportowany styl 63"/>
    <w:rsid w:val="000372A3"/>
    <w:pPr>
      <w:numPr>
        <w:numId w:val="235"/>
      </w:numPr>
    </w:pPr>
  </w:style>
  <w:style w:type="numbering" w:customStyle="1" w:styleId="Zaimportowanystyl64">
    <w:name w:val="Zaimportowany styl 64"/>
    <w:rsid w:val="000372A3"/>
    <w:pPr>
      <w:numPr>
        <w:numId w:val="237"/>
      </w:numPr>
    </w:pPr>
  </w:style>
  <w:style w:type="numbering" w:customStyle="1" w:styleId="Zaimportowanystyl65">
    <w:name w:val="Zaimportowany styl 65"/>
    <w:rsid w:val="000372A3"/>
    <w:pPr>
      <w:numPr>
        <w:numId w:val="239"/>
      </w:numPr>
    </w:pPr>
  </w:style>
  <w:style w:type="numbering" w:customStyle="1" w:styleId="Zaimportowanystyl66">
    <w:name w:val="Zaimportowany styl 66"/>
    <w:rsid w:val="000372A3"/>
    <w:pPr>
      <w:numPr>
        <w:numId w:val="241"/>
      </w:numPr>
    </w:pPr>
  </w:style>
  <w:style w:type="numbering" w:customStyle="1" w:styleId="Zaimportowanystyl67">
    <w:name w:val="Zaimportowany styl 67"/>
    <w:rsid w:val="000372A3"/>
    <w:pPr>
      <w:numPr>
        <w:numId w:val="243"/>
      </w:numPr>
    </w:pPr>
  </w:style>
  <w:style w:type="numbering" w:customStyle="1" w:styleId="Zaimportowanystyl68">
    <w:name w:val="Zaimportowany styl 68"/>
    <w:rsid w:val="000372A3"/>
    <w:pPr>
      <w:numPr>
        <w:numId w:val="246"/>
      </w:numPr>
    </w:pPr>
  </w:style>
  <w:style w:type="numbering" w:customStyle="1" w:styleId="Zaimportowanystyl69">
    <w:name w:val="Zaimportowany styl 69"/>
    <w:rsid w:val="000372A3"/>
    <w:pPr>
      <w:numPr>
        <w:numId w:val="249"/>
      </w:numPr>
    </w:pPr>
  </w:style>
  <w:style w:type="numbering" w:customStyle="1" w:styleId="Zaimportowanystyl70">
    <w:name w:val="Zaimportowany styl 70"/>
    <w:rsid w:val="000372A3"/>
    <w:pPr>
      <w:numPr>
        <w:numId w:val="251"/>
      </w:numPr>
    </w:pPr>
  </w:style>
  <w:style w:type="numbering" w:customStyle="1" w:styleId="Zaimportowanystyl71">
    <w:name w:val="Zaimportowany styl 71"/>
    <w:rsid w:val="000372A3"/>
    <w:pPr>
      <w:numPr>
        <w:numId w:val="253"/>
      </w:numPr>
    </w:pPr>
  </w:style>
  <w:style w:type="numbering" w:customStyle="1" w:styleId="Zaimportowanystyl72">
    <w:name w:val="Zaimportowany styl 72"/>
    <w:rsid w:val="000372A3"/>
    <w:pPr>
      <w:numPr>
        <w:numId w:val="256"/>
      </w:numPr>
    </w:pPr>
  </w:style>
  <w:style w:type="numbering" w:customStyle="1" w:styleId="Zaimportowanystyl73">
    <w:name w:val="Zaimportowany styl 73"/>
    <w:rsid w:val="000372A3"/>
    <w:pPr>
      <w:numPr>
        <w:numId w:val="259"/>
      </w:numPr>
    </w:pPr>
  </w:style>
  <w:style w:type="numbering" w:customStyle="1" w:styleId="Zaimportowanystyl74">
    <w:name w:val="Zaimportowany styl 74"/>
    <w:rsid w:val="000372A3"/>
    <w:pPr>
      <w:numPr>
        <w:numId w:val="261"/>
      </w:numPr>
    </w:pPr>
  </w:style>
  <w:style w:type="numbering" w:customStyle="1" w:styleId="Zaimportowanystyl75">
    <w:name w:val="Zaimportowany styl 75"/>
    <w:rsid w:val="000372A3"/>
    <w:pPr>
      <w:numPr>
        <w:numId w:val="264"/>
      </w:numPr>
    </w:pPr>
  </w:style>
  <w:style w:type="numbering" w:customStyle="1" w:styleId="Zaimportowanystyl76">
    <w:name w:val="Zaimportowany styl 76"/>
    <w:rsid w:val="000372A3"/>
    <w:pPr>
      <w:numPr>
        <w:numId w:val="268"/>
      </w:numPr>
    </w:pPr>
  </w:style>
  <w:style w:type="numbering" w:customStyle="1" w:styleId="Zaimportowanystyl77">
    <w:name w:val="Zaimportowany styl 77"/>
    <w:rsid w:val="000372A3"/>
    <w:pPr>
      <w:numPr>
        <w:numId w:val="271"/>
      </w:numPr>
    </w:pPr>
  </w:style>
  <w:style w:type="numbering" w:customStyle="1" w:styleId="Zaimportowanystyl78">
    <w:name w:val="Zaimportowany styl 78"/>
    <w:rsid w:val="000372A3"/>
    <w:pPr>
      <w:numPr>
        <w:numId w:val="276"/>
      </w:numPr>
    </w:pPr>
  </w:style>
  <w:style w:type="numbering" w:customStyle="1" w:styleId="Zaimportowanystyl79">
    <w:name w:val="Zaimportowany styl 79"/>
    <w:rsid w:val="000372A3"/>
    <w:pPr>
      <w:numPr>
        <w:numId w:val="2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11341">
      <w:bodyDiv w:val="1"/>
      <w:marLeft w:val="0"/>
      <w:marRight w:val="0"/>
      <w:marTop w:val="0"/>
      <w:marBottom w:val="0"/>
      <w:divBdr>
        <w:top w:val="none" w:sz="0" w:space="0" w:color="auto"/>
        <w:left w:val="none" w:sz="0" w:space="0" w:color="auto"/>
        <w:bottom w:val="none" w:sz="0" w:space="0" w:color="auto"/>
        <w:right w:val="none" w:sz="0" w:space="0" w:color="auto"/>
      </w:divBdr>
      <w:divsChild>
        <w:div w:id="166010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gorzow.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atr-gorzow.pl" TargetMode="External"/><Relationship Id="rId12" Type="http://schemas.openxmlformats.org/officeDocument/2006/relationships/hyperlink" Target="mailto:sekretariat@teatr-gorzow.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tr-gorzow.pl.b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atr-gorzow.pl" TargetMode="External"/><Relationship Id="rId4" Type="http://schemas.openxmlformats.org/officeDocument/2006/relationships/webSettings" Target="webSettings.xml"/><Relationship Id="rId9" Type="http://schemas.openxmlformats.org/officeDocument/2006/relationships/hyperlink" Target="mailto:dzg@teatr-gorz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81</Pages>
  <Words>30275</Words>
  <Characters>181656</Characters>
  <Application>Microsoft Office Word</Application>
  <DocSecurity>0</DocSecurity>
  <Lines>1513</Lines>
  <Paragraphs>423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dc:description/>
  <cp:lastModifiedBy>DZG</cp:lastModifiedBy>
  <cp:revision>11</cp:revision>
  <cp:lastPrinted>2016-05-23T12:05:00Z</cp:lastPrinted>
  <dcterms:created xsi:type="dcterms:W3CDTF">2016-05-23T05:50:00Z</dcterms:created>
  <dcterms:modified xsi:type="dcterms:W3CDTF">2016-05-23T12:09:00Z</dcterms:modified>
</cp:coreProperties>
</file>